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E8" w:rsidRPr="000A0E72" w:rsidRDefault="000A0E72" w:rsidP="000A0E72">
      <w:pPr>
        <w:spacing w:after="0" w:line="240" w:lineRule="auto"/>
        <w:rPr>
          <w:rFonts w:ascii="Times New Roman" w:hAnsi="Times New Roman"/>
          <w:b/>
          <w:sz w:val="24"/>
          <w:szCs w:val="24"/>
        </w:rPr>
      </w:pPr>
      <w:r w:rsidRPr="000A0E72">
        <w:rPr>
          <w:rFonts w:ascii="Times New Roman" w:hAnsi="Times New Roman"/>
          <w:b/>
          <w:sz w:val="24"/>
          <w:szCs w:val="24"/>
        </w:rPr>
        <w:t xml:space="preserve">ESTABLISHING A MODERATE RELIGIOUS </w:t>
      </w:r>
      <w:r w:rsidR="00C00849">
        <w:rPr>
          <w:rFonts w:ascii="Times New Roman" w:hAnsi="Times New Roman"/>
          <w:b/>
          <w:sz w:val="24"/>
          <w:szCs w:val="24"/>
        </w:rPr>
        <w:t>ACADEMICS</w:t>
      </w:r>
      <w:r w:rsidR="002040EC">
        <w:rPr>
          <w:rFonts w:ascii="Times New Roman" w:hAnsi="Times New Roman"/>
          <w:b/>
          <w:sz w:val="24"/>
          <w:szCs w:val="24"/>
        </w:rPr>
        <w:t xml:space="preserve"> IN PESANTREN-</w:t>
      </w:r>
      <w:r w:rsidRPr="000A0E72">
        <w:rPr>
          <w:rFonts w:ascii="Times New Roman" w:hAnsi="Times New Roman"/>
          <w:b/>
          <w:sz w:val="24"/>
          <w:szCs w:val="24"/>
        </w:rPr>
        <w:t>BASED HIGHER EDUCATION</w:t>
      </w:r>
    </w:p>
    <w:p w:rsidR="000A0E72" w:rsidRDefault="000A0E72" w:rsidP="000A0E72">
      <w:pPr>
        <w:spacing w:after="0" w:line="240" w:lineRule="auto"/>
        <w:jc w:val="both"/>
        <w:rPr>
          <w:rFonts w:asciiTheme="majorBidi" w:hAnsiTheme="majorBidi"/>
          <w:sz w:val="24"/>
          <w:szCs w:val="24"/>
        </w:rPr>
      </w:pPr>
    </w:p>
    <w:p w:rsidR="000A0E72" w:rsidRDefault="000A0E72" w:rsidP="000A0E72">
      <w:pPr>
        <w:spacing w:after="0" w:line="240" w:lineRule="auto"/>
        <w:jc w:val="both"/>
        <w:rPr>
          <w:rFonts w:asciiTheme="majorBidi" w:hAnsiTheme="majorBidi"/>
          <w:sz w:val="24"/>
          <w:szCs w:val="24"/>
        </w:rPr>
      </w:pPr>
    </w:p>
    <w:p w:rsidR="000A0E72" w:rsidRPr="000A0E72" w:rsidRDefault="000A0E72" w:rsidP="000A0E72">
      <w:pPr>
        <w:spacing w:after="0" w:line="240" w:lineRule="auto"/>
        <w:jc w:val="both"/>
        <w:rPr>
          <w:rFonts w:asciiTheme="majorBidi" w:hAnsiTheme="majorBidi"/>
          <w:sz w:val="24"/>
          <w:szCs w:val="24"/>
        </w:rPr>
      </w:pPr>
      <w:r w:rsidRPr="000A0E72">
        <w:rPr>
          <w:rFonts w:asciiTheme="majorBidi" w:hAnsiTheme="majorBidi"/>
          <w:sz w:val="24"/>
          <w:szCs w:val="24"/>
        </w:rPr>
        <w:t xml:space="preserve">Ahmad Royani, </w:t>
      </w:r>
    </w:p>
    <w:p w:rsidR="000A0E72" w:rsidRPr="000A0E72" w:rsidRDefault="000A0E72" w:rsidP="000A0E72">
      <w:pPr>
        <w:spacing w:after="0" w:line="240" w:lineRule="auto"/>
        <w:jc w:val="both"/>
        <w:rPr>
          <w:rFonts w:asciiTheme="majorBidi" w:hAnsiTheme="majorBidi"/>
          <w:sz w:val="24"/>
          <w:szCs w:val="24"/>
        </w:rPr>
      </w:pPr>
      <w:r w:rsidRPr="000A0E72">
        <w:rPr>
          <w:rFonts w:asciiTheme="majorBidi" w:hAnsiTheme="majorBidi"/>
          <w:sz w:val="24"/>
          <w:szCs w:val="24"/>
        </w:rPr>
        <w:t xml:space="preserve">Institut Agama Islam Negeri Jember </w:t>
      </w:r>
    </w:p>
    <w:p w:rsidR="000A0E72" w:rsidRPr="000A0E72" w:rsidRDefault="000A0E72" w:rsidP="000A0E72">
      <w:pPr>
        <w:spacing w:after="0" w:line="240" w:lineRule="auto"/>
        <w:jc w:val="both"/>
        <w:rPr>
          <w:rFonts w:asciiTheme="majorBidi" w:hAnsiTheme="majorBidi"/>
          <w:sz w:val="24"/>
          <w:szCs w:val="24"/>
        </w:rPr>
      </w:pPr>
      <w:r w:rsidRPr="000A0E72">
        <w:rPr>
          <w:rFonts w:asciiTheme="majorBidi" w:hAnsiTheme="majorBidi"/>
          <w:sz w:val="24"/>
          <w:szCs w:val="24"/>
        </w:rPr>
        <w:t>Jl. Mataram 01 Mangli Kaliwates Jember Jawatimur Indonesia</w:t>
      </w:r>
    </w:p>
    <w:p w:rsidR="000A0E72" w:rsidRDefault="000A0E72" w:rsidP="000A0E72">
      <w:pPr>
        <w:spacing w:after="0" w:line="240" w:lineRule="auto"/>
        <w:jc w:val="both"/>
        <w:rPr>
          <w:rStyle w:val="Hyperlink"/>
          <w:rFonts w:asciiTheme="majorBidi" w:hAnsiTheme="majorBidi"/>
          <w:sz w:val="24"/>
          <w:szCs w:val="24"/>
        </w:rPr>
      </w:pPr>
      <w:r w:rsidRPr="000A0E72">
        <w:rPr>
          <w:rFonts w:asciiTheme="majorBidi" w:hAnsiTheme="majorBidi"/>
          <w:sz w:val="24"/>
          <w:szCs w:val="24"/>
        </w:rPr>
        <w:t xml:space="preserve">Emai; </w:t>
      </w:r>
      <w:hyperlink r:id="rId9" w:history="1">
        <w:r w:rsidRPr="000A0E72">
          <w:rPr>
            <w:rStyle w:val="Hyperlink"/>
            <w:rFonts w:asciiTheme="majorBidi" w:hAnsiTheme="majorBidi"/>
            <w:sz w:val="24"/>
            <w:szCs w:val="24"/>
          </w:rPr>
          <w:t>royanpuritanjung@gmail.com</w:t>
        </w:r>
      </w:hyperlink>
    </w:p>
    <w:p w:rsidR="007210F3" w:rsidRDefault="007210F3" w:rsidP="000A0E72">
      <w:pPr>
        <w:spacing w:after="0" w:line="240" w:lineRule="auto"/>
        <w:jc w:val="both"/>
        <w:rPr>
          <w:rStyle w:val="Hyperlink"/>
          <w:rFonts w:asciiTheme="majorBidi" w:hAnsiTheme="majorBidi"/>
          <w:sz w:val="24"/>
          <w:szCs w:val="24"/>
        </w:rPr>
      </w:pPr>
    </w:p>
    <w:p w:rsidR="007210F3" w:rsidRPr="000A0E72" w:rsidRDefault="007210F3" w:rsidP="000A0E72">
      <w:pPr>
        <w:spacing w:after="0" w:line="240" w:lineRule="auto"/>
        <w:jc w:val="both"/>
        <w:rPr>
          <w:rFonts w:asciiTheme="majorBidi" w:hAnsiTheme="majorBidi"/>
          <w:sz w:val="24"/>
          <w:szCs w:val="24"/>
        </w:rPr>
      </w:pPr>
      <w:bookmarkStart w:id="0" w:name="_GoBack"/>
      <w:bookmarkEnd w:id="0"/>
    </w:p>
    <w:p w:rsidR="000A0E72" w:rsidRPr="000A0E72" w:rsidRDefault="000A0E72" w:rsidP="000A0E72">
      <w:pPr>
        <w:spacing w:after="0" w:line="240" w:lineRule="auto"/>
        <w:jc w:val="both"/>
        <w:rPr>
          <w:rFonts w:asciiTheme="majorBidi" w:hAnsiTheme="majorBidi"/>
          <w:sz w:val="24"/>
          <w:szCs w:val="24"/>
        </w:rPr>
      </w:pPr>
    </w:p>
    <w:p w:rsidR="000A0E72" w:rsidRDefault="000A0E72" w:rsidP="000A0E72">
      <w:pPr>
        <w:spacing w:after="0" w:line="240" w:lineRule="auto"/>
        <w:rPr>
          <w:rFonts w:ascii="Times New Roman" w:hAnsi="Times New Roman"/>
          <w:sz w:val="24"/>
          <w:szCs w:val="24"/>
        </w:rPr>
      </w:pPr>
    </w:p>
    <w:p w:rsidR="000A0E72" w:rsidRPr="000A0E72" w:rsidRDefault="000A0E72" w:rsidP="000A0E72">
      <w:pPr>
        <w:spacing w:after="0" w:line="240" w:lineRule="auto"/>
        <w:rPr>
          <w:rFonts w:ascii="Times New Roman" w:hAnsi="Times New Roman"/>
          <w:b/>
          <w:sz w:val="24"/>
          <w:szCs w:val="24"/>
        </w:rPr>
      </w:pPr>
      <w:r w:rsidRPr="000A0E72">
        <w:rPr>
          <w:rFonts w:ascii="Times New Roman" w:hAnsi="Times New Roman"/>
          <w:b/>
          <w:sz w:val="24"/>
          <w:szCs w:val="24"/>
        </w:rPr>
        <w:t>Abstract</w:t>
      </w:r>
    </w:p>
    <w:p w:rsidR="000A0E72" w:rsidRDefault="009C53A9" w:rsidP="000A0E72">
      <w:pPr>
        <w:spacing w:after="0" w:line="240" w:lineRule="auto"/>
        <w:jc w:val="both"/>
        <w:rPr>
          <w:rFonts w:ascii="Times New Roman" w:hAnsi="Times New Roman"/>
          <w:sz w:val="24"/>
          <w:szCs w:val="24"/>
        </w:rPr>
      </w:pPr>
      <w:r w:rsidRPr="009C53A9">
        <w:rPr>
          <w:rFonts w:ascii="Times New Roman" w:hAnsi="Times New Roman"/>
          <w:sz w:val="24"/>
          <w:szCs w:val="24"/>
        </w:rPr>
        <w:t>Nurul Jadid University is an institution having visionary characteristics implementing </w:t>
      </w:r>
      <w:r w:rsidRPr="009C53A9">
        <w:rPr>
          <w:rFonts w:ascii="Times New Roman" w:hAnsi="Times New Roman"/>
          <w:i/>
          <w:iCs/>
          <w:sz w:val="24"/>
          <w:szCs w:val="24"/>
        </w:rPr>
        <w:t>pesantren</w:t>
      </w:r>
      <w:r w:rsidRPr="009C53A9">
        <w:rPr>
          <w:rFonts w:ascii="Times New Roman" w:hAnsi="Times New Roman"/>
          <w:sz w:val="24"/>
          <w:szCs w:val="24"/>
        </w:rPr>
        <w:t> based higher education aiming at creating an intellectual figure with spiritual depth, moral excellence, wide-range knowledge, and professional. The mastery of the profane dimension represented by having an expertise in science and technology and the sacred dimension represented by faith has become the principle in acting out the learning process. </w:t>
      </w:r>
      <w:r w:rsidRPr="009C53A9">
        <w:rPr>
          <w:rFonts w:ascii="Times New Roman" w:hAnsi="Times New Roman"/>
          <w:i/>
          <w:iCs/>
          <w:sz w:val="24"/>
          <w:szCs w:val="24"/>
        </w:rPr>
        <w:t>Pesantren</w:t>
      </w:r>
      <w:r w:rsidRPr="009C53A9">
        <w:rPr>
          <w:rFonts w:ascii="Times New Roman" w:hAnsi="Times New Roman"/>
          <w:sz w:val="24"/>
          <w:szCs w:val="24"/>
        </w:rPr>
        <w:t> which is a sub-culture of the national education culturally has strong values ​​to be articulated through the organizational management of higher education. Therefore, the existence of </w:t>
      </w:r>
      <w:r w:rsidRPr="009C53A9">
        <w:rPr>
          <w:rFonts w:ascii="Times New Roman" w:hAnsi="Times New Roman"/>
          <w:i/>
          <w:iCs/>
          <w:sz w:val="24"/>
          <w:szCs w:val="24"/>
        </w:rPr>
        <w:t>pesantren</w:t>
      </w:r>
      <w:r w:rsidRPr="009C53A9">
        <w:rPr>
          <w:rFonts w:ascii="Times New Roman" w:hAnsi="Times New Roman"/>
          <w:sz w:val="24"/>
          <w:szCs w:val="24"/>
        </w:rPr>
        <w:t> is an ideal partner for the government to jointly improve the quality of education as a basis for implementing social transformation through the provision of qualified human resources with good morals emphasizing moderate religious values ​​that reflect within the Islamic value of </w:t>
      </w:r>
      <w:r w:rsidRPr="009C53A9">
        <w:rPr>
          <w:rFonts w:ascii="Times New Roman" w:hAnsi="Times New Roman"/>
          <w:i/>
          <w:iCs/>
          <w:sz w:val="24"/>
          <w:szCs w:val="24"/>
        </w:rPr>
        <w:t>rahmatan lilalamin</w:t>
      </w:r>
      <w:r w:rsidRPr="009C53A9">
        <w:rPr>
          <w:rFonts w:ascii="Times New Roman" w:hAnsi="Times New Roman"/>
          <w:sz w:val="24"/>
          <w:szCs w:val="24"/>
        </w:rPr>
        <w:t>. This research applied a descriptive study by using a qualitative approach. The research participants were Islamic scholars (</w:t>
      </w:r>
      <w:r w:rsidRPr="009C53A9">
        <w:rPr>
          <w:rFonts w:ascii="Times New Roman" w:hAnsi="Times New Roman"/>
          <w:i/>
          <w:iCs/>
          <w:sz w:val="24"/>
          <w:szCs w:val="24"/>
        </w:rPr>
        <w:t>kyai</w:t>
      </w:r>
      <w:r w:rsidRPr="009C53A9">
        <w:rPr>
          <w:rFonts w:ascii="Times New Roman" w:hAnsi="Times New Roman"/>
          <w:sz w:val="24"/>
          <w:szCs w:val="24"/>
        </w:rPr>
        <w:t xml:space="preserve">), lecturers, and students at the University of Nurul Jadid. Data were collected through interviews, observation, and documentation. For the validity aspect, data were checked by using the triangulation technique. The results of this study suggested that the establishment of the Islamic boarding school culture in producing moderate religious </w:t>
      </w:r>
      <w:r w:rsidR="00C00849">
        <w:rPr>
          <w:rFonts w:ascii="Times New Roman" w:hAnsi="Times New Roman"/>
          <w:sz w:val="24"/>
          <w:szCs w:val="24"/>
        </w:rPr>
        <w:t>academics</w:t>
      </w:r>
      <w:r w:rsidRPr="009C53A9">
        <w:rPr>
          <w:rFonts w:ascii="Times New Roman" w:hAnsi="Times New Roman"/>
          <w:sz w:val="24"/>
          <w:szCs w:val="24"/>
        </w:rPr>
        <w:t xml:space="preserve"> at Nurul Jadid University was carried out by implementing the supremacy of </w:t>
      </w:r>
      <w:r w:rsidRPr="009C53A9">
        <w:rPr>
          <w:rFonts w:ascii="Times New Roman" w:hAnsi="Times New Roman"/>
          <w:i/>
          <w:iCs/>
          <w:sz w:val="24"/>
          <w:szCs w:val="24"/>
        </w:rPr>
        <w:t>kyai</w:t>
      </w:r>
      <w:r w:rsidRPr="009C53A9">
        <w:rPr>
          <w:rFonts w:ascii="Times New Roman" w:hAnsi="Times New Roman"/>
          <w:sz w:val="24"/>
          <w:szCs w:val="24"/>
        </w:rPr>
        <w:t xml:space="preserve">’s </w:t>
      </w:r>
      <w:r w:rsidR="00B27510">
        <w:rPr>
          <w:rFonts w:ascii="Times New Roman" w:hAnsi="Times New Roman"/>
          <w:sz w:val="24"/>
          <w:szCs w:val="24"/>
        </w:rPr>
        <w:t>preaching</w:t>
      </w:r>
      <w:r w:rsidR="00AA6CCB">
        <w:rPr>
          <w:rFonts w:ascii="Times New Roman" w:hAnsi="Times New Roman"/>
          <w:sz w:val="24"/>
          <w:szCs w:val="24"/>
        </w:rPr>
        <w:t xml:space="preserve"> and teaching</w:t>
      </w:r>
      <w:r w:rsidRPr="009C53A9">
        <w:rPr>
          <w:rFonts w:ascii="Times New Roman" w:hAnsi="Times New Roman"/>
          <w:sz w:val="24"/>
          <w:szCs w:val="24"/>
        </w:rPr>
        <w:t xml:space="preserve"> (</w:t>
      </w:r>
      <w:r w:rsidRPr="009C53A9">
        <w:rPr>
          <w:rFonts w:ascii="Times New Roman" w:hAnsi="Times New Roman"/>
          <w:i/>
          <w:iCs/>
          <w:sz w:val="24"/>
          <w:szCs w:val="24"/>
        </w:rPr>
        <w:t>dawuh kyai</w:t>
      </w:r>
      <w:r w:rsidRPr="009C53A9">
        <w:rPr>
          <w:rFonts w:ascii="Times New Roman" w:hAnsi="Times New Roman"/>
          <w:sz w:val="24"/>
          <w:szCs w:val="24"/>
        </w:rPr>
        <w:t>) constructed through artifacts, values, and assumptions emphasizing moderate religious aspects.</w:t>
      </w:r>
    </w:p>
    <w:p w:rsidR="009C53A9" w:rsidRDefault="009C53A9" w:rsidP="000A0E72">
      <w:pPr>
        <w:spacing w:after="0" w:line="240" w:lineRule="auto"/>
        <w:jc w:val="both"/>
        <w:rPr>
          <w:rFonts w:ascii="Times New Roman" w:hAnsi="Times New Roman"/>
          <w:sz w:val="24"/>
          <w:szCs w:val="24"/>
        </w:rPr>
      </w:pPr>
      <w:r w:rsidRPr="009C53A9">
        <w:rPr>
          <w:rFonts w:ascii="Times New Roman" w:hAnsi="Times New Roman"/>
          <w:b/>
          <w:sz w:val="24"/>
          <w:szCs w:val="24"/>
        </w:rPr>
        <w:t>Key words</w:t>
      </w:r>
      <w:r>
        <w:rPr>
          <w:rFonts w:ascii="Times New Roman" w:hAnsi="Times New Roman"/>
          <w:sz w:val="24"/>
          <w:szCs w:val="24"/>
        </w:rPr>
        <w:t xml:space="preserve">: </w:t>
      </w:r>
      <w:r w:rsidR="00B27510">
        <w:rPr>
          <w:rFonts w:ascii="Times New Roman" w:hAnsi="Times New Roman"/>
          <w:i/>
          <w:sz w:val="24"/>
          <w:szCs w:val="24"/>
        </w:rPr>
        <w:t>Pesantren-</w:t>
      </w:r>
      <w:r w:rsidRPr="009C53A9">
        <w:rPr>
          <w:rFonts w:ascii="Times New Roman" w:hAnsi="Times New Roman"/>
          <w:i/>
          <w:sz w:val="24"/>
          <w:szCs w:val="24"/>
        </w:rPr>
        <w:t xml:space="preserve">based higher education, Moderate religious </w:t>
      </w:r>
      <w:r w:rsidR="00C00849">
        <w:rPr>
          <w:rFonts w:ascii="Times New Roman" w:hAnsi="Times New Roman"/>
          <w:i/>
          <w:sz w:val="24"/>
          <w:szCs w:val="24"/>
        </w:rPr>
        <w:t>academics</w:t>
      </w:r>
      <w:r w:rsidRPr="009C53A9">
        <w:rPr>
          <w:rFonts w:ascii="Times New Roman" w:hAnsi="Times New Roman"/>
          <w:i/>
          <w:sz w:val="24"/>
          <w:szCs w:val="24"/>
        </w:rPr>
        <w:t>.</w:t>
      </w:r>
    </w:p>
    <w:p w:rsidR="009C53A9" w:rsidRDefault="009C53A9" w:rsidP="000A0E72">
      <w:pPr>
        <w:spacing w:after="0" w:line="240" w:lineRule="auto"/>
        <w:jc w:val="both"/>
        <w:rPr>
          <w:rFonts w:ascii="Times New Roman" w:hAnsi="Times New Roman"/>
          <w:sz w:val="24"/>
          <w:szCs w:val="24"/>
        </w:rPr>
      </w:pPr>
    </w:p>
    <w:p w:rsidR="008274B2" w:rsidRDefault="008274B2" w:rsidP="000A0E72">
      <w:pPr>
        <w:spacing w:after="0" w:line="240" w:lineRule="auto"/>
        <w:jc w:val="both"/>
        <w:rPr>
          <w:rFonts w:ascii="Times New Roman" w:hAnsi="Times New Roman"/>
          <w:sz w:val="24"/>
          <w:szCs w:val="24"/>
        </w:rPr>
      </w:pPr>
    </w:p>
    <w:p w:rsidR="008274B2" w:rsidRDefault="008274B2" w:rsidP="000A0E72">
      <w:pPr>
        <w:spacing w:after="0" w:line="240" w:lineRule="auto"/>
        <w:jc w:val="both"/>
        <w:rPr>
          <w:rFonts w:ascii="Times New Roman" w:hAnsi="Times New Roman"/>
          <w:sz w:val="24"/>
          <w:szCs w:val="24"/>
        </w:rPr>
      </w:pPr>
    </w:p>
    <w:p w:rsidR="008274B2" w:rsidRDefault="008274B2" w:rsidP="000A0E72">
      <w:pPr>
        <w:spacing w:after="0" w:line="240" w:lineRule="auto"/>
        <w:jc w:val="both"/>
        <w:rPr>
          <w:rFonts w:ascii="Times New Roman" w:hAnsi="Times New Roman"/>
          <w:sz w:val="24"/>
          <w:szCs w:val="24"/>
        </w:rPr>
      </w:pPr>
    </w:p>
    <w:p w:rsidR="003E0490" w:rsidRDefault="00632734" w:rsidP="000A0E72">
      <w:pPr>
        <w:spacing w:after="0" w:line="240" w:lineRule="auto"/>
        <w:jc w:val="both"/>
        <w:rPr>
          <w:rFonts w:ascii="Times New Roman" w:hAnsi="Times New Roman"/>
          <w:sz w:val="24"/>
          <w:szCs w:val="24"/>
        </w:rPr>
      </w:pPr>
      <w:r w:rsidRPr="00632734">
        <w:rPr>
          <w:rFonts w:ascii="Times New Roman" w:hAnsi="Times New Roman"/>
          <w:b/>
          <w:bCs/>
          <w:sz w:val="24"/>
          <w:szCs w:val="24"/>
        </w:rPr>
        <w:t>Abstrak</w:t>
      </w:r>
    </w:p>
    <w:p w:rsidR="008274B2" w:rsidRDefault="008274B2" w:rsidP="000A0E72">
      <w:pPr>
        <w:spacing w:after="0" w:line="240" w:lineRule="auto"/>
        <w:jc w:val="both"/>
        <w:rPr>
          <w:rFonts w:asciiTheme="majorBidi" w:hAnsiTheme="majorBidi"/>
          <w:spacing w:val="-4"/>
          <w:sz w:val="24"/>
          <w:szCs w:val="24"/>
        </w:rPr>
      </w:pPr>
      <w:r w:rsidRPr="00CF767E">
        <w:rPr>
          <w:rFonts w:asciiTheme="majorBidi" w:hAnsiTheme="majorBidi"/>
          <w:spacing w:val="-4"/>
          <w:sz w:val="24"/>
          <w:szCs w:val="24"/>
        </w:rPr>
        <w:t xml:space="preserve">Universitas Nurul Jadid merupakan lembaga perguruan tinggi secara visioneri merupakan lembaga yang berkarakter kepesantrenan. Bertujuan mencetak sosok intelektual yangmemiliki kedalaman spiritual, keagungan akhlak, keluasan ilmu, dan profesional. Penguasaan dimensi </w:t>
      </w:r>
      <w:r w:rsidRPr="00CF767E">
        <w:rPr>
          <w:rFonts w:asciiTheme="majorBidi" w:hAnsiTheme="majorBidi"/>
          <w:i/>
          <w:iCs/>
          <w:spacing w:val="-4"/>
          <w:sz w:val="24"/>
          <w:szCs w:val="24"/>
        </w:rPr>
        <w:t>profan</w:t>
      </w:r>
      <w:r w:rsidRPr="00CF767E">
        <w:rPr>
          <w:rFonts w:asciiTheme="majorBidi" w:hAnsiTheme="majorBidi"/>
          <w:spacing w:val="-4"/>
          <w:sz w:val="24"/>
          <w:szCs w:val="24"/>
        </w:rPr>
        <w:t xml:space="preserve"> yang terwakili dengan penguasaan iptek, dan dimensi </w:t>
      </w:r>
      <w:r w:rsidRPr="00CF767E">
        <w:rPr>
          <w:rFonts w:asciiTheme="majorBidi" w:hAnsiTheme="majorBidi"/>
          <w:i/>
          <w:iCs/>
          <w:spacing w:val="-4"/>
          <w:sz w:val="24"/>
          <w:szCs w:val="24"/>
        </w:rPr>
        <w:t xml:space="preserve">sacral </w:t>
      </w:r>
      <w:r w:rsidRPr="00CF767E">
        <w:rPr>
          <w:rFonts w:asciiTheme="majorBidi" w:hAnsiTheme="majorBidi"/>
          <w:spacing w:val="-4"/>
          <w:sz w:val="24"/>
          <w:szCs w:val="24"/>
        </w:rPr>
        <w:t xml:space="preserve">yang diwakili iman dan taqwa. Pesantren yang merupakan sub kultur dari pendidikan nasional secara budaya memiliki nilai-nilai yang kuat untuk bisa diartikulasikan melalui iklim organisasi perguruan tinggi. Oleh karenanya keberadaan </w:t>
      </w:r>
      <w:r w:rsidRPr="00CF767E">
        <w:rPr>
          <w:rFonts w:asciiTheme="majorBidi" w:hAnsiTheme="majorBidi"/>
          <w:spacing w:val="-4"/>
          <w:sz w:val="24"/>
          <w:szCs w:val="24"/>
          <w:lang w:val="id-ID"/>
        </w:rPr>
        <w:t>p</w:t>
      </w:r>
      <w:r w:rsidRPr="00CF767E">
        <w:rPr>
          <w:rFonts w:asciiTheme="majorBidi" w:hAnsiTheme="majorBidi"/>
          <w:spacing w:val="-4"/>
          <w:sz w:val="24"/>
          <w:szCs w:val="24"/>
        </w:rPr>
        <w:t xml:space="preserve">esantren menjadi </w:t>
      </w:r>
      <w:r w:rsidRPr="00CF767E">
        <w:rPr>
          <w:rFonts w:asciiTheme="majorBidi" w:hAnsiTheme="majorBidi"/>
          <w:i/>
          <w:iCs/>
          <w:spacing w:val="-4"/>
          <w:sz w:val="24"/>
          <w:szCs w:val="24"/>
        </w:rPr>
        <w:t>partner</w:t>
      </w:r>
      <w:r w:rsidRPr="00CF767E">
        <w:rPr>
          <w:rFonts w:asciiTheme="majorBidi" w:hAnsiTheme="majorBidi"/>
          <w:spacing w:val="-4"/>
          <w:sz w:val="24"/>
          <w:szCs w:val="24"/>
        </w:rPr>
        <w:t xml:space="preserve"> yang ideal bagi pemerintah untuk bersama-</w:t>
      </w:r>
      <w:r w:rsidRPr="00CF767E">
        <w:rPr>
          <w:rFonts w:asciiTheme="majorBidi" w:hAnsiTheme="majorBidi"/>
          <w:spacing w:val="-4"/>
          <w:sz w:val="24"/>
          <w:szCs w:val="24"/>
        </w:rPr>
        <w:lastRenderedPageBreak/>
        <w:t xml:space="preserve">sama meningkatkan mutu pendidikan sebagai basis bagi pelaksanaan transformasi sosial melalui penyediaan sumber daya manusia yang </w:t>
      </w:r>
      <w:r w:rsidRPr="00CF767E">
        <w:rPr>
          <w:rFonts w:asciiTheme="majorBidi" w:hAnsiTheme="majorBidi"/>
          <w:i/>
          <w:iCs/>
          <w:spacing w:val="-4"/>
          <w:sz w:val="24"/>
          <w:szCs w:val="24"/>
        </w:rPr>
        <w:t>qualified</w:t>
      </w:r>
      <w:r w:rsidRPr="00CF767E">
        <w:rPr>
          <w:rFonts w:asciiTheme="majorBidi" w:hAnsiTheme="majorBidi"/>
          <w:spacing w:val="-4"/>
          <w:sz w:val="24"/>
          <w:szCs w:val="24"/>
        </w:rPr>
        <w:t xml:space="preserve"> dan berakhlakul karimah yang menekankan nilai-nilai religius moderat yang mencerminkan nilai Islam </w:t>
      </w:r>
      <w:r w:rsidRPr="00CF767E">
        <w:rPr>
          <w:rFonts w:asciiTheme="majorBidi" w:hAnsiTheme="majorBidi"/>
          <w:i/>
          <w:iCs/>
          <w:spacing w:val="-4"/>
          <w:sz w:val="24"/>
          <w:szCs w:val="24"/>
        </w:rPr>
        <w:t>rahmatan lilalamin.</w:t>
      </w:r>
      <w:r w:rsidRPr="00CF767E">
        <w:rPr>
          <w:rFonts w:asciiTheme="majorBidi" w:hAnsiTheme="majorBidi"/>
          <w:spacing w:val="-4"/>
          <w:sz w:val="24"/>
          <w:szCs w:val="24"/>
        </w:rPr>
        <w:t xml:space="preserve">  Penelitian ini menggunakan pendekatan kualitatif dengan rancangan studi kasus. Teknik pengumpulan data menggunakan wawancara mendalam,observasi partisipatif dan studi dokumen. Data-data yang yang terkumpul kemudian dianalisis secara simultan, dengan teknik: </w:t>
      </w:r>
      <w:r w:rsidRPr="00CF767E">
        <w:rPr>
          <w:rFonts w:asciiTheme="majorBidi" w:hAnsiTheme="majorBidi"/>
          <w:sz w:val="24"/>
          <w:szCs w:val="24"/>
        </w:rPr>
        <w:t xml:space="preserve">pengumpulan data, kondensasi data, </w:t>
      </w:r>
      <w:r w:rsidRPr="00CF767E">
        <w:rPr>
          <w:rFonts w:asciiTheme="majorBidi" w:hAnsiTheme="majorBidi"/>
          <w:spacing w:val="-4"/>
          <w:sz w:val="24"/>
          <w:szCs w:val="24"/>
        </w:rPr>
        <w:t xml:space="preserve">penyajian data, dan penarikan kesimpulan. Semua itu diuji keabsahanya melalui: uji kreadibilitas, uji transferabilitas, uji dependabilitas dan uji konformabilitas.  Hasil penelitian ini menemukan konstruksi budaya pesantren dalam melahirkan akademisi religius moderat di Univesitas Nurul Jadid dilakukan dengan kekuatan </w:t>
      </w:r>
      <w:r w:rsidRPr="00CF767E">
        <w:rPr>
          <w:rFonts w:asciiTheme="majorBidi" w:hAnsiTheme="majorBidi"/>
          <w:i/>
          <w:iCs/>
          <w:spacing w:val="-4"/>
          <w:sz w:val="24"/>
          <w:szCs w:val="24"/>
        </w:rPr>
        <w:t>dawuh</w:t>
      </w:r>
      <w:r w:rsidRPr="00CF767E">
        <w:rPr>
          <w:rFonts w:asciiTheme="majorBidi" w:hAnsiTheme="majorBidi"/>
          <w:spacing w:val="-4"/>
          <w:sz w:val="24"/>
          <w:szCs w:val="24"/>
        </w:rPr>
        <w:t xml:space="preserve"> kyai  yang di konstruksi melalui artifak, nilai, dan asumsi yang mengedepankan aspek religius moderat</w:t>
      </w:r>
    </w:p>
    <w:p w:rsidR="008274B2" w:rsidRDefault="008274B2" w:rsidP="000A0E72">
      <w:pPr>
        <w:spacing w:after="0" w:line="240" w:lineRule="auto"/>
        <w:jc w:val="both"/>
        <w:rPr>
          <w:rFonts w:ascii="Times New Roman" w:hAnsi="Times New Roman"/>
          <w:sz w:val="24"/>
          <w:szCs w:val="24"/>
        </w:rPr>
      </w:pPr>
      <w:r>
        <w:rPr>
          <w:rFonts w:asciiTheme="majorBidi" w:hAnsiTheme="majorBidi"/>
          <w:spacing w:val="-4"/>
          <w:sz w:val="24"/>
          <w:szCs w:val="24"/>
        </w:rPr>
        <w:t>Kata Kunci; Akademisi Relegius Moderat, Perguruan Tinggi Pesantren</w:t>
      </w:r>
    </w:p>
    <w:p w:rsidR="003E0490" w:rsidRDefault="003E0490" w:rsidP="000A0E72">
      <w:pPr>
        <w:spacing w:after="0" w:line="240" w:lineRule="auto"/>
        <w:jc w:val="both"/>
        <w:rPr>
          <w:rFonts w:ascii="Times New Roman" w:hAnsi="Times New Roman"/>
          <w:sz w:val="24"/>
          <w:szCs w:val="24"/>
        </w:rPr>
      </w:pPr>
    </w:p>
    <w:p w:rsidR="00A947BA" w:rsidRDefault="00A947BA" w:rsidP="000A0E72">
      <w:pPr>
        <w:spacing w:after="0" w:line="240" w:lineRule="auto"/>
        <w:jc w:val="both"/>
        <w:rPr>
          <w:rFonts w:ascii="Times New Roman" w:hAnsi="Times New Roman"/>
          <w:b/>
          <w:sz w:val="24"/>
          <w:szCs w:val="24"/>
        </w:rPr>
      </w:pPr>
      <w:r w:rsidRPr="00A947BA">
        <w:rPr>
          <w:rFonts w:ascii="Times New Roman" w:hAnsi="Times New Roman"/>
          <w:b/>
          <w:sz w:val="24"/>
          <w:szCs w:val="24"/>
        </w:rPr>
        <w:t>INTRODUCTION</w:t>
      </w:r>
    </w:p>
    <w:p w:rsidR="00A947BA" w:rsidRDefault="003E0490" w:rsidP="000A0E72">
      <w:pPr>
        <w:spacing w:after="0" w:line="240" w:lineRule="auto"/>
        <w:jc w:val="both"/>
        <w:rPr>
          <w:rFonts w:ascii="Times New Roman" w:hAnsi="Times New Roman"/>
          <w:sz w:val="24"/>
          <w:szCs w:val="24"/>
        </w:rPr>
      </w:pPr>
      <w:r>
        <w:rPr>
          <w:rFonts w:ascii="Times New Roman" w:hAnsi="Times New Roman"/>
          <w:sz w:val="24"/>
          <w:szCs w:val="24"/>
        </w:rPr>
        <w:tab/>
      </w:r>
      <w:r w:rsidR="00AC2BD6" w:rsidRPr="00AC2BD6">
        <w:rPr>
          <w:rFonts w:ascii="Times New Roman" w:hAnsi="Times New Roman"/>
          <w:sz w:val="24"/>
          <w:szCs w:val="24"/>
        </w:rPr>
        <w:t>The emergence of Islamic higher education having </w:t>
      </w:r>
      <w:r w:rsidR="00AC2BD6" w:rsidRPr="00AC2BD6">
        <w:rPr>
          <w:rFonts w:ascii="Times New Roman" w:hAnsi="Times New Roman"/>
          <w:i/>
          <w:iCs/>
          <w:sz w:val="24"/>
          <w:szCs w:val="24"/>
        </w:rPr>
        <w:t>pesantren</w:t>
      </w:r>
      <w:r w:rsidR="00AC2BD6" w:rsidRPr="00AC2BD6">
        <w:rPr>
          <w:rFonts w:ascii="Times New Roman" w:hAnsi="Times New Roman"/>
          <w:sz w:val="24"/>
          <w:szCs w:val="24"/>
        </w:rPr>
        <w:t> characteristics such as the establishment of universities, institutes, and higher education in the Islamic boarding school environment is evidence of the transformational </w:t>
      </w:r>
      <w:r w:rsidR="00AC2BD6" w:rsidRPr="00AC2BD6">
        <w:rPr>
          <w:rFonts w:ascii="Times New Roman" w:hAnsi="Times New Roman"/>
          <w:i/>
          <w:iCs/>
          <w:sz w:val="24"/>
          <w:szCs w:val="24"/>
        </w:rPr>
        <w:t>pesantren</w:t>
      </w:r>
      <w:r w:rsidR="00AC2BD6" w:rsidRPr="00AC2BD6">
        <w:rPr>
          <w:rFonts w:ascii="Times New Roman" w:hAnsi="Times New Roman"/>
          <w:sz w:val="24"/>
          <w:szCs w:val="24"/>
        </w:rPr>
        <w:t>. In this matter, the transformation of </w:t>
      </w:r>
      <w:r w:rsidR="00AC2BD6" w:rsidRPr="00AC2BD6">
        <w:rPr>
          <w:rFonts w:ascii="Times New Roman" w:hAnsi="Times New Roman"/>
          <w:i/>
          <w:iCs/>
          <w:sz w:val="24"/>
          <w:szCs w:val="24"/>
        </w:rPr>
        <w:t>pesantren</w:t>
      </w:r>
      <w:r w:rsidR="00AC2BD6" w:rsidRPr="00AC2BD6">
        <w:rPr>
          <w:rFonts w:ascii="Times New Roman" w:hAnsi="Times New Roman"/>
          <w:sz w:val="24"/>
          <w:szCs w:val="24"/>
        </w:rPr>
        <w:t xml:space="preserve"> education in terms of formal educational institutions and the perspective of learning are inseparable from </w:t>
      </w:r>
      <w:r w:rsidR="001B196B">
        <w:rPr>
          <w:rFonts w:ascii="Times New Roman" w:hAnsi="Times New Roman"/>
          <w:sz w:val="24"/>
          <w:szCs w:val="24"/>
        </w:rPr>
        <w:t>its function</w:t>
      </w:r>
      <w:r w:rsidR="00AC2BD6" w:rsidRPr="00AC2BD6">
        <w:rPr>
          <w:rFonts w:ascii="Times New Roman" w:hAnsi="Times New Roman"/>
          <w:sz w:val="24"/>
          <w:szCs w:val="24"/>
        </w:rPr>
        <w:t xml:space="preserve"> in creating a civilized and dignified generation </w:t>
      </w:r>
      <w:r w:rsidR="001B196B">
        <w:rPr>
          <w:rFonts w:ascii="Times New Roman" w:hAnsi="Times New Roman"/>
          <w:sz w:val="24"/>
          <w:szCs w:val="24"/>
        </w:rPr>
        <w:t>to protect</w:t>
      </w:r>
      <w:r w:rsidR="00AC2BD6" w:rsidRPr="00AC2BD6">
        <w:rPr>
          <w:rFonts w:ascii="Times New Roman" w:hAnsi="Times New Roman"/>
          <w:sz w:val="24"/>
          <w:szCs w:val="24"/>
        </w:rPr>
        <w:t xml:space="preserve"> the unitary state of the Republic of Indonesia. </w:t>
      </w:r>
      <w:r w:rsidR="00AC2BD6" w:rsidRPr="00AC2BD6">
        <w:rPr>
          <w:rFonts w:ascii="Times New Roman" w:hAnsi="Times New Roman"/>
          <w:i/>
          <w:iCs/>
          <w:sz w:val="24"/>
          <w:szCs w:val="24"/>
        </w:rPr>
        <w:t>Pesantren</w:t>
      </w:r>
      <w:r w:rsidR="00AC2BD6" w:rsidRPr="00AC2BD6">
        <w:rPr>
          <w:rFonts w:ascii="Times New Roman" w:hAnsi="Times New Roman"/>
          <w:sz w:val="24"/>
          <w:szCs w:val="24"/>
        </w:rPr>
        <w:t> has become an enlightening </w:t>
      </w:r>
      <w:r w:rsidR="00AC2BD6" w:rsidRPr="00AC2BD6">
        <w:rPr>
          <w:rFonts w:ascii="Times New Roman" w:hAnsi="Times New Roman"/>
          <w:i/>
          <w:iCs/>
          <w:sz w:val="24"/>
          <w:szCs w:val="24"/>
        </w:rPr>
        <w:t>dakwah</w:t>
      </w:r>
      <w:r w:rsidR="00AC2BD6" w:rsidRPr="00AC2BD6">
        <w:rPr>
          <w:rFonts w:ascii="Times New Roman" w:hAnsi="Times New Roman"/>
          <w:sz w:val="24"/>
          <w:szCs w:val="24"/>
        </w:rPr>
        <w:t> institution</w:t>
      </w:r>
      <w:r w:rsidR="001B196B">
        <w:rPr>
          <w:rFonts w:ascii="Times New Roman" w:hAnsi="Times New Roman"/>
          <w:sz w:val="24"/>
          <w:szCs w:val="24"/>
        </w:rPr>
        <w:t xml:space="preserve"> for</w:t>
      </w:r>
      <w:r w:rsidR="00AC2BD6" w:rsidRPr="00AC2BD6">
        <w:rPr>
          <w:rFonts w:ascii="Times New Roman" w:hAnsi="Times New Roman"/>
          <w:sz w:val="24"/>
          <w:szCs w:val="24"/>
        </w:rPr>
        <w:t xml:space="preserve"> having a tolerant and peaceful approach to Islam. Badrus Sholeh said that Islamic boarding schools have become the driving force for a t</w:t>
      </w:r>
      <w:r w:rsidR="00AC2BD6">
        <w:rPr>
          <w:rFonts w:ascii="Times New Roman" w:hAnsi="Times New Roman"/>
          <w:sz w:val="24"/>
          <w:szCs w:val="24"/>
        </w:rPr>
        <w:t xml:space="preserve">olerant and peaceful tradition and </w:t>
      </w:r>
      <w:r w:rsidR="00AC2BD6" w:rsidRPr="00AC2BD6">
        <w:rPr>
          <w:rFonts w:ascii="Times New Roman" w:hAnsi="Times New Roman"/>
          <w:sz w:val="24"/>
          <w:szCs w:val="24"/>
        </w:rPr>
        <w:t>the first step</w:t>
      </w:r>
      <w:r w:rsidR="00AC2BD6">
        <w:rPr>
          <w:rFonts w:ascii="Times New Roman" w:hAnsi="Times New Roman"/>
          <w:sz w:val="24"/>
          <w:szCs w:val="24"/>
        </w:rPr>
        <w:t xml:space="preserve"> to take</w:t>
      </w:r>
      <w:r w:rsidR="00AC2BD6" w:rsidRPr="00AC2BD6">
        <w:rPr>
          <w:rFonts w:ascii="Times New Roman" w:hAnsi="Times New Roman"/>
          <w:sz w:val="24"/>
          <w:szCs w:val="24"/>
        </w:rPr>
        <w:t xml:space="preserve"> in </w:t>
      </w:r>
      <w:r w:rsidR="00AC2BD6">
        <w:rPr>
          <w:rFonts w:ascii="Times New Roman" w:hAnsi="Times New Roman"/>
          <w:sz w:val="24"/>
          <w:szCs w:val="24"/>
        </w:rPr>
        <w:t>developing</w:t>
      </w:r>
      <w:r w:rsidR="00AC2BD6" w:rsidRPr="00AC2BD6">
        <w:rPr>
          <w:rFonts w:ascii="Times New Roman" w:hAnsi="Times New Roman"/>
          <w:sz w:val="24"/>
          <w:szCs w:val="24"/>
        </w:rPr>
        <w:t xml:space="preserve"> the peaceful culture </w:t>
      </w:r>
      <w:r w:rsidR="00AC2BD6">
        <w:rPr>
          <w:rFonts w:ascii="Times New Roman" w:hAnsi="Times New Roman"/>
          <w:sz w:val="24"/>
          <w:szCs w:val="24"/>
        </w:rPr>
        <w:t>from</w:t>
      </w:r>
      <w:r w:rsidR="00AC2BD6" w:rsidRPr="00AC2BD6">
        <w:rPr>
          <w:rFonts w:ascii="Times New Roman" w:hAnsi="Times New Roman"/>
          <w:sz w:val="24"/>
          <w:szCs w:val="24"/>
        </w:rPr>
        <w:t xml:space="preserve"> the </w:t>
      </w:r>
      <w:r w:rsidR="00AC2BD6" w:rsidRPr="00AC2BD6">
        <w:rPr>
          <w:rFonts w:ascii="Times New Roman" w:hAnsi="Times New Roman"/>
          <w:i/>
          <w:iCs/>
          <w:sz w:val="24"/>
          <w:szCs w:val="24"/>
        </w:rPr>
        <w:t>pesantren</w:t>
      </w:r>
      <w:r w:rsidR="00AC2BD6" w:rsidRPr="00AC2BD6">
        <w:rPr>
          <w:rFonts w:ascii="Times New Roman" w:hAnsi="Times New Roman"/>
          <w:sz w:val="24"/>
          <w:szCs w:val="24"/>
        </w:rPr>
        <w:t> community</w:t>
      </w:r>
      <w:r w:rsidR="00AC2BD6">
        <w:rPr>
          <w:rFonts w:ascii="Times New Roman" w:hAnsi="Times New Roman"/>
          <w:sz w:val="24"/>
          <w:szCs w:val="24"/>
        </w:rPr>
        <w:t xml:space="preserve"> which</w:t>
      </w:r>
      <w:r w:rsidR="00AC2BD6" w:rsidRPr="00AC2BD6">
        <w:rPr>
          <w:rFonts w:ascii="Times New Roman" w:hAnsi="Times New Roman"/>
          <w:sz w:val="24"/>
          <w:szCs w:val="24"/>
        </w:rPr>
        <w:t xml:space="preserve"> receives</w:t>
      </w:r>
      <w:r w:rsidR="00AC2BD6">
        <w:rPr>
          <w:rFonts w:ascii="Times New Roman" w:hAnsi="Times New Roman"/>
          <w:sz w:val="24"/>
          <w:szCs w:val="24"/>
        </w:rPr>
        <w:t xml:space="preserve"> a</w:t>
      </w:r>
      <w:r w:rsidR="00AC2BD6" w:rsidRPr="00AC2BD6">
        <w:rPr>
          <w:rFonts w:ascii="Times New Roman" w:hAnsi="Times New Roman"/>
          <w:sz w:val="24"/>
          <w:szCs w:val="24"/>
        </w:rPr>
        <w:t xml:space="preserve"> broad support, not only from the general public but also inherently has become part of the government policies.</w:t>
      </w:r>
      <w:r w:rsidR="001B196B">
        <w:rPr>
          <w:rStyle w:val="FootnoteReference"/>
          <w:rFonts w:ascii="Times New Roman" w:hAnsi="Times New Roman"/>
          <w:sz w:val="24"/>
          <w:szCs w:val="24"/>
        </w:rPr>
        <w:footnoteReference w:id="1"/>
      </w:r>
    </w:p>
    <w:p w:rsidR="00835E38" w:rsidRDefault="00835E38" w:rsidP="000A0E72">
      <w:pPr>
        <w:spacing w:after="0" w:line="240" w:lineRule="auto"/>
        <w:jc w:val="both"/>
        <w:rPr>
          <w:rFonts w:ascii="Times New Roman" w:hAnsi="Times New Roman"/>
          <w:sz w:val="24"/>
          <w:szCs w:val="24"/>
        </w:rPr>
      </w:pPr>
      <w:r>
        <w:rPr>
          <w:rFonts w:ascii="Times New Roman" w:hAnsi="Times New Roman"/>
          <w:sz w:val="24"/>
          <w:szCs w:val="24"/>
        </w:rPr>
        <w:tab/>
      </w:r>
      <w:r w:rsidR="00F64E26" w:rsidRPr="00F64E26">
        <w:rPr>
          <w:rFonts w:ascii="Times New Roman" w:hAnsi="Times New Roman"/>
          <w:sz w:val="24"/>
          <w:szCs w:val="24"/>
        </w:rPr>
        <w:t xml:space="preserve">Research conducted by Akmal Mundiri, Afidatul Bariroh (2018) revealed that trans-internalization of character formation through the trilogy and the </w:t>
      </w:r>
      <w:r w:rsidR="005B1CD2" w:rsidRPr="005B1CD2">
        <w:rPr>
          <w:rFonts w:ascii="Times New Roman" w:hAnsi="Times New Roman"/>
          <w:sz w:val="24"/>
          <w:szCs w:val="24"/>
        </w:rPr>
        <w:t xml:space="preserve">five awareness of </w:t>
      </w:r>
      <w:r w:rsidR="005B1CD2" w:rsidRPr="005B1CD2">
        <w:rPr>
          <w:rFonts w:ascii="Times New Roman" w:hAnsi="Times New Roman"/>
          <w:i/>
          <w:sz w:val="24"/>
          <w:szCs w:val="24"/>
        </w:rPr>
        <w:t>santri</w:t>
      </w:r>
      <w:r w:rsidR="00F64E26" w:rsidRPr="00F64E26">
        <w:rPr>
          <w:rFonts w:ascii="Times New Roman" w:hAnsi="Times New Roman"/>
          <w:sz w:val="24"/>
          <w:szCs w:val="24"/>
        </w:rPr>
        <w:t xml:space="preserve"> at Nurul Jadid Islamic Boarding School, Paiton, Probolinggo seen in the following: 1) the daily activities of students in the form of congregational prayer, the implementation of the </w:t>
      </w:r>
      <w:r w:rsidR="00F64E26" w:rsidRPr="00F64E26">
        <w:rPr>
          <w:rFonts w:ascii="Times New Roman" w:hAnsi="Times New Roman"/>
          <w:i/>
          <w:iCs/>
          <w:sz w:val="24"/>
          <w:szCs w:val="24"/>
        </w:rPr>
        <w:t>diniyah</w:t>
      </w:r>
      <w:r w:rsidR="00F64E26" w:rsidRPr="00F64E26">
        <w:rPr>
          <w:rFonts w:ascii="Times New Roman" w:hAnsi="Times New Roman"/>
          <w:sz w:val="24"/>
          <w:szCs w:val="24"/>
        </w:rPr>
        <w:t> and formal school, </w:t>
      </w:r>
      <w:r w:rsidR="00F64E26" w:rsidRPr="00F64E26">
        <w:rPr>
          <w:rFonts w:ascii="Times New Roman" w:hAnsi="Times New Roman"/>
          <w:i/>
          <w:iCs/>
          <w:sz w:val="24"/>
          <w:szCs w:val="24"/>
        </w:rPr>
        <w:t>FKS</w:t>
      </w:r>
      <w:r w:rsidR="00F64E26" w:rsidRPr="00F64E26">
        <w:rPr>
          <w:rFonts w:ascii="Times New Roman" w:hAnsi="Times New Roman"/>
          <w:sz w:val="24"/>
          <w:szCs w:val="24"/>
        </w:rPr>
        <w:t> activities, the existence of </w:t>
      </w:r>
      <w:r w:rsidR="00F64E26" w:rsidRPr="00F64E26">
        <w:rPr>
          <w:rFonts w:ascii="Times New Roman" w:hAnsi="Times New Roman"/>
          <w:i/>
          <w:iCs/>
          <w:sz w:val="24"/>
          <w:szCs w:val="24"/>
        </w:rPr>
        <w:t>pesantren’s</w:t>
      </w:r>
      <w:r w:rsidR="00F64E26" w:rsidRPr="00F64E26">
        <w:rPr>
          <w:rFonts w:ascii="Times New Roman" w:hAnsi="Times New Roman"/>
          <w:sz w:val="24"/>
          <w:szCs w:val="24"/>
        </w:rPr>
        <w:t> regulations, the obedience (</w:t>
      </w:r>
      <w:r w:rsidR="00F64E26" w:rsidRPr="00F64E26">
        <w:rPr>
          <w:rFonts w:ascii="Times New Roman" w:hAnsi="Times New Roman"/>
          <w:i/>
          <w:iCs/>
          <w:sz w:val="24"/>
          <w:szCs w:val="24"/>
        </w:rPr>
        <w:t>ta'dzim</w:t>
      </w:r>
      <w:r w:rsidR="00F64E26" w:rsidRPr="00F64E26">
        <w:rPr>
          <w:rFonts w:ascii="Times New Roman" w:hAnsi="Times New Roman"/>
          <w:sz w:val="24"/>
          <w:szCs w:val="24"/>
        </w:rPr>
        <w:t>) of students towards </w:t>
      </w:r>
      <w:r w:rsidR="00F64E26" w:rsidRPr="00F64E26">
        <w:rPr>
          <w:rFonts w:ascii="Times New Roman" w:hAnsi="Times New Roman"/>
          <w:i/>
          <w:iCs/>
          <w:sz w:val="24"/>
          <w:szCs w:val="24"/>
        </w:rPr>
        <w:t>kyai</w:t>
      </w:r>
      <w:r w:rsidR="00F64E26" w:rsidRPr="00F64E26">
        <w:rPr>
          <w:rFonts w:ascii="Times New Roman" w:hAnsi="Times New Roman"/>
          <w:sz w:val="24"/>
          <w:szCs w:val="24"/>
        </w:rPr>
        <w:t> and </w:t>
      </w:r>
      <w:r w:rsidR="00F64E26" w:rsidRPr="00F64E26">
        <w:rPr>
          <w:rFonts w:ascii="Times New Roman" w:hAnsi="Times New Roman"/>
          <w:i/>
          <w:iCs/>
          <w:sz w:val="24"/>
          <w:szCs w:val="24"/>
        </w:rPr>
        <w:t>asatidz</w:t>
      </w:r>
      <w:r w:rsidR="00F64E26" w:rsidRPr="00F64E26">
        <w:rPr>
          <w:rFonts w:ascii="Times New Roman" w:hAnsi="Times New Roman"/>
          <w:sz w:val="24"/>
          <w:szCs w:val="24"/>
        </w:rPr>
        <w:t xml:space="preserve"> (teachers). Such activity comprises the values ​​of the trilogy and the five awareness of </w:t>
      </w:r>
      <w:r w:rsidR="005B1CD2" w:rsidRPr="005B1CD2">
        <w:rPr>
          <w:rFonts w:ascii="Times New Roman" w:hAnsi="Times New Roman"/>
          <w:i/>
          <w:sz w:val="24"/>
          <w:szCs w:val="24"/>
        </w:rPr>
        <w:t>santri</w:t>
      </w:r>
      <w:r w:rsidR="00F64E26" w:rsidRPr="00F64E26">
        <w:rPr>
          <w:rFonts w:ascii="Times New Roman" w:hAnsi="Times New Roman"/>
          <w:sz w:val="24"/>
          <w:szCs w:val="24"/>
        </w:rPr>
        <w:t>; 2) The media used in the internalization process is also actualized by the behavior of a </w:t>
      </w:r>
      <w:r w:rsidR="00F64E26" w:rsidRPr="00F64E26">
        <w:rPr>
          <w:rFonts w:ascii="Times New Roman" w:hAnsi="Times New Roman"/>
          <w:i/>
          <w:iCs/>
          <w:sz w:val="24"/>
          <w:szCs w:val="24"/>
        </w:rPr>
        <w:t>kyai</w:t>
      </w:r>
      <w:r w:rsidR="00F64E26" w:rsidRPr="00F64E26">
        <w:rPr>
          <w:rFonts w:ascii="Times New Roman" w:hAnsi="Times New Roman"/>
          <w:sz w:val="24"/>
          <w:szCs w:val="24"/>
        </w:rPr>
        <w:t> who becomes a role model in the </w:t>
      </w:r>
      <w:r w:rsidR="00F64E26" w:rsidRPr="00F64E26">
        <w:rPr>
          <w:rFonts w:ascii="Times New Roman" w:hAnsi="Times New Roman"/>
          <w:i/>
          <w:iCs/>
          <w:sz w:val="24"/>
          <w:szCs w:val="24"/>
        </w:rPr>
        <w:t>pesantren</w:t>
      </w:r>
      <w:r w:rsidR="00F64E26" w:rsidRPr="00F64E26">
        <w:rPr>
          <w:rFonts w:ascii="Times New Roman" w:hAnsi="Times New Roman"/>
          <w:sz w:val="24"/>
          <w:szCs w:val="24"/>
        </w:rPr>
        <w:t>.</w:t>
      </w:r>
      <w:r w:rsidR="00F64E26">
        <w:rPr>
          <w:rStyle w:val="FootnoteReference"/>
          <w:rFonts w:ascii="Times New Roman" w:hAnsi="Times New Roman"/>
          <w:sz w:val="24"/>
          <w:szCs w:val="24"/>
        </w:rPr>
        <w:footnoteReference w:id="2"/>
      </w:r>
      <w:r w:rsidR="00F64E26" w:rsidRPr="00F64E26">
        <w:rPr>
          <w:rFonts w:ascii="Times New Roman" w:hAnsi="Times New Roman"/>
          <w:sz w:val="24"/>
          <w:szCs w:val="24"/>
        </w:rPr>
        <w:t xml:space="preserve"> Nurhayati, Abdul Hamid (2020) also suggested that schools have designed and developed programs to prevent radicalism. Efforts made by schools incorporate such as selecting textbooks, developing learning modules and manuals of Islamic Education by teachers, and maintaining activities related to nationalism. This strategy is implemented through Islamic Education learning both inside and outside the classroom. In the classroom context, the learning process includes the realization of the </w:t>
      </w:r>
      <w:r w:rsidR="00F64E26" w:rsidRPr="00F64E26">
        <w:rPr>
          <w:rFonts w:ascii="Times New Roman" w:hAnsi="Times New Roman"/>
          <w:sz w:val="24"/>
          <w:szCs w:val="24"/>
        </w:rPr>
        <w:lastRenderedPageBreak/>
        <w:t xml:space="preserve">objectives, </w:t>
      </w:r>
      <w:r w:rsidR="00F64E26">
        <w:rPr>
          <w:rFonts w:ascii="Times New Roman" w:hAnsi="Times New Roman"/>
          <w:sz w:val="24"/>
          <w:szCs w:val="24"/>
        </w:rPr>
        <w:t xml:space="preserve">the implementation of </w:t>
      </w:r>
      <w:r w:rsidR="00F64E26" w:rsidRPr="00F64E26">
        <w:rPr>
          <w:rFonts w:ascii="Times New Roman" w:hAnsi="Times New Roman"/>
          <w:sz w:val="24"/>
          <w:szCs w:val="24"/>
        </w:rPr>
        <w:t>materials, media, methods, and evaluation of the learning process. Likewise, the learning process outside the classroom includes some activities related to extracurricular activities, religion, and nationalism.</w:t>
      </w:r>
      <w:r w:rsidR="00F64E26">
        <w:rPr>
          <w:rStyle w:val="FootnoteReference"/>
          <w:rFonts w:ascii="Times New Roman" w:hAnsi="Times New Roman"/>
          <w:sz w:val="24"/>
          <w:szCs w:val="24"/>
        </w:rPr>
        <w:footnoteReference w:id="3"/>
      </w:r>
    </w:p>
    <w:p w:rsidR="00835E38" w:rsidRDefault="00835E38" w:rsidP="000A0E72">
      <w:pPr>
        <w:spacing w:after="0" w:line="240" w:lineRule="auto"/>
        <w:jc w:val="both"/>
        <w:rPr>
          <w:rFonts w:ascii="Times New Roman" w:hAnsi="Times New Roman"/>
          <w:sz w:val="24"/>
          <w:szCs w:val="24"/>
        </w:rPr>
      </w:pPr>
      <w:r>
        <w:rPr>
          <w:rFonts w:ascii="Times New Roman" w:hAnsi="Times New Roman"/>
          <w:sz w:val="24"/>
          <w:szCs w:val="24"/>
        </w:rPr>
        <w:tab/>
      </w:r>
      <w:r w:rsidRPr="00835E38">
        <w:rPr>
          <w:rFonts w:ascii="Times New Roman" w:hAnsi="Times New Roman"/>
          <w:sz w:val="24"/>
          <w:szCs w:val="24"/>
        </w:rPr>
        <w:t>Data</w:t>
      </w:r>
      <w:r w:rsidR="00F64E26">
        <w:rPr>
          <w:rFonts w:ascii="Times New Roman" w:hAnsi="Times New Roman"/>
          <w:sz w:val="24"/>
          <w:szCs w:val="24"/>
        </w:rPr>
        <w:t xml:space="preserve"> taken</w:t>
      </w:r>
      <w:r w:rsidRPr="00835E38">
        <w:rPr>
          <w:rFonts w:ascii="Times New Roman" w:hAnsi="Times New Roman"/>
          <w:sz w:val="24"/>
          <w:szCs w:val="24"/>
        </w:rPr>
        <w:t xml:space="preserve"> from the Ministry of Religion 2019 shows that universities are also</w:t>
      </w:r>
      <w:r w:rsidR="00F64E26">
        <w:rPr>
          <w:rFonts w:ascii="Times New Roman" w:hAnsi="Times New Roman"/>
          <w:sz w:val="24"/>
          <w:szCs w:val="24"/>
        </w:rPr>
        <w:t xml:space="preserve"> has become an easy target</w:t>
      </w:r>
      <w:r w:rsidRPr="00835E38">
        <w:rPr>
          <w:rFonts w:ascii="Times New Roman" w:hAnsi="Times New Roman"/>
          <w:sz w:val="24"/>
          <w:szCs w:val="24"/>
        </w:rPr>
        <w:t xml:space="preserve"> for radicalism.</w:t>
      </w:r>
      <w:r w:rsidR="00F64E26">
        <w:rPr>
          <w:rFonts w:ascii="Times New Roman" w:hAnsi="Times New Roman"/>
          <w:sz w:val="24"/>
          <w:szCs w:val="24"/>
        </w:rPr>
        <w:t xml:space="preserve"> Some universities like</w:t>
      </w:r>
      <w:r w:rsidRPr="00835E38">
        <w:rPr>
          <w:rFonts w:ascii="Times New Roman" w:hAnsi="Times New Roman"/>
          <w:sz w:val="24"/>
          <w:szCs w:val="24"/>
        </w:rPr>
        <w:t xml:space="preserve"> UI Jakarta, IPB, ITB, UGM Yogyakarta, UNY, Unibraw Malang, Unair, Unram, UIN Jakarta and UIN Bandung, have been exposed to radicalism </w:t>
      </w:r>
      <w:r w:rsidR="00F64E26">
        <w:rPr>
          <w:rFonts w:ascii="Times New Roman" w:hAnsi="Times New Roman"/>
          <w:sz w:val="24"/>
          <w:szCs w:val="24"/>
        </w:rPr>
        <w:t>from</w:t>
      </w:r>
      <w:r w:rsidRPr="00835E38">
        <w:rPr>
          <w:rFonts w:ascii="Times New Roman" w:hAnsi="Times New Roman"/>
          <w:sz w:val="24"/>
          <w:szCs w:val="24"/>
        </w:rPr>
        <w:t xml:space="preserve"> religious </w:t>
      </w:r>
      <w:r w:rsidR="00F64E26">
        <w:rPr>
          <w:rFonts w:ascii="Times New Roman" w:hAnsi="Times New Roman"/>
          <w:sz w:val="24"/>
          <w:szCs w:val="24"/>
        </w:rPr>
        <w:t>perspective</w:t>
      </w:r>
      <w:r w:rsidRPr="00835E38">
        <w:rPr>
          <w:rFonts w:ascii="Times New Roman" w:hAnsi="Times New Roman"/>
          <w:sz w:val="24"/>
          <w:szCs w:val="24"/>
        </w:rPr>
        <w:t>.</w:t>
      </w:r>
      <w:r w:rsidR="00F64E26">
        <w:rPr>
          <w:rStyle w:val="FootnoteReference"/>
          <w:rFonts w:ascii="Times New Roman" w:hAnsi="Times New Roman"/>
          <w:sz w:val="24"/>
          <w:szCs w:val="24"/>
        </w:rPr>
        <w:footnoteReference w:id="4"/>
      </w:r>
      <w:r w:rsidRPr="00835E38">
        <w:rPr>
          <w:rFonts w:ascii="Times New Roman" w:hAnsi="Times New Roman"/>
          <w:sz w:val="24"/>
          <w:szCs w:val="24"/>
        </w:rPr>
        <w:t xml:space="preserve"> The radicalization of public campuses or</w:t>
      </w:r>
      <w:r w:rsidR="00F64E26">
        <w:rPr>
          <w:rFonts w:ascii="Times New Roman" w:hAnsi="Times New Roman"/>
          <w:sz w:val="24"/>
          <w:szCs w:val="24"/>
        </w:rPr>
        <w:t xml:space="preserve"> Islamic based</w:t>
      </w:r>
      <w:r w:rsidRPr="00835E38">
        <w:rPr>
          <w:rFonts w:ascii="Times New Roman" w:hAnsi="Times New Roman"/>
          <w:sz w:val="24"/>
          <w:szCs w:val="24"/>
        </w:rPr>
        <w:t xml:space="preserve"> campuses continues to </w:t>
      </w:r>
      <w:r w:rsidR="00F64E26">
        <w:rPr>
          <w:rFonts w:ascii="Times New Roman" w:hAnsi="Times New Roman"/>
          <w:sz w:val="24"/>
          <w:szCs w:val="24"/>
        </w:rPr>
        <w:t>show an uptrend</w:t>
      </w:r>
      <w:r w:rsidRPr="00835E38">
        <w:rPr>
          <w:rFonts w:ascii="Times New Roman" w:hAnsi="Times New Roman"/>
          <w:sz w:val="24"/>
          <w:szCs w:val="24"/>
        </w:rPr>
        <w:t xml:space="preserve">. </w:t>
      </w:r>
      <w:r w:rsidR="00F64E26">
        <w:rPr>
          <w:rFonts w:ascii="Times New Roman" w:hAnsi="Times New Roman"/>
          <w:sz w:val="24"/>
          <w:szCs w:val="24"/>
        </w:rPr>
        <w:t>Even some</w:t>
      </w:r>
      <w:r w:rsidRPr="00835E38">
        <w:rPr>
          <w:rFonts w:ascii="Times New Roman" w:hAnsi="Times New Roman"/>
          <w:sz w:val="24"/>
          <w:szCs w:val="24"/>
        </w:rPr>
        <w:t xml:space="preserve"> intellectual circles were lulled by the political struggle agenda of radical Islam in the form of the </w:t>
      </w:r>
      <w:r w:rsidR="00F64E26">
        <w:rPr>
          <w:rFonts w:ascii="Times New Roman" w:hAnsi="Times New Roman"/>
          <w:sz w:val="24"/>
          <w:szCs w:val="24"/>
        </w:rPr>
        <w:t>implementation</w:t>
      </w:r>
      <w:r w:rsidRPr="00835E38">
        <w:rPr>
          <w:rFonts w:ascii="Times New Roman" w:hAnsi="Times New Roman"/>
          <w:sz w:val="24"/>
          <w:szCs w:val="24"/>
        </w:rPr>
        <w:t xml:space="preserve"> of Islamic </w:t>
      </w:r>
      <w:r w:rsidRPr="00F64E26">
        <w:rPr>
          <w:rFonts w:ascii="Times New Roman" w:hAnsi="Times New Roman"/>
          <w:i/>
          <w:sz w:val="24"/>
          <w:szCs w:val="24"/>
        </w:rPr>
        <w:t>syari'at</w:t>
      </w:r>
      <w:r w:rsidRPr="00835E38">
        <w:rPr>
          <w:rFonts w:ascii="Times New Roman" w:hAnsi="Times New Roman"/>
          <w:sz w:val="24"/>
          <w:szCs w:val="24"/>
        </w:rPr>
        <w:t>. In fact, the results of research</w:t>
      </w:r>
      <w:r w:rsidR="00F64E26">
        <w:rPr>
          <w:rFonts w:ascii="Times New Roman" w:hAnsi="Times New Roman"/>
          <w:sz w:val="24"/>
          <w:szCs w:val="24"/>
        </w:rPr>
        <w:t xml:space="preserve"> conducted</w:t>
      </w:r>
      <w:r w:rsidRPr="00835E38">
        <w:rPr>
          <w:rFonts w:ascii="Times New Roman" w:hAnsi="Times New Roman"/>
          <w:sz w:val="24"/>
          <w:szCs w:val="24"/>
        </w:rPr>
        <w:t xml:space="preserve"> by BNBT and BIN show</w:t>
      </w:r>
      <w:r w:rsidR="00F64E26">
        <w:rPr>
          <w:rFonts w:ascii="Times New Roman" w:hAnsi="Times New Roman"/>
          <w:sz w:val="24"/>
          <w:szCs w:val="24"/>
        </w:rPr>
        <w:t>ed that</w:t>
      </w:r>
      <w:r w:rsidRPr="00835E38">
        <w:rPr>
          <w:rFonts w:ascii="Times New Roman" w:hAnsi="Times New Roman"/>
          <w:sz w:val="24"/>
          <w:szCs w:val="24"/>
        </w:rPr>
        <w:t xml:space="preserve"> the same figure, </w:t>
      </w:r>
      <w:r w:rsidR="00F64E26">
        <w:rPr>
          <w:rFonts w:ascii="Times New Roman" w:hAnsi="Times New Roman"/>
          <w:sz w:val="24"/>
          <w:szCs w:val="24"/>
        </w:rPr>
        <w:t>which is</w:t>
      </w:r>
      <w:r w:rsidRPr="00835E38">
        <w:rPr>
          <w:rFonts w:ascii="Times New Roman" w:hAnsi="Times New Roman"/>
          <w:sz w:val="24"/>
          <w:szCs w:val="24"/>
        </w:rPr>
        <w:t xml:space="preserve"> 39% of students from 15 provinces are </w:t>
      </w:r>
      <w:r w:rsidR="00F64E26">
        <w:rPr>
          <w:rFonts w:ascii="Times New Roman" w:hAnsi="Times New Roman"/>
          <w:sz w:val="24"/>
          <w:szCs w:val="24"/>
        </w:rPr>
        <w:t xml:space="preserve">recorded to be </w:t>
      </w:r>
      <w:r w:rsidRPr="00835E38">
        <w:rPr>
          <w:rFonts w:ascii="Times New Roman" w:hAnsi="Times New Roman"/>
          <w:sz w:val="24"/>
          <w:szCs w:val="24"/>
        </w:rPr>
        <w:t>interested in radicalism.</w:t>
      </w:r>
      <w:r w:rsidR="00F64E26">
        <w:rPr>
          <w:rStyle w:val="FootnoteReference"/>
          <w:rFonts w:ascii="Times New Roman" w:hAnsi="Times New Roman"/>
          <w:sz w:val="24"/>
          <w:szCs w:val="24"/>
        </w:rPr>
        <w:footnoteReference w:id="5"/>
      </w:r>
    </w:p>
    <w:p w:rsidR="00EA0DF9" w:rsidRDefault="00EA0DF9" w:rsidP="000A0E72">
      <w:pPr>
        <w:spacing w:after="0" w:line="240" w:lineRule="auto"/>
        <w:jc w:val="both"/>
        <w:rPr>
          <w:rFonts w:ascii="Times New Roman" w:hAnsi="Times New Roman"/>
          <w:sz w:val="24"/>
          <w:szCs w:val="24"/>
        </w:rPr>
      </w:pPr>
      <w:r>
        <w:rPr>
          <w:rFonts w:ascii="Times New Roman" w:hAnsi="Times New Roman"/>
          <w:sz w:val="24"/>
          <w:szCs w:val="24"/>
        </w:rPr>
        <w:tab/>
      </w:r>
      <w:r w:rsidRPr="00EA0DF9">
        <w:rPr>
          <w:rFonts w:ascii="Times New Roman" w:hAnsi="Times New Roman"/>
          <w:sz w:val="24"/>
          <w:szCs w:val="24"/>
        </w:rPr>
        <w:t>Nurul Jadid University, Paiton Probilinggo is institutionally </w:t>
      </w:r>
      <w:r w:rsidRPr="00EA0DF9">
        <w:rPr>
          <w:rFonts w:ascii="Times New Roman" w:hAnsi="Times New Roman"/>
          <w:i/>
          <w:iCs/>
          <w:sz w:val="24"/>
          <w:szCs w:val="24"/>
        </w:rPr>
        <w:t>pesantren</w:t>
      </w:r>
      <w:r w:rsidRPr="00EA0DF9">
        <w:rPr>
          <w:rFonts w:ascii="Times New Roman" w:hAnsi="Times New Roman"/>
          <w:sz w:val="24"/>
          <w:szCs w:val="24"/>
        </w:rPr>
        <w:t> based higher education born from the idealism of </w:t>
      </w:r>
      <w:r w:rsidRPr="00EA0DF9">
        <w:rPr>
          <w:rFonts w:ascii="Times New Roman" w:hAnsi="Times New Roman"/>
          <w:i/>
          <w:iCs/>
          <w:sz w:val="24"/>
          <w:szCs w:val="24"/>
        </w:rPr>
        <w:t>pesantren</w:t>
      </w:r>
      <w:r w:rsidRPr="00EA0DF9">
        <w:rPr>
          <w:rFonts w:ascii="Times New Roman" w:hAnsi="Times New Roman"/>
          <w:sz w:val="24"/>
          <w:szCs w:val="24"/>
        </w:rPr>
        <w:t> which has a big vision in internalizing the values of </w:t>
      </w:r>
      <w:r w:rsidRPr="00EA0DF9">
        <w:rPr>
          <w:rFonts w:ascii="Times New Roman" w:hAnsi="Times New Roman"/>
          <w:i/>
          <w:iCs/>
          <w:sz w:val="24"/>
          <w:szCs w:val="24"/>
        </w:rPr>
        <w:t>pesantren</w:t>
      </w:r>
      <w:r w:rsidRPr="00EA0DF9">
        <w:rPr>
          <w:rFonts w:ascii="Times New Roman" w:hAnsi="Times New Roman"/>
          <w:sz w:val="24"/>
          <w:szCs w:val="24"/>
        </w:rPr>
        <w:t> to students. In the early days, Nurul Jadid University was originally the result of deliberation from Islamic scholar</w:t>
      </w:r>
      <w:r>
        <w:rPr>
          <w:rFonts w:ascii="Times New Roman" w:hAnsi="Times New Roman"/>
          <w:sz w:val="24"/>
          <w:szCs w:val="24"/>
        </w:rPr>
        <w:t>s of NU in Lumajang in 1968</w:t>
      </w:r>
      <w:r w:rsidRPr="00EA0DF9">
        <w:rPr>
          <w:rFonts w:ascii="Times New Roman" w:hAnsi="Times New Roman"/>
          <w:sz w:val="24"/>
          <w:szCs w:val="24"/>
        </w:rPr>
        <w:t xml:space="preserve"> intended to establish an academy aiming for producing </w:t>
      </w:r>
      <w:r w:rsidRPr="00EA0DF9">
        <w:rPr>
          <w:rFonts w:ascii="Times New Roman" w:hAnsi="Times New Roman"/>
          <w:i/>
          <w:iCs/>
          <w:sz w:val="24"/>
          <w:szCs w:val="24"/>
        </w:rPr>
        <w:t>da'wah</w:t>
      </w:r>
      <w:r w:rsidRPr="00EA0DF9">
        <w:rPr>
          <w:rFonts w:ascii="Times New Roman" w:hAnsi="Times New Roman"/>
          <w:sz w:val="24"/>
          <w:szCs w:val="24"/>
        </w:rPr>
        <w:t> and educational cadres.</w:t>
      </w:r>
      <w:r>
        <w:rPr>
          <w:rStyle w:val="FootnoteReference"/>
          <w:rFonts w:ascii="Times New Roman" w:hAnsi="Times New Roman"/>
          <w:sz w:val="24"/>
          <w:szCs w:val="24"/>
        </w:rPr>
        <w:footnoteReference w:id="6"/>
      </w:r>
    </w:p>
    <w:p w:rsidR="00EA0DF9" w:rsidRDefault="00EA0DF9" w:rsidP="000A0E72">
      <w:pPr>
        <w:spacing w:after="0" w:line="240" w:lineRule="auto"/>
        <w:jc w:val="both"/>
        <w:rPr>
          <w:rFonts w:ascii="Times New Roman" w:hAnsi="Times New Roman"/>
          <w:sz w:val="24"/>
          <w:szCs w:val="24"/>
        </w:rPr>
      </w:pPr>
      <w:r>
        <w:rPr>
          <w:rFonts w:ascii="Times New Roman" w:hAnsi="Times New Roman"/>
          <w:sz w:val="24"/>
          <w:szCs w:val="24"/>
        </w:rPr>
        <w:tab/>
      </w:r>
      <w:r w:rsidR="00B86CD6" w:rsidRPr="00B86CD6">
        <w:rPr>
          <w:rFonts w:ascii="Times New Roman" w:hAnsi="Times New Roman"/>
          <w:sz w:val="24"/>
          <w:szCs w:val="24"/>
        </w:rPr>
        <w:t>Through higher education, the </w:t>
      </w:r>
      <w:r w:rsidR="00B86CD6" w:rsidRPr="00B86CD6">
        <w:rPr>
          <w:rFonts w:ascii="Times New Roman" w:hAnsi="Times New Roman"/>
          <w:i/>
          <w:iCs/>
          <w:sz w:val="24"/>
          <w:szCs w:val="24"/>
        </w:rPr>
        <w:t>pesantren</w:t>
      </w:r>
      <w:r w:rsidR="00B86CD6" w:rsidRPr="00B86CD6">
        <w:rPr>
          <w:rFonts w:ascii="Times New Roman" w:hAnsi="Times New Roman"/>
          <w:sz w:val="24"/>
          <w:szCs w:val="24"/>
        </w:rPr>
        <w:t>’s alumni are expected to be able to continually develop their knowledge, not only in the Islamic educational field but also in other scientific fields, such as economics, social science, technology, humanities to the pure sciences. Something left to do within the </w:t>
      </w:r>
      <w:r w:rsidR="00B86CD6" w:rsidRPr="00B86CD6">
        <w:rPr>
          <w:rFonts w:ascii="Times New Roman" w:hAnsi="Times New Roman"/>
          <w:i/>
          <w:iCs/>
          <w:sz w:val="24"/>
          <w:szCs w:val="24"/>
        </w:rPr>
        <w:t>pesantren</w:t>
      </w:r>
      <w:r w:rsidR="00B86CD6" w:rsidRPr="00B86CD6">
        <w:rPr>
          <w:rFonts w:ascii="Times New Roman" w:hAnsi="Times New Roman"/>
          <w:sz w:val="24"/>
          <w:szCs w:val="24"/>
        </w:rPr>
        <w:t>’s development at this particular moment and future, where the dynamics of society is progressing rapidly, is how to make the </w:t>
      </w:r>
      <w:r w:rsidR="00B86CD6" w:rsidRPr="00B86CD6">
        <w:rPr>
          <w:rFonts w:ascii="Times New Roman" w:hAnsi="Times New Roman"/>
          <w:i/>
          <w:iCs/>
          <w:sz w:val="24"/>
          <w:szCs w:val="24"/>
        </w:rPr>
        <w:t>pesantren</w:t>
      </w:r>
      <w:r w:rsidR="00B86CD6" w:rsidRPr="00B86CD6">
        <w:rPr>
          <w:rFonts w:ascii="Times New Roman" w:hAnsi="Times New Roman"/>
          <w:sz w:val="24"/>
          <w:szCs w:val="24"/>
        </w:rPr>
        <w:t xml:space="preserve"> to be able to compete and produce a ‘plus’ Islamic </w:t>
      </w:r>
      <w:r w:rsidR="00C00849">
        <w:rPr>
          <w:rFonts w:ascii="Times New Roman" w:hAnsi="Times New Roman"/>
          <w:sz w:val="24"/>
          <w:szCs w:val="24"/>
        </w:rPr>
        <w:t>academics</w:t>
      </w:r>
      <w:r w:rsidR="00B86CD6" w:rsidRPr="00B86CD6">
        <w:rPr>
          <w:rFonts w:ascii="Times New Roman" w:hAnsi="Times New Roman"/>
          <w:sz w:val="24"/>
          <w:szCs w:val="24"/>
        </w:rPr>
        <w:t xml:space="preserve"> who are exceptionally intellect, because such Islamic </w:t>
      </w:r>
      <w:r w:rsidR="00C00849">
        <w:rPr>
          <w:rFonts w:ascii="Times New Roman" w:hAnsi="Times New Roman"/>
          <w:sz w:val="24"/>
          <w:szCs w:val="24"/>
        </w:rPr>
        <w:t>academics</w:t>
      </w:r>
      <w:r w:rsidR="00B86CD6" w:rsidRPr="00B86CD6">
        <w:rPr>
          <w:rFonts w:ascii="Times New Roman" w:hAnsi="Times New Roman"/>
          <w:sz w:val="24"/>
          <w:szCs w:val="24"/>
        </w:rPr>
        <w:t xml:space="preserve"> are what is needed today.</w:t>
      </w:r>
      <w:r w:rsidR="00B86CD6">
        <w:rPr>
          <w:rStyle w:val="FootnoteReference"/>
          <w:rFonts w:ascii="Times New Roman" w:hAnsi="Times New Roman"/>
          <w:sz w:val="24"/>
          <w:szCs w:val="24"/>
        </w:rPr>
        <w:footnoteReference w:id="7"/>
      </w:r>
    </w:p>
    <w:p w:rsidR="00A845F3" w:rsidRDefault="00A845F3" w:rsidP="000A0E72">
      <w:pPr>
        <w:spacing w:after="0" w:line="240" w:lineRule="auto"/>
        <w:jc w:val="both"/>
        <w:rPr>
          <w:rFonts w:ascii="Times New Roman" w:hAnsi="Times New Roman"/>
          <w:sz w:val="24"/>
          <w:szCs w:val="24"/>
        </w:rPr>
      </w:pPr>
      <w:r>
        <w:rPr>
          <w:rFonts w:ascii="Times New Roman" w:hAnsi="Times New Roman"/>
          <w:sz w:val="24"/>
          <w:szCs w:val="24"/>
        </w:rPr>
        <w:tab/>
      </w:r>
      <w:r w:rsidR="00445B68" w:rsidRPr="00445B68">
        <w:rPr>
          <w:rFonts w:ascii="Times New Roman" w:hAnsi="Times New Roman"/>
          <w:sz w:val="24"/>
          <w:szCs w:val="24"/>
        </w:rPr>
        <w:t>In their development</w:t>
      </w:r>
      <w:r w:rsidR="00445B68">
        <w:rPr>
          <w:rFonts w:ascii="Times New Roman" w:hAnsi="Times New Roman"/>
          <w:sz w:val="24"/>
          <w:szCs w:val="24"/>
        </w:rPr>
        <w:t xml:space="preserve">, </w:t>
      </w:r>
      <w:r w:rsidR="00445B68" w:rsidRPr="00445B68">
        <w:rPr>
          <w:rFonts w:ascii="Times New Roman" w:hAnsi="Times New Roman"/>
          <w:sz w:val="24"/>
          <w:szCs w:val="24"/>
        </w:rPr>
        <w:t>Islamic boarding schools underwent a significant transformation process, especially in the development of formal education, in this case, the development of universities. </w:t>
      </w:r>
      <w:r w:rsidR="00445B68" w:rsidRPr="00445B68">
        <w:rPr>
          <w:rFonts w:ascii="Times New Roman" w:hAnsi="Times New Roman"/>
          <w:i/>
          <w:iCs/>
          <w:sz w:val="24"/>
          <w:szCs w:val="24"/>
        </w:rPr>
        <w:t>Kyai</w:t>
      </w:r>
      <w:r w:rsidR="00445B68" w:rsidRPr="00445B68">
        <w:rPr>
          <w:rFonts w:ascii="Times New Roman" w:hAnsi="Times New Roman"/>
          <w:sz w:val="24"/>
          <w:szCs w:val="24"/>
        </w:rPr>
        <w:t> as the chief in command, of course, in the aspect of the development of formal educational institutions, aspire to be able to transform the values of Islamic boarding schools into formal educational institutions. In addition to </w:t>
      </w:r>
      <w:r w:rsidR="00445B68" w:rsidRPr="00445B68">
        <w:rPr>
          <w:rFonts w:ascii="Times New Roman" w:hAnsi="Times New Roman"/>
          <w:i/>
          <w:iCs/>
          <w:sz w:val="24"/>
          <w:szCs w:val="24"/>
        </w:rPr>
        <w:t>kyai</w:t>
      </w:r>
      <w:r w:rsidR="00445B68" w:rsidRPr="00445B68">
        <w:rPr>
          <w:rFonts w:ascii="Times New Roman" w:hAnsi="Times New Roman"/>
          <w:sz w:val="24"/>
          <w:szCs w:val="24"/>
        </w:rPr>
        <w:t> as the chief, the existence of teachers and lecturers at the institution gives some kind of color to the values of the </w:t>
      </w:r>
      <w:r w:rsidR="00445B68" w:rsidRPr="00445B68">
        <w:rPr>
          <w:rFonts w:ascii="Times New Roman" w:hAnsi="Times New Roman"/>
          <w:i/>
          <w:iCs/>
          <w:sz w:val="24"/>
          <w:szCs w:val="24"/>
        </w:rPr>
        <w:t>pesantren</w:t>
      </w:r>
      <w:r w:rsidR="00445B68" w:rsidRPr="00445B68">
        <w:rPr>
          <w:rFonts w:ascii="Times New Roman" w:hAnsi="Times New Roman"/>
          <w:sz w:val="24"/>
          <w:szCs w:val="24"/>
        </w:rPr>
        <w:t> which are developed in higher education to be able to produce cadres having </w:t>
      </w:r>
      <w:r w:rsidR="00445B68" w:rsidRPr="00445B68">
        <w:rPr>
          <w:rFonts w:ascii="Times New Roman" w:hAnsi="Times New Roman"/>
          <w:i/>
          <w:iCs/>
          <w:sz w:val="24"/>
          <w:szCs w:val="24"/>
        </w:rPr>
        <w:t>pesantren</w:t>
      </w:r>
      <w:r w:rsidR="00445B68" w:rsidRPr="00445B68">
        <w:rPr>
          <w:rFonts w:ascii="Times New Roman" w:hAnsi="Times New Roman"/>
          <w:sz w:val="24"/>
          <w:szCs w:val="24"/>
        </w:rPr>
        <w:t>’s characteristics and </w:t>
      </w:r>
      <w:r w:rsidR="00445B68" w:rsidRPr="00445B68">
        <w:rPr>
          <w:rFonts w:ascii="Times New Roman" w:hAnsi="Times New Roman"/>
          <w:i/>
          <w:iCs/>
          <w:sz w:val="24"/>
          <w:szCs w:val="24"/>
        </w:rPr>
        <w:t>rahmatan lil alamin</w:t>
      </w:r>
      <w:r w:rsidR="00445B68" w:rsidRPr="00445B68">
        <w:rPr>
          <w:rFonts w:ascii="Times New Roman" w:hAnsi="Times New Roman"/>
          <w:sz w:val="24"/>
          <w:szCs w:val="24"/>
        </w:rPr>
        <w:t> based intellectual who has been served as the fundamentals for moderate religious academics or scholars.</w:t>
      </w:r>
    </w:p>
    <w:p w:rsidR="00C930DF" w:rsidRDefault="00C930DF" w:rsidP="000A0E72">
      <w:pPr>
        <w:spacing w:after="0" w:line="240" w:lineRule="auto"/>
        <w:jc w:val="both"/>
        <w:rPr>
          <w:rFonts w:ascii="Times New Roman" w:hAnsi="Times New Roman"/>
          <w:sz w:val="24"/>
          <w:szCs w:val="24"/>
        </w:rPr>
      </w:pPr>
    </w:p>
    <w:p w:rsidR="00C930DF" w:rsidRPr="00C930DF" w:rsidRDefault="00C930DF" w:rsidP="000A0E72">
      <w:pPr>
        <w:spacing w:after="0" w:line="240" w:lineRule="auto"/>
        <w:jc w:val="both"/>
        <w:rPr>
          <w:rFonts w:ascii="Times New Roman" w:hAnsi="Times New Roman"/>
          <w:b/>
          <w:sz w:val="24"/>
          <w:szCs w:val="24"/>
        </w:rPr>
      </w:pPr>
      <w:r w:rsidRPr="00C930DF">
        <w:rPr>
          <w:rFonts w:ascii="Times New Roman" w:hAnsi="Times New Roman"/>
          <w:b/>
          <w:sz w:val="24"/>
          <w:szCs w:val="24"/>
        </w:rPr>
        <w:t>METHOD</w:t>
      </w:r>
    </w:p>
    <w:p w:rsidR="00C930DF" w:rsidRDefault="00C930DF" w:rsidP="000A0E72">
      <w:pPr>
        <w:spacing w:after="0" w:line="240" w:lineRule="auto"/>
        <w:jc w:val="both"/>
        <w:rPr>
          <w:rFonts w:ascii="Times New Roman" w:hAnsi="Times New Roman"/>
          <w:sz w:val="24"/>
          <w:szCs w:val="24"/>
        </w:rPr>
      </w:pPr>
      <w:r>
        <w:rPr>
          <w:rFonts w:ascii="Times New Roman" w:hAnsi="Times New Roman"/>
          <w:sz w:val="24"/>
          <w:szCs w:val="24"/>
        </w:rPr>
        <w:lastRenderedPageBreak/>
        <w:tab/>
      </w:r>
      <w:r w:rsidRPr="00C930DF">
        <w:rPr>
          <w:rFonts w:ascii="Times New Roman" w:hAnsi="Times New Roman"/>
          <w:sz w:val="24"/>
          <w:szCs w:val="24"/>
        </w:rPr>
        <w:t xml:space="preserve">This research is a descriptive study using a qualitative approach. It is a descriptive study </w:t>
      </w:r>
      <w:r w:rsidR="00F6563C">
        <w:rPr>
          <w:rFonts w:ascii="Times New Roman" w:hAnsi="Times New Roman"/>
          <w:sz w:val="24"/>
          <w:szCs w:val="24"/>
        </w:rPr>
        <w:t>for it</w:t>
      </w:r>
      <w:r w:rsidRPr="00C930DF">
        <w:rPr>
          <w:rFonts w:ascii="Times New Roman" w:hAnsi="Times New Roman"/>
          <w:sz w:val="24"/>
          <w:szCs w:val="24"/>
        </w:rPr>
        <w:t xml:space="preserve"> aims to create a </w:t>
      </w:r>
      <w:r w:rsidR="00F6563C">
        <w:rPr>
          <w:rFonts w:ascii="Times New Roman" w:hAnsi="Times New Roman"/>
          <w:sz w:val="24"/>
          <w:szCs w:val="24"/>
        </w:rPr>
        <w:t>depiction</w:t>
      </w:r>
      <w:r w:rsidRPr="00C930DF">
        <w:rPr>
          <w:rFonts w:ascii="Times New Roman" w:hAnsi="Times New Roman"/>
          <w:sz w:val="24"/>
          <w:szCs w:val="24"/>
        </w:rPr>
        <w:t xml:space="preserve"> of a situation or event, namely the </w:t>
      </w:r>
      <w:r w:rsidR="00F6563C">
        <w:rPr>
          <w:rFonts w:ascii="Times New Roman" w:hAnsi="Times New Roman"/>
          <w:sz w:val="24"/>
          <w:szCs w:val="24"/>
        </w:rPr>
        <w:t>establishment</w:t>
      </w:r>
      <w:r w:rsidRPr="00C930DF">
        <w:rPr>
          <w:rFonts w:ascii="Times New Roman" w:hAnsi="Times New Roman"/>
          <w:sz w:val="24"/>
          <w:szCs w:val="24"/>
        </w:rPr>
        <w:t xml:space="preserve"> of moderate religious </w:t>
      </w:r>
      <w:r w:rsidR="00C00849">
        <w:rPr>
          <w:rFonts w:ascii="Times New Roman" w:hAnsi="Times New Roman"/>
          <w:sz w:val="24"/>
          <w:szCs w:val="24"/>
        </w:rPr>
        <w:t>academics</w:t>
      </w:r>
      <w:r w:rsidRPr="00C930DF">
        <w:rPr>
          <w:rFonts w:ascii="Times New Roman" w:hAnsi="Times New Roman"/>
          <w:sz w:val="24"/>
          <w:szCs w:val="24"/>
        </w:rPr>
        <w:t xml:space="preserve"> in Islamic boarding schools. This is in line with Nazir (2005: 55),</w:t>
      </w:r>
      <w:r w:rsidR="00F6563C">
        <w:rPr>
          <w:rFonts w:ascii="Times New Roman" w:hAnsi="Times New Roman"/>
          <w:sz w:val="24"/>
          <w:szCs w:val="24"/>
        </w:rPr>
        <w:t xml:space="preserve"> in which he says</w:t>
      </w:r>
      <w:r w:rsidRPr="00C930DF">
        <w:rPr>
          <w:rFonts w:ascii="Times New Roman" w:hAnsi="Times New Roman"/>
          <w:sz w:val="24"/>
          <w:szCs w:val="24"/>
        </w:rPr>
        <w:t xml:space="preserve"> that descriptive research aims to make a picture of a situation or</w:t>
      </w:r>
      <w:r w:rsidR="00F6563C">
        <w:rPr>
          <w:rFonts w:ascii="Times New Roman" w:hAnsi="Times New Roman"/>
          <w:sz w:val="24"/>
          <w:szCs w:val="24"/>
        </w:rPr>
        <w:t xml:space="preserve"> event so that the intention </w:t>
      </w:r>
      <w:r w:rsidRPr="00C930DF">
        <w:rPr>
          <w:rFonts w:ascii="Times New Roman" w:hAnsi="Times New Roman"/>
          <w:sz w:val="24"/>
          <w:szCs w:val="24"/>
        </w:rPr>
        <w:t>to carry out</w:t>
      </w:r>
      <w:r w:rsidR="00F6563C">
        <w:rPr>
          <w:rFonts w:ascii="Times New Roman" w:hAnsi="Times New Roman"/>
          <w:sz w:val="24"/>
          <w:szCs w:val="24"/>
        </w:rPr>
        <w:t xml:space="preserve"> is</w:t>
      </w:r>
      <w:r w:rsidRPr="00C930DF">
        <w:rPr>
          <w:rFonts w:ascii="Times New Roman" w:hAnsi="Times New Roman"/>
          <w:sz w:val="24"/>
          <w:szCs w:val="24"/>
        </w:rPr>
        <w:t xml:space="preserve"> a mere accumulation of basic data. This research was conducted at Nurul Jadid University.</w:t>
      </w:r>
    </w:p>
    <w:p w:rsidR="00F6563C" w:rsidRDefault="00F6563C" w:rsidP="000A0E72">
      <w:pPr>
        <w:spacing w:after="0" w:line="240" w:lineRule="auto"/>
        <w:jc w:val="both"/>
        <w:rPr>
          <w:rFonts w:ascii="Times New Roman" w:hAnsi="Times New Roman"/>
          <w:sz w:val="24"/>
          <w:szCs w:val="24"/>
        </w:rPr>
      </w:pPr>
      <w:r>
        <w:rPr>
          <w:rFonts w:ascii="Times New Roman" w:hAnsi="Times New Roman"/>
          <w:sz w:val="24"/>
          <w:szCs w:val="24"/>
        </w:rPr>
        <w:tab/>
      </w:r>
      <w:r w:rsidR="00496696" w:rsidRPr="00496696">
        <w:rPr>
          <w:rFonts w:ascii="Times New Roman" w:hAnsi="Times New Roman"/>
          <w:sz w:val="24"/>
          <w:szCs w:val="24"/>
        </w:rPr>
        <w:t xml:space="preserve">Data collection techniques used in this study were interviews, observation, and documentation. Interviews are used to gather data or information related to the process of establishing a moderate religious culture. Observation is used to obtain data on artifacts, values ​​, and assumptions built in establishing moderate religious </w:t>
      </w:r>
      <w:r w:rsidR="00C00849">
        <w:rPr>
          <w:rFonts w:ascii="Times New Roman" w:hAnsi="Times New Roman"/>
          <w:sz w:val="24"/>
          <w:szCs w:val="24"/>
        </w:rPr>
        <w:t>academics</w:t>
      </w:r>
      <w:r w:rsidR="00496696" w:rsidRPr="00496696">
        <w:rPr>
          <w:rFonts w:ascii="Times New Roman" w:hAnsi="Times New Roman"/>
          <w:sz w:val="24"/>
          <w:szCs w:val="24"/>
        </w:rPr>
        <w:t>. Documentation is used to obtain data regarding the description of the object under study. Moreover, the documentation is used to complement the data from interviews and observations. To obtain data that can be scientifically accounted for, from the data that has been collected, its validity must be checked first. In this study, the data validity checking technique used was the triangulation technique which is the technique of crossing information obtained from the source so that at the end of the day only valid data was used to achieve the research results (Arikunto, 2006: 18). The triangulation tech</w:t>
      </w:r>
      <w:r w:rsidR="00496696">
        <w:rPr>
          <w:rFonts w:ascii="Times New Roman" w:hAnsi="Times New Roman"/>
          <w:sz w:val="24"/>
          <w:szCs w:val="24"/>
        </w:rPr>
        <w:t>nique used in this research is the</w:t>
      </w:r>
      <w:r w:rsidR="00496696" w:rsidRPr="00496696">
        <w:rPr>
          <w:rFonts w:ascii="Times New Roman" w:hAnsi="Times New Roman"/>
          <w:sz w:val="24"/>
          <w:szCs w:val="24"/>
        </w:rPr>
        <w:t xml:space="preserve"> method and source triangulation by reconfirming the interview information with documentation and observation. Research data obtained from different sources through interviews were reconfirmed with data obtained through observation and documentation. The data used in this study are considered to be valid for it had gone through the process of crossing information. The data analysis technique used in this research is the inductive analysis technique, that starts from the data and leads to general conclusions.</w:t>
      </w:r>
    </w:p>
    <w:p w:rsidR="00496696" w:rsidRDefault="00496696" w:rsidP="000A0E72">
      <w:pPr>
        <w:spacing w:after="0" w:line="240" w:lineRule="auto"/>
        <w:jc w:val="both"/>
        <w:rPr>
          <w:rFonts w:ascii="Times New Roman" w:hAnsi="Times New Roman"/>
          <w:sz w:val="24"/>
          <w:szCs w:val="24"/>
        </w:rPr>
      </w:pPr>
    </w:p>
    <w:p w:rsidR="00496696" w:rsidRDefault="00496696" w:rsidP="000A0E72">
      <w:pPr>
        <w:spacing w:after="0" w:line="240" w:lineRule="auto"/>
        <w:jc w:val="both"/>
        <w:rPr>
          <w:rFonts w:ascii="Times New Roman" w:hAnsi="Times New Roman"/>
          <w:b/>
          <w:sz w:val="24"/>
          <w:szCs w:val="24"/>
        </w:rPr>
      </w:pPr>
      <w:r w:rsidRPr="00496696">
        <w:rPr>
          <w:rFonts w:ascii="Times New Roman" w:hAnsi="Times New Roman"/>
          <w:b/>
          <w:sz w:val="24"/>
          <w:szCs w:val="24"/>
        </w:rPr>
        <w:t>RESULT AND DISCUSSION</w:t>
      </w:r>
    </w:p>
    <w:p w:rsidR="00496696" w:rsidRDefault="00C00849" w:rsidP="000A0E72">
      <w:pPr>
        <w:spacing w:after="0" w:line="240" w:lineRule="auto"/>
        <w:jc w:val="both"/>
        <w:rPr>
          <w:rFonts w:ascii="Times New Roman" w:hAnsi="Times New Roman"/>
          <w:b/>
          <w:sz w:val="24"/>
          <w:szCs w:val="24"/>
        </w:rPr>
      </w:pPr>
      <w:r w:rsidRPr="00C00849">
        <w:rPr>
          <w:rFonts w:ascii="Times New Roman" w:hAnsi="Times New Roman"/>
          <w:b/>
          <w:sz w:val="24"/>
          <w:szCs w:val="24"/>
        </w:rPr>
        <w:t xml:space="preserve">Islamic Boarding School Cultural Construction in </w:t>
      </w:r>
      <w:r>
        <w:rPr>
          <w:rFonts w:ascii="Times New Roman" w:hAnsi="Times New Roman"/>
          <w:b/>
          <w:sz w:val="24"/>
          <w:szCs w:val="24"/>
        </w:rPr>
        <w:t>Establishing</w:t>
      </w:r>
      <w:r w:rsidRPr="00C00849">
        <w:rPr>
          <w:rFonts w:ascii="Times New Roman" w:hAnsi="Times New Roman"/>
          <w:b/>
          <w:sz w:val="24"/>
          <w:szCs w:val="24"/>
        </w:rPr>
        <w:t xml:space="preserve"> Moderate Religious Academics</w:t>
      </w:r>
    </w:p>
    <w:p w:rsidR="00C00849" w:rsidRDefault="00C00849" w:rsidP="000A0E72">
      <w:pPr>
        <w:spacing w:after="0" w:line="240" w:lineRule="auto"/>
        <w:jc w:val="both"/>
        <w:rPr>
          <w:rFonts w:ascii="Times New Roman" w:hAnsi="Times New Roman"/>
          <w:sz w:val="24"/>
          <w:szCs w:val="24"/>
        </w:rPr>
      </w:pPr>
      <w:r>
        <w:rPr>
          <w:rFonts w:ascii="Times New Roman" w:hAnsi="Times New Roman"/>
          <w:sz w:val="24"/>
          <w:szCs w:val="24"/>
        </w:rPr>
        <w:tab/>
      </w:r>
      <w:r w:rsidRPr="00C00849">
        <w:rPr>
          <w:rFonts w:ascii="Times New Roman" w:hAnsi="Times New Roman"/>
          <w:sz w:val="24"/>
          <w:szCs w:val="24"/>
        </w:rPr>
        <w:t xml:space="preserve">The manifestation of organizational culture at the values level is a value used as a reference for all decisions and actions within the </w:t>
      </w:r>
      <w:r w:rsidR="00EA7D58">
        <w:rPr>
          <w:rFonts w:ascii="Times New Roman" w:hAnsi="Times New Roman"/>
          <w:sz w:val="24"/>
          <w:szCs w:val="24"/>
        </w:rPr>
        <w:t>members</w:t>
      </w:r>
      <w:r w:rsidRPr="00C00849">
        <w:rPr>
          <w:rFonts w:ascii="Times New Roman" w:hAnsi="Times New Roman"/>
          <w:sz w:val="24"/>
          <w:szCs w:val="24"/>
        </w:rPr>
        <w:t xml:space="preserve"> of the organization which reflects the objectives, identities, and standards of valuation for every aspect. While the manifestation of organizational culture at the assumption level is the standpoint of organizational </w:t>
      </w:r>
      <w:r w:rsidR="00EA7D58">
        <w:rPr>
          <w:rFonts w:ascii="Times New Roman" w:hAnsi="Times New Roman"/>
          <w:sz w:val="24"/>
          <w:szCs w:val="24"/>
        </w:rPr>
        <w:t>members</w:t>
      </w:r>
      <w:r w:rsidRPr="00C00849">
        <w:rPr>
          <w:rFonts w:ascii="Times New Roman" w:hAnsi="Times New Roman"/>
          <w:sz w:val="24"/>
          <w:szCs w:val="24"/>
        </w:rPr>
        <w:t xml:space="preserve"> about themselves and others which leads to the relationship between themselves and other people they live with.</w:t>
      </w:r>
    </w:p>
    <w:p w:rsidR="00990620" w:rsidRDefault="00990620" w:rsidP="000A0E72">
      <w:pPr>
        <w:spacing w:after="0" w:line="240" w:lineRule="auto"/>
        <w:jc w:val="both"/>
        <w:rPr>
          <w:rFonts w:ascii="Times New Roman" w:hAnsi="Times New Roman"/>
          <w:sz w:val="24"/>
          <w:szCs w:val="24"/>
        </w:rPr>
      </w:pPr>
      <w:r>
        <w:rPr>
          <w:rFonts w:ascii="Times New Roman" w:hAnsi="Times New Roman"/>
          <w:sz w:val="24"/>
          <w:szCs w:val="24"/>
        </w:rPr>
        <w:tab/>
      </w:r>
      <w:r w:rsidR="00EA7D58" w:rsidRPr="00EA7D58">
        <w:rPr>
          <w:rFonts w:ascii="Times New Roman" w:hAnsi="Times New Roman"/>
          <w:sz w:val="24"/>
          <w:szCs w:val="24"/>
        </w:rPr>
        <w:t>Edgah H. Schein illustrates that organizational culture is a pattern of basic assumptions that a group has found, determined, and developed through the learning process, external group adaptation, and internal group integration, and that assumption has worked well enough to become valid consideration because it is taught to the new members as a way to instill understanding, thoughts, and feelings related to organizational problems.</w:t>
      </w:r>
      <w:r w:rsidR="00B821EF">
        <w:rPr>
          <w:rStyle w:val="FootnoteReference"/>
          <w:rFonts w:ascii="Times New Roman" w:hAnsi="Times New Roman"/>
          <w:sz w:val="24"/>
          <w:szCs w:val="24"/>
        </w:rPr>
        <w:footnoteReference w:id="8"/>
      </w:r>
    </w:p>
    <w:p w:rsidR="00C00849" w:rsidRDefault="00B821EF" w:rsidP="000A0E72">
      <w:pPr>
        <w:spacing w:after="0" w:line="240" w:lineRule="auto"/>
        <w:jc w:val="both"/>
        <w:rPr>
          <w:rFonts w:ascii="Times New Roman" w:hAnsi="Times New Roman"/>
          <w:sz w:val="24"/>
          <w:szCs w:val="24"/>
        </w:rPr>
      </w:pPr>
      <w:r>
        <w:rPr>
          <w:rFonts w:ascii="Times New Roman" w:hAnsi="Times New Roman"/>
          <w:sz w:val="24"/>
          <w:szCs w:val="24"/>
        </w:rPr>
        <w:tab/>
      </w:r>
      <w:r w:rsidRPr="00B821EF">
        <w:rPr>
          <w:rFonts w:ascii="Times New Roman" w:hAnsi="Times New Roman"/>
          <w:sz w:val="24"/>
          <w:szCs w:val="24"/>
        </w:rPr>
        <w:t xml:space="preserve">From the perspective of Mujamil Qomar, he explained that there are four things that must be considered within the educational progress, such as growth, change, renewal and </w:t>
      </w:r>
      <w:r w:rsidRPr="00B821EF">
        <w:rPr>
          <w:rFonts w:ascii="Times New Roman" w:hAnsi="Times New Roman"/>
          <w:sz w:val="24"/>
          <w:szCs w:val="24"/>
        </w:rPr>
        <w:lastRenderedPageBreak/>
        <w:t>development, sustainability, and resilience.</w:t>
      </w:r>
      <w:r>
        <w:rPr>
          <w:rStyle w:val="FootnoteReference"/>
          <w:rFonts w:ascii="Times New Roman" w:hAnsi="Times New Roman"/>
          <w:sz w:val="24"/>
          <w:szCs w:val="24"/>
        </w:rPr>
        <w:footnoteReference w:id="9"/>
      </w:r>
      <w:r w:rsidRPr="00B821EF">
        <w:rPr>
          <w:rFonts w:ascii="Times New Roman" w:hAnsi="Times New Roman"/>
          <w:sz w:val="24"/>
          <w:szCs w:val="24"/>
        </w:rPr>
        <w:t xml:space="preserve"> Meanwhile, Talcott Parsons argues that for the social organization system to survive, the system must have four things called AGIL:</w:t>
      </w:r>
      <w:r>
        <w:rPr>
          <w:rStyle w:val="FootnoteReference"/>
          <w:rFonts w:ascii="Times New Roman" w:hAnsi="Times New Roman"/>
          <w:sz w:val="24"/>
          <w:szCs w:val="24"/>
        </w:rPr>
        <w:footnoteReference w:id="10"/>
      </w:r>
      <w:r w:rsidRPr="00B821EF">
        <w:rPr>
          <w:rFonts w:ascii="Times New Roman" w:hAnsi="Times New Roman"/>
          <w:sz w:val="24"/>
          <w:szCs w:val="24"/>
        </w:rPr>
        <w:t xml:space="preserve"> adaptation, which means the system must adapt to the environment and adapt the environment itself to the needs; goal attainment (have a goal), that is, a system must define and achieve its main goals; integration (integration), which means a system must regulate the relationship between the parts that become its components; and latency (maintenance pattern). In this case, the resilience of </w:t>
      </w:r>
      <w:r w:rsidRPr="00B821EF">
        <w:rPr>
          <w:rFonts w:ascii="Times New Roman" w:hAnsi="Times New Roman"/>
          <w:i/>
          <w:iCs/>
          <w:sz w:val="24"/>
          <w:szCs w:val="24"/>
        </w:rPr>
        <w:t>pesantren</w:t>
      </w:r>
      <w:r w:rsidRPr="00B821EF">
        <w:rPr>
          <w:rFonts w:ascii="Times New Roman" w:hAnsi="Times New Roman"/>
          <w:sz w:val="24"/>
          <w:szCs w:val="24"/>
        </w:rPr>
        <w:t> is due to the uniqueness of the life pattern as a subculture. Furthermore, it is also due to the Javanese culture which involutes and emphasizes harmony, so that it absorbs culture from outside without losing its identity.</w:t>
      </w:r>
    </w:p>
    <w:p w:rsidR="007D42B7" w:rsidRDefault="007D42B7" w:rsidP="000A0E72">
      <w:pPr>
        <w:spacing w:after="0" w:line="240" w:lineRule="auto"/>
        <w:jc w:val="both"/>
        <w:rPr>
          <w:rFonts w:ascii="Times New Roman" w:hAnsi="Times New Roman"/>
          <w:sz w:val="24"/>
          <w:szCs w:val="24"/>
        </w:rPr>
      </w:pPr>
      <w:r>
        <w:rPr>
          <w:rFonts w:ascii="Times New Roman" w:hAnsi="Times New Roman"/>
          <w:sz w:val="24"/>
          <w:szCs w:val="24"/>
        </w:rPr>
        <w:tab/>
      </w:r>
      <w:r w:rsidR="008F1976" w:rsidRPr="008F1976">
        <w:rPr>
          <w:rFonts w:ascii="Times New Roman" w:hAnsi="Times New Roman"/>
          <w:sz w:val="24"/>
          <w:szCs w:val="24"/>
        </w:rPr>
        <w:t xml:space="preserve">The adaptation </w:t>
      </w:r>
      <w:r w:rsidR="008F1976">
        <w:rPr>
          <w:rFonts w:ascii="Times New Roman" w:hAnsi="Times New Roman"/>
          <w:sz w:val="24"/>
          <w:szCs w:val="24"/>
        </w:rPr>
        <w:t>of</w:t>
      </w:r>
      <w:r w:rsidR="008F1976" w:rsidRPr="008F1976">
        <w:rPr>
          <w:rFonts w:ascii="Times New Roman" w:hAnsi="Times New Roman"/>
          <w:sz w:val="24"/>
          <w:szCs w:val="24"/>
        </w:rPr>
        <w:t xml:space="preserve"> the pesantren itself is carried out holistically and consistently (</w:t>
      </w:r>
      <w:r w:rsidR="008F1976" w:rsidRPr="008F1976">
        <w:rPr>
          <w:rFonts w:ascii="Times New Roman" w:hAnsi="Times New Roman"/>
          <w:i/>
          <w:iCs/>
          <w:sz w:val="24"/>
          <w:szCs w:val="24"/>
        </w:rPr>
        <w:t>istiqoma</w:t>
      </w:r>
      <w:r w:rsidR="008F1976" w:rsidRPr="008F1976">
        <w:rPr>
          <w:rFonts w:ascii="Times New Roman" w:hAnsi="Times New Roman"/>
          <w:sz w:val="24"/>
          <w:szCs w:val="24"/>
        </w:rPr>
        <w:t>) within the role of the leader, in this case, </w:t>
      </w:r>
      <w:r w:rsidR="008F1976" w:rsidRPr="008F1976">
        <w:rPr>
          <w:rFonts w:ascii="Times New Roman" w:hAnsi="Times New Roman"/>
          <w:i/>
          <w:iCs/>
          <w:sz w:val="24"/>
          <w:szCs w:val="24"/>
        </w:rPr>
        <w:t>kyai</w:t>
      </w:r>
      <w:r w:rsidR="008F1976" w:rsidRPr="008F1976">
        <w:rPr>
          <w:rFonts w:ascii="Times New Roman" w:hAnsi="Times New Roman"/>
          <w:sz w:val="24"/>
          <w:szCs w:val="24"/>
        </w:rPr>
        <w:t> becomes an adaptive and revolutionary figure in perceiving social developments in society. The two </w:t>
      </w:r>
      <w:r w:rsidR="008F1976" w:rsidRPr="008F1976">
        <w:rPr>
          <w:rFonts w:ascii="Times New Roman" w:hAnsi="Times New Roman"/>
          <w:i/>
          <w:iCs/>
          <w:sz w:val="24"/>
          <w:szCs w:val="24"/>
        </w:rPr>
        <w:t>pesantren</w:t>
      </w:r>
      <w:r w:rsidR="008F1976" w:rsidRPr="008F1976">
        <w:rPr>
          <w:rFonts w:ascii="Times New Roman" w:hAnsi="Times New Roman"/>
          <w:sz w:val="24"/>
          <w:szCs w:val="24"/>
        </w:rPr>
        <w:t xml:space="preserve"> educational institutions, namely Unuja and Unhasy, </w:t>
      </w:r>
      <w:r w:rsidR="008F1976">
        <w:rPr>
          <w:rFonts w:ascii="Times New Roman" w:hAnsi="Times New Roman"/>
          <w:sz w:val="24"/>
          <w:szCs w:val="24"/>
        </w:rPr>
        <w:t>aims to</w:t>
      </w:r>
      <w:r w:rsidR="008F1976" w:rsidRPr="008F1976">
        <w:rPr>
          <w:rFonts w:ascii="Times New Roman" w:hAnsi="Times New Roman"/>
          <w:sz w:val="24"/>
          <w:szCs w:val="24"/>
        </w:rPr>
        <w:t xml:space="preserve"> </w:t>
      </w:r>
      <w:r w:rsidR="008F1976">
        <w:rPr>
          <w:rFonts w:ascii="Times New Roman" w:hAnsi="Times New Roman"/>
          <w:sz w:val="24"/>
          <w:szCs w:val="24"/>
        </w:rPr>
        <w:t>create</w:t>
      </w:r>
      <w:r w:rsidR="008F1976" w:rsidRPr="008F1976">
        <w:rPr>
          <w:rFonts w:ascii="Times New Roman" w:hAnsi="Times New Roman"/>
          <w:sz w:val="24"/>
          <w:szCs w:val="24"/>
        </w:rPr>
        <w:t xml:space="preserve"> a generation having </w:t>
      </w:r>
      <w:r w:rsidR="008F1976" w:rsidRPr="008F1976">
        <w:rPr>
          <w:rFonts w:ascii="Times New Roman" w:hAnsi="Times New Roman"/>
          <w:i/>
          <w:iCs/>
          <w:sz w:val="24"/>
          <w:szCs w:val="24"/>
        </w:rPr>
        <w:t>pesantren</w:t>
      </w:r>
      <w:r w:rsidR="008F1976" w:rsidRPr="008F1976">
        <w:rPr>
          <w:rFonts w:ascii="Times New Roman" w:hAnsi="Times New Roman"/>
          <w:sz w:val="24"/>
          <w:szCs w:val="24"/>
        </w:rPr>
        <w:t>’s characteristics that have morals and maturity in society. In addition, looking at the development of the era, the process of cultural integration with the philosophy of taking care of old traditions and making use of new traditions which is considered to be better and more beneficial has been carried out. Another aspect is the establishment of a </w:t>
      </w:r>
      <w:r w:rsidR="008F1976" w:rsidRPr="008F1976">
        <w:rPr>
          <w:rFonts w:ascii="Times New Roman" w:hAnsi="Times New Roman"/>
          <w:i/>
          <w:iCs/>
          <w:sz w:val="24"/>
          <w:szCs w:val="24"/>
        </w:rPr>
        <w:t>pesantren</w:t>
      </w:r>
      <w:r w:rsidR="008F1976" w:rsidRPr="008F1976">
        <w:rPr>
          <w:rFonts w:ascii="Times New Roman" w:hAnsi="Times New Roman"/>
          <w:sz w:val="24"/>
          <w:szCs w:val="24"/>
        </w:rPr>
        <w:t>’s institution; in this case, Nurul Jadid and Tebuireng, has given an opportunity for discussion within the development of </w:t>
      </w:r>
      <w:r w:rsidR="008F1976" w:rsidRPr="008F1976">
        <w:rPr>
          <w:rFonts w:ascii="Times New Roman" w:hAnsi="Times New Roman"/>
          <w:i/>
          <w:iCs/>
          <w:sz w:val="24"/>
          <w:szCs w:val="24"/>
        </w:rPr>
        <w:t>pesantren</w:t>
      </w:r>
      <w:r w:rsidR="008F1976" w:rsidRPr="008F1976">
        <w:rPr>
          <w:rFonts w:ascii="Times New Roman" w:hAnsi="Times New Roman"/>
          <w:sz w:val="24"/>
          <w:szCs w:val="24"/>
        </w:rPr>
        <w:t>’s institutions. To show some progress in the development, the two institutions established formal education from elementary to tertiary level. The pattern adopted in the two institutions is to build the nuances of characteristics of </w:t>
      </w:r>
      <w:r w:rsidR="008F1976" w:rsidRPr="008F1976">
        <w:rPr>
          <w:rFonts w:ascii="Times New Roman" w:hAnsi="Times New Roman"/>
          <w:i/>
          <w:iCs/>
          <w:sz w:val="24"/>
          <w:szCs w:val="24"/>
        </w:rPr>
        <w:t>pesantren</w:t>
      </w:r>
      <w:r w:rsidR="008F1976" w:rsidRPr="008F1976">
        <w:rPr>
          <w:rFonts w:ascii="Times New Roman" w:hAnsi="Times New Roman"/>
          <w:sz w:val="24"/>
          <w:szCs w:val="24"/>
        </w:rPr>
        <w:t> based higher education.</w:t>
      </w:r>
    </w:p>
    <w:p w:rsidR="008F1976" w:rsidRDefault="008F1976" w:rsidP="000A0E72">
      <w:pPr>
        <w:spacing w:after="0" w:line="240" w:lineRule="auto"/>
        <w:jc w:val="both"/>
        <w:rPr>
          <w:rFonts w:ascii="Times New Roman" w:hAnsi="Times New Roman"/>
          <w:sz w:val="24"/>
          <w:szCs w:val="24"/>
        </w:rPr>
      </w:pPr>
      <w:r>
        <w:rPr>
          <w:rFonts w:ascii="Times New Roman" w:hAnsi="Times New Roman"/>
          <w:sz w:val="24"/>
          <w:szCs w:val="24"/>
        </w:rPr>
        <w:tab/>
      </w:r>
      <w:r w:rsidR="008C29E5" w:rsidRPr="008C29E5">
        <w:rPr>
          <w:rFonts w:ascii="Times New Roman" w:hAnsi="Times New Roman"/>
          <w:sz w:val="24"/>
          <w:szCs w:val="24"/>
        </w:rPr>
        <w:t>The construction of </w:t>
      </w:r>
      <w:r w:rsidR="008C29E5" w:rsidRPr="008C29E5">
        <w:rPr>
          <w:rFonts w:ascii="Times New Roman" w:hAnsi="Times New Roman"/>
          <w:i/>
          <w:iCs/>
          <w:sz w:val="24"/>
          <w:szCs w:val="24"/>
        </w:rPr>
        <w:t>pesantren</w:t>
      </w:r>
      <w:r w:rsidR="008C29E5" w:rsidRPr="008C29E5">
        <w:rPr>
          <w:rFonts w:ascii="Times New Roman" w:hAnsi="Times New Roman"/>
          <w:sz w:val="24"/>
          <w:szCs w:val="24"/>
        </w:rPr>
        <w:t>’s culture in establishing moderate religious academics is carried out through cultural forces that are organizational culture as an intangible force beyond the one that can be seen (tangible) from an organization, social energy that moves people to behave. Culture for the organization is what is said to be "character" for the individual, something that is hidden, unites, provides meaning, direction, and mobilization. The strength of </w:t>
      </w:r>
      <w:r w:rsidR="008C29E5" w:rsidRPr="008C29E5">
        <w:rPr>
          <w:rFonts w:ascii="Times New Roman" w:hAnsi="Times New Roman"/>
          <w:i/>
          <w:iCs/>
          <w:sz w:val="24"/>
          <w:szCs w:val="24"/>
        </w:rPr>
        <w:t>uswatun hasanah</w:t>
      </w:r>
      <w:r w:rsidR="008C29E5" w:rsidRPr="008C29E5">
        <w:rPr>
          <w:rFonts w:ascii="Times New Roman" w:hAnsi="Times New Roman"/>
          <w:sz w:val="24"/>
          <w:szCs w:val="24"/>
        </w:rPr>
        <w:t> or the role model of leaders, lecturers, lived stories, the spirit of hard work is seen as an intangible culture but has a sufficiently strong meaning in the cultures of the </w:t>
      </w:r>
      <w:r w:rsidR="008C29E5" w:rsidRPr="008C29E5">
        <w:rPr>
          <w:rFonts w:ascii="Times New Roman" w:hAnsi="Times New Roman"/>
          <w:i/>
          <w:iCs/>
          <w:sz w:val="24"/>
          <w:szCs w:val="24"/>
        </w:rPr>
        <w:t>pesantren</w:t>
      </w:r>
      <w:r w:rsidR="008C29E5" w:rsidRPr="008C29E5">
        <w:rPr>
          <w:rFonts w:ascii="Times New Roman" w:hAnsi="Times New Roman"/>
          <w:sz w:val="24"/>
          <w:szCs w:val="24"/>
        </w:rPr>
        <w:t>.</w:t>
      </w:r>
    </w:p>
    <w:p w:rsidR="00CE7D94" w:rsidRDefault="00CE7D94" w:rsidP="000A0E72">
      <w:pPr>
        <w:spacing w:after="0" w:line="240" w:lineRule="auto"/>
        <w:jc w:val="both"/>
        <w:rPr>
          <w:rFonts w:ascii="Times New Roman" w:hAnsi="Times New Roman"/>
          <w:sz w:val="24"/>
          <w:szCs w:val="24"/>
        </w:rPr>
      </w:pPr>
      <w:r>
        <w:rPr>
          <w:rFonts w:ascii="Times New Roman" w:hAnsi="Times New Roman"/>
          <w:sz w:val="24"/>
          <w:szCs w:val="24"/>
        </w:rPr>
        <w:tab/>
      </w:r>
      <w:r w:rsidRPr="00CE7D94">
        <w:rPr>
          <w:rFonts w:ascii="Times New Roman" w:hAnsi="Times New Roman"/>
          <w:sz w:val="24"/>
          <w:szCs w:val="24"/>
        </w:rPr>
        <w:t>An overview related to</w:t>
      </w:r>
      <w:r>
        <w:rPr>
          <w:rFonts w:ascii="Times New Roman" w:hAnsi="Times New Roman"/>
          <w:sz w:val="24"/>
          <w:szCs w:val="24"/>
        </w:rPr>
        <w:t xml:space="preserve"> the organizational culture</w:t>
      </w:r>
      <w:r w:rsidRPr="00CE7D94">
        <w:rPr>
          <w:rFonts w:ascii="Times New Roman" w:hAnsi="Times New Roman"/>
          <w:sz w:val="24"/>
          <w:szCs w:val="24"/>
        </w:rPr>
        <w:t xml:space="preserve"> viewed from </w:t>
      </w:r>
      <w:r>
        <w:rPr>
          <w:rFonts w:ascii="Times New Roman" w:hAnsi="Times New Roman"/>
          <w:sz w:val="24"/>
          <w:szCs w:val="24"/>
        </w:rPr>
        <w:t>its</w:t>
      </w:r>
      <w:r w:rsidRPr="00CE7D94">
        <w:rPr>
          <w:rFonts w:ascii="Times New Roman" w:hAnsi="Times New Roman"/>
          <w:sz w:val="24"/>
          <w:szCs w:val="24"/>
        </w:rPr>
        <w:t xml:space="preserve"> </w:t>
      </w:r>
      <w:r>
        <w:rPr>
          <w:rFonts w:ascii="Times New Roman" w:hAnsi="Times New Roman"/>
          <w:sz w:val="24"/>
          <w:szCs w:val="24"/>
        </w:rPr>
        <w:t>features</w:t>
      </w:r>
      <w:r w:rsidRPr="00CE7D94">
        <w:rPr>
          <w:rFonts w:ascii="Times New Roman" w:hAnsi="Times New Roman"/>
          <w:sz w:val="24"/>
          <w:szCs w:val="24"/>
        </w:rPr>
        <w:t xml:space="preserve"> can be visualized as follows:</w:t>
      </w:r>
    </w:p>
    <w:p w:rsidR="00CE7D94" w:rsidRDefault="00CE7D94" w:rsidP="00CE7D94">
      <w:pPr>
        <w:spacing w:after="0" w:line="240" w:lineRule="auto"/>
        <w:jc w:val="center"/>
        <w:rPr>
          <w:rFonts w:ascii="Times New Roman" w:hAnsi="Times New Roman"/>
          <w:sz w:val="24"/>
          <w:szCs w:val="24"/>
        </w:rPr>
      </w:pPr>
      <w:r w:rsidRPr="00CE7D94">
        <w:rPr>
          <w:rFonts w:ascii="Times New Roman" w:hAnsi="Times New Roman"/>
          <w:b/>
          <w:sz w:val="24"/>
          <w:szCs w:val="24"/>
        </w:rPr>
        <w:t>Table 1</w:t>
      </w:r>
      <w:r>
        <w:rPr>
          <w:rFonts w:ascii="Times New Roman" w:hAnsi="Times New Roman"/>
          <w:sz w:val="24"/>
          <w:szCs w:val="24"/>
        </w:rPr>
        <w:t>. Feature</w:t>
      </w:r>
      <w:r w:rsidRPr="00CE7D94">
        <w:rPr>
          <w:rFonts w:ascii="Times New Roman" w:hAnsi="Times New Roman"/>
          <w:sz w:val="24"/>
          <w:szCs w:val="24"/>
        </w:rPr>
        <w:t xml:space="preserve"> of Artifacts in </w:t>
      </w:r>
      <w:r w:rsidRPr="00CE7D94">
        <w:rPr>
          <w:rFonts w:ascii="Times New Roman" w:hAnsi="Times New Roman"/>
          <w:i/>
          <w:sz w:val="24"/>
          <w:szCs w:val="24"/>
        </w:rPr>
        <w:t>Pesantren</w:t>
      </w:r>
      <w:r w:rsidRPr="00CE7D94">
        <w:rPr>
          <w:rFonts w:ascii="Times New Roman" w:hAnsi="Times New Roman"/>
          <w:sz w:val="24"/>
          <w:szCs w:val="24"/>
        </w:rPr>
        <w:t xml:space="preserve"> Institutions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27"/>
        <w:gridCol w:w="4527"/>
      </w:tblGrid>
      <w:tr w:rsidR="00CE7D94" w:rsidTr="00CE7D94">
        <w:tc>
          <w:tcPr>
            <w:tcW w:w="4527" w:type="dxa"/>
            <w:shd w:val="clear" w:color="auto" w:fill="EEECE1" w:themeFill="background2"/>
          </w:tcPr>
          <w:p w:rsidR="00CE7D94" w:rsidRPr="00CE7D94" w:rsidRDefault="00CE7D94" w:rsidP="00CE7D94">
            <w:pPr>
              <w:jc w:val="center"/>
              <w:rPr>
                <w:rFonts w:ascii="Times New Roman" w:hAnsi="Times New Roman"/>
                <w:b/>
                <w:sz w:val="24"/>
                <w:szCs w:val="24"/>
              </w:rPr>
            </w:pPr>
            <w:r w:rsidRPr="00CE7D94">
              <w:rPr>
                <w:rFonts w:ascii="Times New Roman" w:hAnsi="Times New Roman"/>
                <w:b/>
                <w:sz w:val="24"/>
                <w:szCs w:val="24"/>
              </w:rPr>
              <w:t>Hardware</w:t>
            </w:r>
          </w:p>
        </w:tc>
        <w:tc>
          <w:tcPr>
            <w:tcW w:w="4527" w:type="dxa"/>
            <w:shd w:val="clear" w:color="auto" w:fill="EEECE1" w:themeFill="background2"/>
          </w:tcPr>
          <w:p w:rsidR="00CE7D94" w:rsidRPr="00CE7D94" w:rsidRDefault="00CE7D94" w:rsidP="00CE7D94">
            <w:pPr>
              <w:jc w:val="center"/>
              <w:rPr>
                <w:rFonts w:ascii="Times New Roman" w:hAnsi="Times New Roman"/>
                <w:b/>
                <w:sz w:val="24"/>
                <w:szCs w:val="24"/>
              </w:rPr>
            </w:pPr>
            <w:r w:rsidRPr="00CE7D94">
              <w:rPr>
                <w:rFonts w:ascii="Times New Roman" w:hAnsi="Times New Roman"/>
                <w:b/>
                <w:sz w:val="24"/>
                <w:szCs w:val="24"/>
              </w:rPr>
              <w:t>Software</w:t>
            </w:r>
          </w:p>
        </w:tc>
      </w:tr>
      <w:tr w:rsidR="00CE7D94" w:rsidTr="00CE7D94">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Ceremonial event</w:t>
            </w:r>
          </w:p>
        </w:tc>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The role model</w:t>
            </w:r>
          </w:p>
        </w:tc>
      </w:tr>
      <w:tr w:rsidR="00CE7D94" w:rsidTr="00CE7D94">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Postering</w:t>
            </w:r>
          </w:p>
        </w:tc>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Kyai’s role model</w:t>
            </w:r>
          </w:p>
        </w:tc>
      </w:tr>
      <w:tr w:rsidR="00CE7D94" w:rsidTr="00CE7D94">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Clothing model</w:t>
            </w:r>
          </w:p>
        </w:tc>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Living stories</w:t>
            </w:r>
          </w:p>
        </w:tc>
      </w:tr>
      <w:tr w:rsidR="00CE7D94" w:rsidTr="00CE7D94">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Language</w:t>
            </w:r>
          </w:p>
        </w:tc>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Hard working</w:t>
            </w:r>
          </w:p>
        </w:tc>
      </w:tr>
      <w:tr w:rsidR="00CE7D94" w:rsidTr="00CE7D94">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Physical appearance</w:t>
            </w:r>
          </w:p>
        </w:tc>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C</w:t>
            </w:r>
            <w:r w:rsidR="008104AF">
              <w:rPr>
                <w:rFonts w:ascii="Times New Roman" w:hAnsi="Times New Roman"/>
                <w:sz w:val="24"/>
                <w:szCs w:val="24"/>
              </w:rPr>
              <w:t>onsistency</w:t>
            </w:r>
            <w:r>
              <w:rPr>
                <w:rFonts w:ascii="Times New Roman" w:hAnsi="Times New Roman"/>
                <w:sz w:val="24"/>
                <w:szCs w:val="24"/>
              </w:rPr>
              <w:t xml:space="preserve"> (</w:t>
            </w:r>
            <w:r w:rsidRPr="00CE7D94">
              <w:rPr>
                <w:rFonts w:ascii="Times New Roman" w:hAnsi="Times New Roman"/>
                <w:i/>
                <w:sz w:val="24"/>
                <w:szCs w:val="24"/>
              </w:rPr>
              <w:t>Istiqomah</w:t>
            </w:r>
            <w:r>
              <w:rPr>
                <w:rFonts w:ascii="Times New Roman" w:hAnsi="Times New Roman"/>
                <w:sz w:val="24"/>
                <w:szCs w:val="24"/>
              </w:rPr>
              <w:t>)</w:t>
            </w:r>
          </w:p>
        </w:tc>
      </w:tr>
      <w:tr w:rsidR="00CE7D94" w:rsidTr="00CE7D94">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Jargon</w:t>
            </w:r>
          </w:p>
        </w:tc>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Obedience (</w:t>
            </w:r>
            <w:r w:rsidRPr="00CE7D94">
              <w:rPr>
                <w:rFonts w:ascii="Times New Roman" w:hAnsi="Times New Roman"/>
                <w:i/>
                <w:sz w:val="24"/>
                <w:szCs w:val="24"/>
              </w:rPr>
              <w:t>Tawadlu</w:t>
            </w:r>
            <w:r>
              <w:rPr>
                <w:rFonts w:ascii="Times New Roman" w:hAnsi="Times New Roman"/>
                <w:sz w:val="24"/>
                <w:szCs w:val="24"/>
              </w:rPr>
              <w:t>)</w:t>
            </w:r>
          </w:p>
        </w:tc>
      </w:tr>
      <w:tr w:rsidR="00CE7D94" w:rsidTr="00CE7D94">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lastRenderedPageBreak/>
              <w:t>Gestures</w:t>
            </w:r>
          </w:p>
        </w:tc>
        <w:tc>
          <w:tcPr>
            <w:tcW w:w="4527" w:type="dxa"/>
          </w:tcPr>
          <w:p w:rsidR="00CE7D94" w:rsidRPr="00CE7D94" w:rsidRDefault="00CE7D94" w:rsidP="00CE7D94">
            <w:pPr>
              <w:jc w:val="center"/>
              <w:rPr>
                <w:rFonts w:ascii="Times New Roman" w:hAnsi="Times New Roman"/>
                <w:i/>
                <w:sz w:val="24"/>
                <w:szCs w:val="24"/>
              </w:rPr>
            </w:pPr>
            <w:r w:rsidRPr="00CE7D94">
              <w:rPr>
                <w:rFonts w:ascii="Times New Roman" w:hAnsi="Times New Roman"/>
                <w:i/>
                <w:sz w:val="24"/>
                <w:szCs w:val="24"/>
              </w:rPr>
              <w:t>Zuhud</w:t>
            </w:r>
          </w:p>
        </w:tc>
      </w:tr>
      <w:tr w:rsidR="00CE7D94" w:rsidTr="00CE7D94">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The use of Technology</w:t>
            </w:r>
          </w:p>
        </w:tc>
        <w:tc>
          <w:tcPr>
            <w:tcW w:w="4527" w:type="dxa"/>
          </w:tcPr>
          <w:p w:rsidR="00CE7D94" w:rsidRDefault="00CE7D94" w:rsidP="00CE7D94">
            <w:pPr>
              <w:jc w:val="center"/>
              <w:rPr>
                <w:rFonts w:ascii="Times New Roman" w:hAnsi="Times New Roman"/>
                <w:sz w:val="24"/>
                <w:szCs w:val="24"/>
              </w:rPr>
            </w:pPr>
          </w:p>
        </w:tc>
      </w:tr>
      <w:tr w:rsidR="00CE7D94" w:rsidTr="00CE7D94">
        <w:tc>
          <w:tcPr>
            <w:tcW w:w="4527" w:type="dxa"/>
          </w:tcPr>
          <w:p w:rsidR="00CE7D94" w:rsidRDefault="00CE7D94" w:rsidP="00CE7D94">
            <w:pPr>
              <w:jc w:val="center"/>
              <w:rPr>
                <w:rFonts w:ascii="Times New Roman" w:hAnsi="Times New Roman"/>
                <w:sz w:val="24"/>
                <w:szCs w:val="24"/>
              </w:rPr>
            </w:pPr>
            <w:r>
              <w:rPr>
                <w:rFonts w:ascii="Times New Roman" w:hAnsi="Times New Roman"/>
                <w:sz w:val="24"/>
                <w:szCs w:val="24"/>
              </w:rPr>
              <w:t>Esthetical  creation</w:t>
            </w:r>
          </w:p>
        </w:tc>
        <w:tc>
          <w:tcPr>
            <w:tcW w:w="4527" w:type="dxa"/>
          </w:tcPr>
          <w:p w:rsidR="00CE7D94" w:rsidRDefault="00CE7D94" w:rsidP="00CE7D94">
            <w:pPr>
              <w:jc w:val="center"/>
              <w:rPr>
                <w:rFonts w:ascii="Times New Roman" w:hAnsi="Times New Roman"/>
                <w:sz w:val="24"/>
                <w:szCs w:val="24"/>
              </w:rPr>
            </w:pPr>
          </w:p>
        </w:tc>
      </w:tr>
    </w:tbl>
    <w:p w:rsidR="00CE7D94" w:rsidRDefault="0052158C" w:rsidP="0052158C">
      <w:pPr>
        <w:spacing w:after="0" w:line="240" w:lineRule="auto"/>
        <w:jc w:val="right"/>
        <w:rPr>
          <w:rFonts w:ascii="Times New Roman" w:hAnsi="Times New Roman"/>
          <w:sz w:val="24"/>
          <w:szCs w:val="24"/>
        </w:rPr>
      </w:pPr>
      <w:r w:rsidRPr="0052158C">
        <w:rPr>
          <w:rFonts w:ascii="Times New Roman" w:hAnsi="Times New Roman"/>
          <w:i/>
          <w:sz w:val="24"/>
          <w:szCs w:val="24"/>
        </w:rPr>
        <w:t>Researcher’s Documentation</w:t>
      </w:r>
    </w:p>
    <w:p w:rsidR="00B92123" w:rsidRDefault="00B92123" w:rsidP="00B92123">
      <w:pPr>
        <w:spacing w:after="0" w:line="240" w:lineRule="auto"/>
        <w:rPr>
          <w:rFonts w:ascii="Times New Roman" w:hAnsi="Times New Roman"/>
          <w:sz w:val="24"/>
          <w:szCs w:val="24"/>
        </w:rPr>
      </w:pPr>
      <w:r>
        <w:rPr>
          <w:rFonts w:ascii="Times New Roman" w:hAnsi="Times New Roman"/>
          <w:sz w:val="24"/>
          <w:szCs w:val="24"/>
        </w:rPr>
        <w:tab/>
      </w:r>
    </w:p>
    <w:p w:rsidR="00B92123" w:rsidRDefault="000E6B71" w:rsidP="000E6B71">
      <w:pPr>
        <w:spacing w:after="0" w:line="240" w:lineRule="auto"/>
        <w:ind w:firstLine="720"/>
        <w:jc w:val="both"/>
        <w:rPr>
          <w:rFonts w:ascii="Times New Roman" w:hAnsi="Times New Roman"/>
          <w:sz w:val="24"/>
          <w:szCs w:val="24"/>
        </w:rPr>
      </w:pPr>
      <w:r w:rsidRPr="000E6B71">
        <w:rPr>
          <w:rFonts w:ascii="Times New Roman" w:hAnsi="Times New Roman"/>
          <w:sz w:val="24"/>
          <w:szCs w:val="24"/>
        </w:rPr>
        <w:t xml:space="preserve">It can be </w:t>
      </w:r>
      <w:r>
        <w:rPr>
          <w:rFonts w:ascii="Times New Roman" w:hAnsi="Times New Roman"/>
          <w:sz w:val="24"/>
          <w:szCs w:val="24"/>
        </w:rPr>
        <w:t>seen</w:t>
      </w:r>
      <w:r w:rsidRPr="000E6B71">
        <w:rPr>
          <w:rFonts w:ascii="Times New Roman" w:hAnsi="Times New Roman"/>
          <w:sz w:val="24"/>
          <w:szCs w:val="24"/>
        </w:rPr>
        <w:t xml:space="preserve"> that the cultural construction in the internalization of </w:t>
      </w:r>
      <w:r w:rsidRPr="000E6B71">
        <w:rPr>
          <w:rFonts w:ascii="Times New Roman" w:hAnsi="Times New Roman"/>
          <w:i/>
          <w:iCs/>
          <w:sz w:val="24"/>
          <w:szCs w:val="24"/>
        </w:rPr>
        <w:t>pesantren</w:t>
      </w:r>
      <w:r w:rsidRPr="000E6B71">
        <w:rPr>
          <w:rFonts w:ascii="Times New Roman" w:hAnsi="Times New Roman"/>
          <w:sz w:val="24"/>
          <w:szCs w:val="24"/>
        </w:rPr>
        <w:t>’s culture cannot be separated from two important aspects, the strength of visible and invisible values. The values of the </w:t>
      </w:r>
      <w:r w:rsidRPr="000E6B71">
        <w:rPr>
          <w:rFonts w:ascii="Times New Roman" w:hAnsi="Times New Roman"/>
          <w:i/>
          <w:iCs/>
          <w:sz w:val="24"/>
          <w:szCs w:val="24"/>
        </w:rPr>
        <w:t>pesantren</w:t>
      </w:r>
      <w:r w:rsidRPr="000E6B71">
        <w:rPr>
          <w:rFonts w:ascii="Times New Roman" w:hAnsi="Times New Roman"/>
          <w:sz w:val="24"/>
          <w:szCs w:val="24"/>
        </w:rPr>
        <w:t> concerning</w:t>
      </w:r>
      <w:r>
        <w:rPr>
          <w:rFonts w:ascii="Times New Roman" w:hAnsi="Times New Roman"/>
          <w:sz w:val="24"/>
          <w:szCs w:val="24"/>
        </w:rPr>
        <w:t xml:space="preserve"> with</w:t>
      </w:r>
      <w:r w:rsidRPr="000E6B71">
        <w:rPr>
          <w:rFonts w:ascii="Times New Roman" w:hAnsi="Times New Roman"/>
          <w:sz w:val="24"/>
          <w:szCs w:val="24"/>
        </w:rPr>
        <w:t xml:space="preserve"> the establishment of moderate religious academics in higher education are based on the vision and mission of the </w:t>
      </w:r>
      <w:r w:rsidRPr="000E6B71">
        <w:rPr>
          <w:rFonts w:ascii="Times New Roman" w:hAnsi="Times New Roman"/>
          <w:i/>
          <w:iCs/>
          <w:sz w:val="24"/>
          <w:szCs w:val="24"/>
        </w:rPr>
        <w:t>pesantren</w:t>
      </w:r>
      <w:r w:rsidRPr="000E6B71">
        <w:rPr>
          <w:rFonts w:ascii="Times New Roman" w:hAnsi="Times New Roman"/>
          <w:sz w:val="24"/>
          <w:szCs w:val="24"/>
        </w:rPr>
        <w:t> within higher education institutions. Although the naming of the campus does not use the word "Islam", by using the name of Nurul Jadid University, it illustrates that the campus itself stands on Islamic values that emphasize aspects of </w:t>
      </w:r>
      <w:r w:rsidRPr="000E6B71">
        <w:rPr>
          <w:rFonts w:ascii="Times New Roman" w:hAnsi="Times New Roman"/>
          <w:i/>
          <w:iCs/>
          <w:sz w:val="24"/>
          <w:szCs w:val="24"/>
        </w:rPr>
        <w:t>rahmatan lil alamin</w:t>
      </w:r>
      <w:r w:rsidRPr="000E6B71">
        <w:rPr>
          <w:rFonts w:ascii="Times New Roman" w:hAnsi="Times New Roman"/>
          <w:sz w:val="24"/>
          <w:szCs w:val="24"/>
        </w:rPr>
        <w:t>.</w:t>
      </w:r>
    </w:p>
    <w:p w:rsidR="00BD4F77" w:rsidRDefault="008104AF" w:rsidP="000E6B71">
      <w:pPr>
        <w:spacing w:after="0" w:line="240" w:lineRule="auto"/>
        <w:ind w:firstLine="720"/>
        <w:jc w:val="both"/>
        <w:rPr>
          <w:rFonts w:ascii="Times New Roman" w:hAnsi="Times New Roman"/>
          <w:sz w:val="24"/>
          <w:szCs w:val="24"/>
        </w:rPr>
      </w:pPr>
      <w:r w:rsidRPr="008104AF">
        <w:rPr>
          <w:rFonts w:ascii="Times New Roman" w:hAnsi="Times New Roman"/>
          <w:sz w:val="24"/>
          <w:szCs w:val="24"/>
        </w:rPr>
        <w:t>In the aspect of software values that are not visible but can be felt that plays an important role in the cultural development of Islamic boarding schools in higher education is the value of </w:t>
      </w:r>
      <w:r w:rsidRPr="008104AF">
        <w:rPr>
          <w:rFonts w:ascii="Times New Roman" w:hAnsi="Times New Roman"/>
          <w:i/>
          <w:iCs/>
          <w:sz w:val="24"/>
          <w:szCs w:val="24"/>
        </w:rPr>
        <w:t>uswatun hasanah</w:t>
      </w:r>
      <w:r w:rsidRPr="008104AF">
        <w:rPr>
          <w:rFonts w:ascii="Times New Roman" w:hAnsi="Times New Roman"/>
          <w:sz w:val="24"/>
          <w:szCs w:val="24"/>
        </w:rPr>
        <w:t> which is exemplified by </w:t>
      </w:r>
      <w:r w:rsidRPr="008104AF">
        <w:rPr>
          <w:rFonts w:ascii="Times New Roman" w:hAnsi="Times New Roman"/>
          <w:i/>
          <w:iCs/>
          <w:sz w:val="24"/>
          <w:szCs w:val="24"/>
        </w:rPr>
        <w:t>masyayikhs</w:t>
      </w:r>
      <w:r w:rsidRPr="008104AF">
        <w:rPr>
          <w:rFonts w:ascii="Times New Roman" w:hAnsi="Times New Roman"/>
          <w:sz w:val="24"/>
          <w:szCs w:val="24"/>
        </w:rPr>
        <w:t> or the Islamic scholars in the life of the </w:t>
      </w:r>
      <w:r w:rsidRPr="008104AF">
        <w:rPr>
          <w:rFonts w:ascii="Times New Roman" w:hAnsi="Times New Roman"/>
          <w:i/>
          <w:iCs/>
          <w:sz w:val="24"/>
          <w:szCs w:val="24"/>
        </w:rPr>
        <w:t>pesantren</w:t>
      </w:r>
      <w:r w:rsidRPr="008104AF">
        <w:rPr>
          <w:rFonts w:ascii="Times New Roman" w:hAnsi="Times New Roman"/>
          <w:sz w:val="24"/>
          <w:szCs w:val="24"/>
        </w:rPr>
        <w:t>. The story brought to life among the community and also students related to the figures of the boarding school founder has become a separate construction to be able to introduce and also to be able to imitate the exemplary aspects of the founding figures within the two Islamic boarding schools.</w:t>
      </w:r>
    </w:p>
    <w:p w:rsidR="008104AF" w:rsidRDefault="008104AF" w:rsidP="000E6B71">
      <w:pPr>
        <w:spacing w:after="0" w:line="240" w:lineRule="auto"/>
        <w:ind w:firstLine="720"/>
        <w:jc w:val="both"/>
        <w:rPr>
          <w:rFonts w:ascii="Times New Roman" w:hAnsi="Times New Roman"/>
          <w:sz w:val="24"/>
          <w:szCs w:val="24"/>
        </w:rPr>
      </w:pPr>
      <w:r w:rsidRPr="008104AF">
        <w:rPr>
          <w:rFonts w:ascii="Times New Roman" w:hAnsi="Times New Roman"/>
          <w:sz w:val="24"/>
          <w:szCs w:val="24"/>
        </w:rPr>
        <w:t>The Islamic boarding school cultural construction in creating a moderate religious culture in this study is based on three levels as follows: 1) Artifacts, which include structures and processes, both visible and invisible and observable attitudes; 2) Beliefs and values, which include ideas, goals, values, ideological aspirations and rationalization; 3) Basic assumptions, which include beliefs and values ​​received as truth. In this case, attitudes, perceptions, thoughts, and feelings can be determined. Discussing the construction of </w:t>
      </w:r>
      <w:r w:rsidRPr="008104AF">
        <w:rPr>
          <w:rFonts w:ascii="Times New Roman" w:hAnsi="Times New Roman"/>
          <w:i/>
          <w:iCs/>
          <w:sz w:val="24"/>
          <w:szCs w:val="24"/>
        </w:rPr>
        <w:t>pesantren</w:t>
      </w:r>
      <w:r w:rsidRPr="008104AF">
        <w:rPr>
          <w:rFonts w:ascii="Times New Roman" w:hAnsi="Times New Roman"/>
          <w:sz w:val="24"/>
          <w:szCs w:val="24"/>
        </w:rPr>
        <w:t>’s culture in giving birth to a moderate religious culture, of course, is influenced by the ideology of the founder of the </w:t>
      </w:r>
      <w:r w:rsidRPr="008104AF">
        <w:rPr>
          <w:rFonts w:ascii="Times New Roman" w:hAnsi="Times New Roman"/>
          <w:i/>
          <w:iCs/>
          <w:sz w:val="24"/>
          <w:szCs w:val="24"/>
        </w:rPr>
        <w:t>masayayikh</w:t>
      </w:r>
      <w:r w:rsidRPr="008104AF">
        <w:rPr>
          <w:rFonts w:ascii="Times New Roman" w:hAnsi="Times New Roman"/>
          <w:sz w:val="24"/>
          <w:szCs w:val="24"/>
        </w:rPr>
        <w:t> at the </w:t>
      </w:r>
      <w:r w:rsidRPr="008104AF">
        <w:rPr>
          <w:rFonts w:ascii="Times New Roman" w:hAnsi="Times New Roman"/>
          <w:i/>
          <w:iCs/>
          <w:sz w:val="24"/>
          <w:szCs w:val="24"/>
        </w:rPr>
        <w:t>pesantren</w:t>
      </w:r>
      <w:r w:rsidRPr="008104AF">
        <w:rPr>
          <w:rFonts w:ascii="Times New Roman" w:hAnsi="Times New Roman"/>
          <w:sz w:val="24"/>
          <w:szCs w:val="24"/>
        </w:rPr>
        <w:t>, so that the cultural construction of the </w:t>
      </w:r>
      <w:r w:rsidRPr="008104AF">
        <w:rPr>
          <w:rFonts w:ascii="Times New Roman" w:hAnsi="Times New Roman"/>
          <w:i/>
          <w:iCs/>
          <w:sz w:val="24"/>
          <w:szCs w:val="24"/>
        </w:rPr>
        <w:t>pesantren</w:t>
      </w:r>
      <w:r w:rsidRPr="008104AF">
        <w:rPr>
          <w:rFonts w:ascii="Times New Roman" w:hAnsi="Times New Roman"/>
          <w:sz w:val="24"/>
          <w:szCs w:val="24"/>
        </w:rPr>
        <w:t> has been maintained until now, even though it is in a simple form. The cultural construction of </w:t>
      </w:r>
      <w:r w:rsidRPr="008104AF">
        <w:rPr>
          <w:rFonts w:ascii="Times New Roman" w:hAnsi="Times New Roman"/>
          <w:i/>
          <w:iCs/>
          <w:sz w:val="24"/>
          <w:szCs w:val="24"/>
        </w:rPr>
        <w:t>pesantren</w:t>
      </w:r>
      <w:r w:rsidRPr="008104AF">
        <w:rPr>
          <w:rFonts w:ascii="Times New Roman" w:hAnsi="Times New Roman"/>
          <w:sz w:val="24"/>
          <w:szCs w:val="24"/>
        </w:rPr>
        <w:t xml:space="preserve"> in producing moderate religious academics is based on the </w:t>
      </w:r>
      <w:r w:rsidR="00B27510">
        <w:rPr>
          <w:rFonts w:ascii="Times New Roman" w:hAnsi="Times New Roman"/>
          <w:sz w:val="24"/>
          <w:szCs w:val="24"/>
        </w:rPr>
        <w:t xml:space="preserve">preaching </w:t>
      </w:r>
      <w:r w:rsidRPr="008104AF">
        <w:rPr>
          <w:rFonts w:ascii="Times New Roman" w:hAnsi="Times New Roman"/>
          <w:sz w:val="24"/>
          <w:szCs w:val="24"/>
        </w:rPr>
        <w:t>(</w:t>
      </w:r>
      <w:r w:rsidRPr="008104AF">
        <w:rPr>
          <w:rFonts w:ascii="Times New Roman" w:hAnsi="Times New Roman"/>
          <w:i/>
          <w:iCs/>
          <w:sz w:val="24"/>
          <w:szCs w:val="24"/>
        </w:rPr>
        <w:t>dawuh</w:t>
      </w:r>
      <w:r w:rsidRPr="008104AF">
        <w:rPr>
          <w:rFonts w:ascii="Times New Roman" w:hAnsi="Times New Roman"/>
          <w:sz w:val="24"/>
          <w:szCs w:val="24"/>
        </w:rPr>
        <w:t>) of the founders which was built through physical and non-physical things. The teaching of KH. Zaini Mun'im as one of the founders is articulated through the daily activities of the students. </w:t>
      </w:r>
      <w:r w:rsidRPr="008104AF">
        <w:rPr>
          <w:rFonts w:ascii="Times New Roman" w:hAnsi="Times New Roman"/>
          <w:i/>
          <w:iCs/>
          <w:sz w:val="24"/>
          <w:szCs w:val="24"/>
        </w:rPr>
        <w:t>Dawuh</w:t>
      </w:r>
      <w:r w:rsidRPr="008104AF">
        <w:rPr>
          <w:rFonts w:ascii="Times New Roman" w:hAnsi="Times New Roman"/>
          <w:sz w:val="24"/>
          <w:szCs w:val="24"/>
        </w:rPr>
        <w:t> is like the term "</w:t>
      </w:r>
      <w:r w:rsidR="00367F63" w:rsidRPr="00367F63">
        <w:rPr>
          <w:rFonts w:ascii="Times New Roman" w:hAnsi="Times New Roman"/>
          <w:i/>
          <w:sz w:val="24"/>
          <w:szCs w:val="24"/>
        </w:rPr>
        <w:t>jimat asli</w:t>
      </w:r>
      <w:r w:rsidRPr="008104AF">
        <w:rPr>
          <w:rFonts w:ascii="Times New Roman" w:hAnsi="Times New Roman"/>
          <w:sz w:val="24"/>
          <w:szCs w:val="24"/>
        </w:rPr>
        <w:t>" which deriving meaning such as consistency (</w:t>
      </w:r>
      <w:r w:rsidRPr="008104AF">
        <w:rPr>
          <w:rFonts w:ascii="Times New Roman" w:hAnsi="Times New Roman"/>
          <w:i/>
          <w:iCs/>
          <w:sz w:val="24"/>
          <w:szCs w:val="24"/>
        </w:rPr>
        <w:t>istiqomah</w:t>
      </w:r>
      <w:r w:rsidRPr="008104AF">
        <w:rPr>
          <w:rFonts w:ascii="Times New Roman" w:hAnsi="Times New Roman"/>
          <w:sz w:val="24"/>
          <w:szCs w:val="24"/>
        </w:rPr>
        <w:t>), independent, trustworthy, firm, appreciative, noble solutions, and integrity. In addition, the </w:t>
      </w:r>
      <w:r w:rsidRPr="008104AF">
        <w:rPr>
          <w:rFonts w:ascii="Times New Roman" w:hAnsi="Times New Roman"/>
          <w:i/>
          <w:iCs/>
          <w:sz w:val="24"/>
          <w:szCs w:val="24"/>
        </w:rPr>
        <w:t>dawuh</w:t>
      </w:r>
      <w:r w:rsidRPr="008104AF">
        <w:rPr>
          <w:rFonts w:ascii="Times New Roman" w:hAnsi="Times New Roman"/>
          <w:sz w:val="24"/>
          <w:szCs w:val="24"/>
        </w:rPr>
        <w:t> of the </w:t>
      </w:r>
      <w:r w:rsidRPr="008104AF">
        <w:rPr>
          <w:rFonts w:ascii="Times New Roman" w:hAnsi="Times New Roman"/>
          <w:i/>
          <w:iCs/>
          <w:sz w:val="24"/>
          <w:szCs w:val="24"/>
        </w:rPr>
        <w:t>kyai</w:t>
      </w:r>
      <w:r w:rsidRPr="008104AF">
        <w:rPr>
          <w:rFonts w:ascii="Times New Roman" w:hAnsi="Times New Roman"/>
          <w:sz w:val="24"/>
          <w:szCs w:val="24"/>
        </w:rPr>
        <w:t xml:space="preserve"> is manifested through the concept of the trilogy and the five awareness of </w:t>
      </w:r>
      <w:r w:rsidR="005B1CD2" w:rsidRPr="005B1CD2">
        <w:rPr>
          <w:rFonts w:ascii="Times New Roman" w:hAnsi="Times New Roman"/>
          <w:i/>
          <w:sz w:val="24"/>
          <w:szCs w:val="24"/>
        </w:rPr>
        <w:t>santri</w:t>
      </w:r>
      <w:r w:rsidRPr="008104AF">
        <w:rPr>
          <w:rFonts w:ascii="Times New Roman" w:hAnsi="Times New Roman"/>
          <w:sz w:val="24"/>
          <w:szCs w:val="24"/>
        </w:rPr>
        <w:t>.</w:t>
      </w:r>
      <w:r w:rsidR="002A4B7F">
        <w:rPr>
          <w:rStyle w:val="FootnoteReference"/>
          <w:rFonts w:ascii="Times New Roman" w:hAnsi="Times New Roman"/>
          <w:sz w:val="24"/>
          <w:szCs w:val="24"/>
        </w:rPr>
        <w:footnoteReference w:id="11"/>
      </w:r>
    </w:p>
    <w:p w:rsidR="002A4B7F" w:rsidRDefault="002A4B7F" w:rsidP="000E6B71">
      <w:pPr>
        <w:spacing w:after="0" w:line="240" w:lineRule="auto"/>
        <w:ind w:firstLine="720"/>
        <w:jc w:val="both"/>
        <w:rPr>
          <w:rFonts w:ascii="Times New Roman" w:hAnsi="Times New Roman"/>
          <w:sz w:val="24"/>
          <w:szCs w:val="24"/>
        </w:rPr>
      </w:pPr>
      <w:r w:rsidRPr="002A4B7F">
        <w:rPr>
          <w:rFonts w:ascii="Times New Roman" w:hAnsi="Times New Roman"/>
          <w:sz w:val="24"/>
          <w:szCs w:val="24"/>
        </w:rPr>
        <w:t xml:space="preserve">Therefore, </w:t>
      </w:r>
      <w:r>
        <w:rPr>
          <w:rFonts w:ascii="Times New Roman" w:hAnsi="Times New Roman"/>
          <w:sz w:val="24"/>
          <w:szCs w:val="24"/>
        </w:rPr>
        <w:t>perceiving</w:t>
      </w:r>
      <w:r w:rsidRPr="002A4B7F">
        <w:rPr>
          <w:rFonts w:ascii="Times New Roman" w:hAnsi="Times New Roman"/>
          <w:sz w:val="24"/>
          <w:szCs w:val="24"/>
        </w:rPr>
        <w:t xml:space="preserve"> the</w:t>
      </w:r>
      <w:r>
        <w:rPr>
          <w:rFonts w:ascii="Times New Roman" w:hAnsi="Times New Roman"/>
          <w:sz w:val="24"/>
          <w:szCs w:val="24"/>
        </w:rPr>
        <w:t xml:space="preserve"> cultural</w:t>
      </w:r>
      <w:r w:rsidRPr="002A4B7F">
        <w:rPr>
          <w:rFonts w:ascii="Times New Roman" w:hAnsi="Times New Roman"/>
          <w:sz w:val="24"/>
          <w:szCs w:val="24"/>
        </w:rPr>
        <w:t xml:space="preserve"> construction of </w:t>
      </w:r>
      <w:r w:rsidRPr="002A4B7F">
        <w:rPr>
          <w:rFonts w:ascii="Times New Roman" w:hAnsi="Times New Roman"/>
          <w:i/>
          <w:sz w:val="24"/>
          <w:szCs w:val="24"/>
        </w:rPr>
        <w:t>pesantren</w:t>
      </w:r>
      <w:r w:rsidRPr="002A4B7F">
        <w:rPr>
          <w:rFonts w:ascii="Times New Roman" w:hAnsi="Times New Roman"/>
          <w:sz w:val="24"/>
          <w:szCs w:val="24"/>
        </w:rPr>
        <w:t xml:space="preserve"> in </w:t>
      </w:r>
      <w:r>
        <w:rPr>
          <w:rFonts w:ascii="Times New Roman" w:hAnsi="Times New Roman"/>
          <w:sz w:val="24"/>
          <w:szCs w:val="24"/>
        </w:rPr>
        <w:t>establishing</w:t>
      </w:r>
      <w:r w:rsidRPr="002A4B7F">
        <w:rPr>
          <w:rFonts w:ascii="Times New Roman" w:hAnsi="Times New Roman"/>
          <w:sz w:val="24"/>
          <w:szCs w:val="24"/>
        </w:rPr>
        <w:t xml:space="preserve"> </w:t>
      </w:r>
      <w:r>
        <w:rPr>
          <w:rFonts w:ascii="Times New Roman" w:hAnsi="Times New Roman"/>
          <w:sz w:val="24"/>
          <w:szCs w:val="24"/>
        </w:rPr>
        <w:t xml:space="preserve">religious culture </w:t>
      </w:r>
      <w:r w:rsidRPr="002A4B7F">
        <w:rPr>
          <w:rFonts w:ascii="Times New Roman" w:hAnsi="Times New Roman"/>
          <w:sz w:val="24"/>
          <w:szCs w:val="24"/>
        </w:rPr>
        <w:t>can be explained as follows:</w:t>
      </w:r>
    </w:p>
    <w:p w:rsidR="002A4B7F" w:rsidRDefault="002A4B7F" w:rsidP="000E6B71">
      <w:pPr>
        <w:spacing w:after="0" w:line="240" w:lineRule="auto"/>
        <w:ind w:firstLine="720"/>
        <w:jc w:val="both"/>
        <w:rPr>
          <w:rFonts w:ascii="Times New Roman" w:hAnsi="Times New Roman"/>
          <w:b/>
          <w:sz w:val="24"/>
          <w:szCs w:val="24"/>
        </w:rPr>
      </w:pPr>
    </w:p>
    <w:p w:rsidR="002A4B7F" w:rsidRDefault="002A4B7F" w:rsidP="000E6B71">
      <w:pPr>
        <w:spacing w:after="0" w:line="240" w:lineRule="auto"/>
        <w:ind w:firstLine="720"/>
        <w:jc w:val="both"/>
        <w:rPr>
          <w:rFonts w:ascii="Times New Roman" w:hAnsi="Times New Roman"/>
          <w:b/>
          <w:sz w:val="24"/>
          <w:szCs w:val="24"/>
        </w:rPr>
      </w:pPr>
      <w:r w:rsidRPr="002A4B7F">
        <w:rPr>
          <w:rFonts w:ascii="Times New Roman" w:hAnsi="Times New Roman"/>
          <w:b/>
          <w:sz w:val="24"/>
          <w:szCs w:val="24"/>
        </w:rPr>
        <w:t xml:space="preserve">Artifacts; The </w:t>
      </w:r>
      <w:r>
        <w:rPr>
          <w:rFonts w:ascii="Times New Roman" w:hAnsi="Times New Roman"/>
          <w:b/>
          <w:sz w:val="24"/>
          <w:szCs w:val="24"/>
        </w:rPr>
        <w:t>Supremacy’s Form</w:t>
      </w:r>
      <w:r w:rsidRPr="002A4B7F">
        <w:rPr>
          <w:rFonts w:ascii="Times New Roman" w:hAnsi="Times New Roman"/>
          <w:b/>
          <w:sz w:val="24"/>
          <w:szCs w:val="24"/>
        </w:rPr>
        <w:t xml:space="preserve"> of Moderate Religious Values</w:t>
      </w:r>
    </w:p>
    <w:p w:rsidR="002A4B7F" w:rsidRDefault="002A4B7F" w:rsidP="002A4B7F">
      <w:pPr>
        <w:spacing w:after="0" w:line="240" w:lineRule="auto"/>
        <w:ind w:left="709" w:firstLine="720"/>
        <w:jc w:val="both"/>
        <w:rPr>
          <w:rFonts w:ascii="Times New Roman" w:hAnsi="Times New Roman"/>
          <w:sz w:val="24"/>
          <w:szCs w:val="24"/>
        </w:rPr>
      </w:pPr>
      <w:r w:rsidRPr="002A4B7F">
        <w:rPr>
          <w:rFonts w:ascii="Times New Roman" w:hAnsi="Times New Roman"/>
          <w:sz w:val="24"/>
          <w:szCs w:val="24"/>
        </w:rPr>
        <w:t xml:space="preserve">The artifact existed in realizing moderate religious academics at Nurul Jadid University are manifested through physical buildings, strengthening language, the use of technology and artistic creation products, stories about the founders and </w:t>
      </w:r>
      <w:r w:rsidRPr="002A4B7F">
        <w:rPr>
          <w:rFonts w:ascii="Times New Roman" w:hAnsi="Times New Roman"/>
          <w:sz w:val="24"/>
          <w:szCs w:val="24"/>
        </w:rPr>
        <w:lastRenderedPageBreak/>
        <w:t>the </w:t>
      </w:r>
      <w:r w:rsidRPr="002A4B7F">
        <w:rPr>
          <w:rFonts w:ascii="Times New Roman" w:hAnsi="Times New Roman"/>
          <w:i/>
          <w:iCs/>
          <w:sz w:val="24"/>
          <w:szCs w:val="24"/>
        </w:rPr>
        <w:t>masyayikh</w:t>
      </w:r>
      <w:r w:rsidRPr="002A4B7F">
        <w:rPr>
          <w:rFonts w:ascii="Times New Roman" w:hAnsi="Times New Roman"/>
          <w:sz w:val="24"/>
          <w:szCs w:val="24"/>
        </w:rPr>
        <w:t xml:space="preserve"> of </w:t>
      </w:r>
      <w:r>
        <w:rPr>
          <w:rFonts w:ascii="Times New Roman" w:hAnsi="Times New Roman"/>
          <w:sz w:val="24"/>
          <w:szCs w:val="24"/>
        </w:rPr>
        <w:t>the</w:t>
      </w:r>
      <w:r w:rsidRPr="002A4B7F">
        <w:rPr>
          <w:rFonts w:ascii="Times New Roman" w:hAnsi="Times New Roman"/>
          <w:sz w:val="24"/>
          <w:szCs w:val="24"/>
        </w:rPr>
        <w:t xml:space="preserve"> </w:t>
      </w:r>
      <w:r w:rsidRPr="002A4B7F">
        <w:rPr>
          <w:rFonts w:ascii="Times New Roman" w:hAnsi="Times New Roman"/>
          <w:i/>
          <w:sz w:val="24"/>
          <w:szCs w:val="24"/>
        </w:rPr>
        <w:t>pesantren</w:t>
      </w:r>
      <w:r w:rsidRPr="002A4B7F">
        <w:rPr>
          <w:rFonts w:ascii="Times New Roman" w:hAnsi="Times New Roman"/>
          <w:sz w:val="24"/>
          <w:szCs w:val="24"/>
        </w:rPr>
        <w:t xml:space="preserve"> who are brought to life, ways in decreasing anger, and joint activities related to moderate religious culture.</w:t>
      </w:r>
    </w:p>
    <w:p w:rsidR="00CD5EC4" w:rsidRDefault="004271F6" w:rsidP="002A4B7F">
      <w:pPr>
        <w:spacing w:after="0" w:line="240" w:lineRule="auto"/>
        <w:ind w:left="709" w:firstLine="720"/>
        <w:jc w:val="both"/>
        <w:rPr>
          <w:rFonts w:ascii="Times New Roman" w:hAnsi="Times New Roman"/>
          <w:sz w:val="24"/>
          <w:szCs w:val="24"/>
        </w:rPr>
      </w:pPr>
      <w:r w:rsidRPr="004271F6">
        <w:rPr>
          <w:rFonts w:ascii="Times New Roman" w:hAnsi="Times New Roman"/>
          <w:i/>
          <w:iCs/>
          <w:sz w:val="24"/>
          <w:szCs w:val="24"/>
        </w:rPr>
        <w:t>First</w:t>
      </w:r>
      <w:r w:rsidRPr="004271F6">
        <w:rPr>
          <w:rFonts w:ascii="Times New Roman" w:hAnsi="Times New Roman"/>
          <w:sz w:val="24"/>
          <w:szCs w:val="24"/>
        </w:rPr>
        <w:t>, the physical construction of the Nurul Jadid Islamic boarding school itself has developed quite significantly. From year to year, Nurul Jadid continues to improve and make some renovations for the existing buildings, both office buildings, dormitories, </w:t>
      </w:r>
      <w:r w:rsidRPr="004271F6">
        <w:rPr>
          <w:rFonts w:ascii="Times New Roman" w:hAnsi="Times New Roman"/>
          <w:i/>
          <w:iCs/>
          <w:sz w:val="24"/>
          <w:szCs w:val="24"/>
        </w:rPr>
        <w:t>madrasah</w:t>
      </w:r>
      <w:r w:rsidRPr="004271F6">
        <w:rPr>
          <w:rFonts w:ascii="Times New Roman" w:hAnsi="Times New Roman"/>
          <w:sz w:val="24"/>
          <w:szCs w:val="24"/>
        </w:rPr>
        <w:t>, and college buildings. The basic colors of the existing buildings in the </w:t>
      </w:r>
      <w:r w:rsidRPr="004271F6">
        <w:rPr>
          <w:rFonts w:ascii="Times New Roman" w:hAnsi="Times New Roman"/>
          <w:i/>
          <w:iCs/>
          <w:sz w:val="24"/>
          <w:szCs w:val="24"/>
        </w:rPr>
        <w:t>pesantren</w:t>
      </w:r>
      <w:r w:rsidRPr="004271F6">
        <w:rPr>
          <w:rFonts w:ascii="Times New Roman" w:hAnsi="Times New Roman"/>
          <w:sz w:val="24"/>
          <w:szCs w:val="24"/>
        </w:rPr>
        <w:t> itself are yellow, blue, green, and white. Based on the observations, it can be seen that the physical activities in Nurul Jadid are designed by emphasizing the values ​​of </w:t>
      </w:r>
      <w:r w:rsidRPr="004271F6">
        <w:rPr>
          <w:rFonts w:ascii="Times New Roman" w:hAnsi="Times New Roman"/>
          <w:i/>
          <w:iCs/>
          <w:sz w:val="24"/>
          <w:szCs w:val="24"/>
        </w:rPr>
        <w:t>pesantren</w:t>
      </w:r>
      <w:r w:rsidRPr="004271F6">
        <w:rPr>
          <w:rFonts w:ascii="Times New Roman" w:hAnsi="Times New Roman"/>
          <w:sz w:val="24"/>
          <w:szCs w:val="24"/>
        </w:rPr>
        <w:t>. The higher educational institution is located outside the central Islamic boarding school which aims to provide free space for students as university students in general. KH. Abdul Hamid Wahid explained in the interview that the physical buildings in the </w:t>
      </w:r>
      <w:r w:rsidRPr="004271F6">
        <w:rPr>
          <w:rFonts w:ascii="Times New Roman" w:hAnsi="Times New Roman"/>
          <w:i/>
          <w:iCs/>
          <w:sz w:val="24"/>
          <w:szCs w:val="24"/>
        </w:rPr>
        <w:t>pesantren</w:t>
      </w:r>
      <w:r w:rsidRPr="004271F6">
        <w:rPr>
          <w:rFonts w:ascii="Times New Roman" w:hAnsi="Times New Roman"/>
          <w:sz w:val="24"/>
          <w:szCs w:val="24"/>
        </w:rPr>
        <w:t> and also in the universities are based on the values ​​of the </w:t>
      </w:r>
      <w:r w:rsidRPr="004271F6">
        <w:rPr>
          <w:rFonts w:ascii="Times New Roman" w:hAnsi="Times New Roman"/>
          <w:i/>
          <w:iCs/>
          <w:sz w:val="24"/>
          <w:szCs w:val="24"/>
        </w:rPr>
        <w:t>pesantren</w:t>
      </w:r>
      <w:r w:rsidRPr="004271F6">
        <w:rPr>
          <w:rFonts w:ascii="Times New Roman" w:hAnsi="Times New Roman"/>
          <w:sz w:val="24"/>
          <w:szCs w:val="24"/>
        </w:rPr>
        <w:t>’s values. The manifestation of all of this is to build students' religious attitudes by building a prayer room (</w:t>
      </w:r>
      <w:r w:rsidRPr="004271F6">
        <w:rPr>
          <w:rFonts w:ascii="Times New Roman" w:hAnsi="Times New Roman"/>
          <w:i/>
          <w:iCs/>
          <w:sz w:val="24"/>
          <w:szCs w:val="24"/>
        </w:rPr>
        <w:t>musholla</w:t>
      </w:r>
      <w:r w:rsidRPr="004271F6">
        <w:rPr>
          <w:rFonts w:ascii="Times New Roman" w:hAnsi="Times New Roman"/>
          <w:sz w:val="24"/>
          <w:szCs w:val="24"/>
        </w:rPr>
        <w:t>) in the university environment. Moreover, to develop students' critical thinking process, the Student Activity Unit (UKM) office was also built. The building for the university students (POMAS) within the </w:t>
      </w:r>
      <w:r w:rsidRPr="004271F6">
        <w:rPr>
          <w:rFonts w:ascii="Times New Roman" w:hAnsi="Times New Roman"/>
          <w:i/>
          <w:iCs/>
          <w:sz w:val="24"/>
          <w:szCs w:val="24"/>
        </w:rPr>
        <w:t>pesantren</w:t>
      </w:r>
      <w:r w:rsidRPr="004271F6">
        <w:rPr>
          <w:rFonts w:ascii="Times New Roman" w:hAnsi="Times New Roman"/>
          <w:sz w:val="24"/>
          <w:szCs w:val="24"/>
        </w:rPr>
        <w:t>’s environment is also a facility provided by the </w:t>
      </w:r>
      <w:r w:rsidRPr="004271F6">
        <w:rPr>
          <w:rFonts w:ascii="Times New Roman" w:hAnsi="Times New Roman"/>
          <w:i/>
          <w:iCs/>
          <w:sz w:val="24"/>
          <w:szCs w:val="24"/>
        </w:rPr>
        <w:t>pesantren</w:t>
      </w:r>
      <w:r w:rsidRPr="004271F6">
        <w:rPr>
          <w:rFonts w:ascii="Times New Roman" w:hAnsi="Times New Roman"/>
          <w:sz w:val="24"/>
          <w:szCs w:val="24"/>
        </w:rPr>
        <w:t> in the context of the internalizing process of the </w:t>
      </w:r>
      <w:r w:rsidRPr="004271F6">
        <w:rPr>
          <w:rFonts w:ascii="Times New Roman" w:hAnsi="Times New Roman"/>
          <w:i/>
          <w:iCs/>
          <w:sz w:val="24"/>
          <w:szCs w:val="24"/>
        </w:rPr>
        <w:t>pesantren</w:t>
      </w:r>
      <w:r w:rsidRPr="004271F6">
        <w:rPr>
          <w:rFonts w:ascii="Times New Roman" w:hAnsi="Times New Roman"/>
          <w:sz w:val="24"/>
          <w:szCs w:val="24"/>
        </w:rPr>
        <w:t>’s values to students on a daily basis.</w:t>
      </w:r>
      <w:r>
        <w:rPr>
          <w:rStyle w:val="FootnoteReference"/>
          <w:rFonts w:ascii="Times New Roman" w:hAnsi="Times New Roman"/>
          <w:sz w:val="24"/>
          <w:szCs w:val="24"/>
        </w:rPr>
        <w:footnoteReference w:id="12"/>
      </w:r>
    </w:p>
    <w:p w:rsidR="005A71B7" w:rsidRDefault="005A71B7" w:rsidP="002A4B7F">
      <w:pPr>
        <w:spacing w:after="0" w:line="240" w:lineRule="auto"/>
        <w:ind w:left="709" w:firstLine="720"/>
        <w:jc w:val="both"/>
        <w:rPr>
          <w:rFonts w:ascii="Times New Roman" w:hAnsi="Times New Roman"/>
          <w:sz w:val="24"/>
          <w:szCs w:val="24"/>
        </w:rPr>
      </w:pPr>
      <w:r w:rsidRPr="00221D2B">
        <w:rPr>
          <w:rFonts w:ascii="Times New Roman" w:hAnsi="Times New Roman"/>
          <w:i/>
          <w:sz w:val="24"/>
          <w:szCs w:val="24"/>
        </w:rPr>
        <w:t>Second</w:t>
      </w:r>
      <w:r>
        <w:rPr>
          <w:rFonts w:ascii="Times New Roman" w:hAnsi="Times New Roman"/>
          <w:sz w:val="24"/>
          <w:szCs w:val="24"/>
        </w:rPr>
        <w:t xml:space="preserve">, in terms of language, </w:t>
      </w:r>
      <w:r w:rsidRPr="005A71B7">
        <w:rPr>
          <w:rFonts w:ascii="Times New Roman" w:hAnsi="Times New Roman"/>
          <w:sz w:val="24"/>
          <w:szCs w:val="24"/>
        </w:rPr>
        <w:t>Nuru</w:t>
      </w:r>
      <w:r w:rsidR="00BA5259">
        <w:rPr>
          <w:rFonts w:ascii="Times New Roman" w:hAnsi="Times New Roman"/>
          <w:sz w:val="24"/>
          <w:szCs w:val="24"/>
        </w:rPr>
        <w:t>l Jadid Islamic boarding school</w:t>
      </w:r>
      <w:r w:rsidRPr="005A71B7">
        <w:rPr>
          <w:rFonts w:ascii="Times New Roman" w:hAnsi="Times New Roman"/>
          <w:sz w:val="24"/>
          <w:szCs w:val="24"/>
        </w:rPr>
        <w:t xml:space="preserve"> </w:t>
      </w:r>
      <w:r w:rsidR="00BA5259">
        <w:rPr>
          <w:rFonts w:ascii="Times New Roman" w:hAnsi="Times New Roman"/>
          <w:sz w:val="24"/>
          <w:szCs w:val="24"/>
        </w:rPr>
        <w:t xml:space="preserve">does not oblige </w:t>
      </w:r>
      <w:r w:rsidRPr="005A71B7">
        <w:rPr>
          <w:rFonts w:ascii="Times New Roman" w:hAnsi="Times New Roman"/>
          <w:sz w:val="24"/>
          <w:szCs w:val="24"/>
        </w:rPr>
        <w:t>the use of</w:t>
      </w:r>
      <w:r w:rsidR="00BA5259">
        <w:rPr>
          <w:rFonts w:ascii="Times New Roman" w:hAnsi="Times New Roman"/>
          <w:sz w:val="24"/>
          <w:szCs w:val="24"/>
        </w:rPr>
        <w:t xml:space="preserve"> certain language on</w:t>
      </w:r>
      <w:r w:rsidRPr="005A71B7">
        <w:rPr>
          <w:rFonts w:ascii="Times New Roman" w:hAnsi="Times New Roman"/>
          <w:sz w:val="24"/>
          <w:szCs w:val="24"/>
        </w:rPr>
        <w:t xml:space="preserve"> </w:t>
      </w:r>
      <w:r w:rsidR="00BA5259">
        <w:rPr>
          <w:rFonts w:ascii="Times New Roman" w:hAnsi="Times New Roman"/>
          <w:sz w:val="24"/>
          <w:szCs w:val="24"/>
        </w:rPr>
        <w:t>daily basis</w:t>
      </w:r>
      <w:r w:rsidRPr="005A71B7">
        <w:rPr>
          <w:rFonts w:ascii="Times New Roman" w:hAnsi="Times New Roman"/>
          <w:sz w:val="24"/>
          <w:szCs w:val="24"/>
        </w:rPr>
        <w:t xml:space="preserve">. </w:t>
      </w:r>
      <w:r w:rsidR="00BA5259">
        <w:rPr>
          <w:rFonts w:ascii="Times New Roman" w:hAnsi="Times New Roman"/>
          <w:sz w:val="24"/>
          <w:szCs w:val="24"/>
        </w:rPr>
        <w:t>According to</w:t>
      </w:r>
      <w:r w:rsidRPr="005A71B7">
        <w:rPr>
          <w:rFonts w:ascii="Times New Roman" w:hAnsi="Times New Roman"/>
          <w:sz w:val="24"/>
          <w:szCs w:val="24"/>
        </w:rPr>
        <w:t xml:space="preserve"> the results of an interview with Alief Hidayatullah, who is a POMAS administrator, he explained that basically in Nurul Jadid, students are free to use their respective regional languages. The most important thing in the use of language</w:t>
      </w:r>
      <w:r w:rsidR="00BA5259">
        <w:rPr>
          <w:rFonts w:ascii="Times New Roman" w:hAnsi="Times New Roman"/>
          <w:sz w:val="24"/>
          <w:szCs w:val="24"/>
        </w:rPr>
        <w:t xml:space="preserve"> itself</w:t>
      </w:r>
      <w:r w:rsidRPr="005A71B7">
        <w:rPr>
          <w:rFonts w:ascii="Times New Roman" w:hAnsi="Times New Roman"/>
          <w:sz w:val="24"/>
          <w:szCs w:val="24"/>
        </w:rPr>
        <w:t xml:space="preserve"> is the form of courtesy</w:t>
      </w:r>
      <w:r w:rsidR="00BA5259">
        <w:rPr>
          <w:rFonts w:ascii="Times New Roman" w:hAnsi="Times New Roman"/>
          <w:sz w:val="24"/>
          <w:szCs w:val="24"/>
        </w:rPr>
        <w:t xml:space="preserve"> within the norms and values</w:t>
      </w:r>
      <w:r w:rsidRPr="005A71B7">
        <w:rPr>
          <w:rFonts w:ascii="Times New Roman" w:hAnsi="Times New Roman"/>
          <w:sz w:val="24"/>
          <w:szCs w:val="24"/>
        </w:rPr>
        <w:t xml:space="preserve"> in speaking. This is a form of the </w:t>
      </w:r>
      <w:r w:rsidRPr="00BA5259">
        <w:rPr>
          <w:rFonts w:ascii="Times New Roman" w:hAnsi="Times New Roman"/>
          <w:i/>
          <w:sz w:val="24"/>
          <w:szCs w:val="24"/>
        </w:rPr>
        <w:t>tasammuh</w:t>
      </w:r>
      <w:r w:rsidRPr="005A71B7">
        <w:rPr>
          <w:rFonts w:ascii="Times New Roman" w:hAnsi="Times New Roman"/>
          <w:sz w:val="24"/>
          <w:szCs w:val="24"/>
        </w:rPr>
        <w:t xml:space="preserve"> concept that is carried out by the </w:t>
      </w:r>
      <w:r w:rsidRPr="00BA5259">
        <w:rPr>
          <w:rFonts w:ascii="Times New Roman" w:hAnsi="Times New Roman"/>
          <w:i/>
          <w:sz w:val="24"/>
          <w:szCs w:val="24"/>
        </w:rPr>
        <w:t>pesantren</w:t>
      </w:r>
      <w:r w:rsidRPr="005A71B7">
        <w:rPr>
          <w:rFonts w:ascii="Times New Roman" w:hAnsi="Times New Roman"/>
          <w:sz w:val="24"/>
          <w:szCs w:val="24"/>
        </w:rPr>
        <w:t xml:space="preserve"> to be able to appreciate the differences between students. But </w:t>
      </w:r>
      <w:r w:rsidR="00BA5259">
        <w:rPr>
          <w:rFonts w:ascii="Times New Roman" w:hAnsi="Times New Roman"/>
          <w:sz w:val="24"/>
          <w:szCs w:val="24"/>
        </w:rPr>
        <w:t>when the students</w:t>
      </w:r>
      <w:r w:rsidRPr="005A71B7">
        <w:rPr>
          <w:rFonts w:ascii="Times New Roman" w:hAnsi="Times New Roman"/>
          <w:sz w:val="24"/>
          <w:szCs w:val="24"/>
        </w:rPr>
        <w:t xml:space="preserve"> </w:t>
      </w:r>
      <w:r w:rsidR="00BA5259">
        <w:rPr>
          <w:rFonts w:ascii="Times New Roman" w:hAnsi="Times New Roman"/>
          <w:sz w:val="24"/>
          <w:szCs w:val="24"/>
        </w:rPr>
        <w:t>registered</w:t>
      </w:r>
      <w:r w:rsidRPr="005A71B7">
        <w:rPr>
          <w:rFonts w:ascii="Times New Roman" w:hAnsi="Times New Roman"/>
          <w:sz w:val="24"/>
          <w:szCs w:val="24"/>
        </w:rPr>
        <w:t xml:space="preserve"> as a member of the Arabic and English </w:t>
      </w:r>
      <w:r w:rsidR="00BA5259">
        <w:rPr>
          <w:rFonts w:ascii="Times New Roman" w:hAnsi="Times New Roman"/>
          <w:sz w:val="24"/>
          <w:szCs w:val="24"/>
        </w:rPr>
        <w:t>area</w:t>
      </w:r>
      <w:r w:rsidRPr="005A71B7">
        <w:rPr>
          <w:rFonts w:ascii="Times New Roman" w:hAnsi="Times New Roman"/>
          <w:sz w:val="24"/>
          <w:szCs w:val="24"/>
        </w:rPr>
        <w:t>, students must follow the existing rules.</w:t>
      </w:r>
      <w:r w:rsidR="00836A07">
        <w:rPr>
          <w:rStyle w:val="FootnoteReference"/>
          <w:rFonts w:ascii="Times New Roman" w:hAnsi="Times New Roman"/>
          <w:sz w:val="24"/>
          <w:szCs w:val="24"/>
        </w:rPr>
        <w:footnoteReference w:id="13"/>
      </w:r>
      <w:r w:rsidRPr="005A71B7">
        <w:rPr>
          <w:rFonts w:ascii="Times New Roman" w:hAnsi="Times New Roman"/>
          <w:sz w:val="24"/>
          <w:szCs w:val="24"/>
        </w:rPr>
        <w:t xml:space="preserve"> On the Unuja campus itself, the use of language is free but</w:t>
      </w:r>
      <w:r w:rsidR="00BA5259">
        <w:rPr>
          <w:rFonts w:ascii="Times New Roman" w:hAnsi="Times New Roman"/>
          <w:sz w:val="24"/>
          <w:szCs w:val="24"/>
        </w:rPr>
        <w:t xml:space="preserve"> the students need to be aware of the</w:t>
      </w:r>
      <w:r w:rsidRPr="005A71B7">
        <w:rPr>
          <w:rFonts w:ascii="Times New Roman" w:hAnsi="Times New Roman"/>
          <w:sz w:val="24"/>
          <w:szCs w:val="24"/>
        </w:rPr>
        <w:t xml:space="preserve"> existing ethics. The use of Madurese language is </w:t>
      </w:r>
      <w:r w:rsidR="00BA5259">
        <w:rPr>
          <w:rFonts w:ascii="Times New Roman" w:hAnsi="Times New Roman"/>
          <w:sz w:val="24"/>
          <w:szCs w:val="24"/>
        </w:rPr>
        <w:t>the one</w:t>
      </w:r>
      <w:r w:rsidRPr="005A71B7">
        <w:rPr>
          <w:rFonts w:ascii="Times New Roman" w:hAnsi="Times New Roman"/>
          <w:sz w:val="24"/>
          <w:szCs w:val="24"/>
        </w:rPr>
        <w:t xml:space="preserve"> that is often used by students in everyday life. But in formal languages, Indonesian, English and Arabic are used.</w:t>
      </w:r>
      <w:r w:rsidR="00DC00DE">
        <w:rPr>
          <w:rStyle w:val="FootnoteReference"/>
          <w:rFonts w:ascii="Times New Roman" w:hAnsi="Times New Roman"/>
          <w:sz w:val="24"/>
          <w:szCs w:val="24"/>
        </w:rPr>
        <w:footnoteReference w:id="14"/>
      </w:r>
    </w:p>
    <w:p w:rsidR="00D340C7" w:rsidRDefault="00D340C7" w:rsidP="002A4B7F">
      <w:pPr>
        <w:spacing w:after="0" w:line="240" w:lineRule="auto"/>
        <w:ind w:left="709" w:firstLine="720"/>
        <w:jc w:val="both"/>
        <w:rPr>
          <w:rFonts w:ascii="Times New Roman" w:hAnsi="Times New Roman"/>
          <w:sz w:val="24"/>
          <w:szCs w:val="24"/>
        </w:rPr>
      </w:pPr>
      <w:r w:rsidRPr="00551DDC">
        <w:rPr>
          <w:rFonts w:ascii="Times New Roman" w:hAnsi="Times New Roman"/>
          <w:i/>
          <w:sz w:val="24"/>
          <w:szCs w:val="24"/>
        </w:rPr>
        <w:t>Third</w:t>
      </w:r>
      <w:r w:rsidRPr="00D340C7">
        <w:rPr>
          <w:rFonts w:ascii="Times New Roman" w:hAnsi="Times New Roman"/>
          <w:sz w:val="24"/>
          <w:szCs w:val="24"/>
        </w:rPr>
        <w:t>, the use of technology and products of aesthetical creations. From the educational system, Nurul Jadid Islamic boarding school is a </w:t>
      </w:r>
      <w:r w:rsidRPr="00D340C7">
        <w:rPr>
          <w:rFonts w:ascii="Times New Roman" w:hAnsi="Times New Roman"/>
          <w:i/>
          <w:iCs/>
          <w:sz w:val="24"/>
          <w:szCs w:val="24"/>
        </w:rPr>
        <w:t>salafiyah</w:t>
      </w:r>
      <w:r w:rsidRPr="00D340C7">
        <w:rPr>
          <w:rFonts w:ascii="Times New Roman" w:hAnsi="Times New Roman"/>
          <w:sz w:val="24"/>
          <w:szCs w:val="24"/>
        </w:rPr>
        <w:t>-based Islamic boarding school. This boarding school has used modern technology-based management. The use of information technology can be seen from the equipment provided such as internet networks to facilitate students so that they will be outdated. All students can access the internet through their students’ number ID. Something that worth mentioning is that the supervised patterns of </w:t>
      </w:r>
      <w:r w:rsidRPr="00D340C7">
        <w:rPr>
          <w:rFonts w:ascii="Times New Roman" w:hAnsi="Times New Roman"/>
          <w:i/>
          <w:iCs/>
          <w:sz w:val="24"/>
          <w:szCs w:val="24"/>
        </w:rPr>
        <w:t>pesantren</w:t>
      </w:r>
      <w:r w:rsidRPr="00D340C7">
        <w:rPr>
          <w:rFonts w:ascii="Times New Roman" w:hAnsi="Times New Roman"/>
          <w:sz w:val="24"/>
          <w:szCs w:val="24"/>
        </w:rPr>
        <w:t> in overseeing the contents accessed by students that are, in this case, recorded by Data and Information System Center (PDSI).</w:t>
      </w:r>
      <w:r w:rsidR="00374561">
        <w:rPr>
          <w:rStyle w:val="FootnoteReference"/>
          <w:rFonts w:ascii="Times New Roman" w:hAnsi="Times New Roman"/>
          <w:sz w:val="24"/>
          <w:szCs w:val="24"/>
        </w:rPr>
        <w:footnoteReference w:id="15"/>
      </w:r>
      <w:r w:rsidRPr="00D340C7">
        <w:rPr>
          <w:rFonts w:ascii="Times New Roman" w:hAnsi="Times New Roman"/>
          <w:sz w:val="24"/>
          <w:szCs w:val="24"/>
        </w:rPr>
        <w:t xml:space="preserve"> Institutionally, Unuja is the first Islamic </w:t>
      </w:r>
      <w:r w:rsidRPr="00D340C7">
        <w:rPr>
          <w:rFonts w:ascii="Times New Roman" w:hAnsi="Times New Roman"/>
          <w:sz w:val="24"/>
          <w:szCs w:val="24"/>
        </w:rPr>
        <w:lastRenderedPageBreak/>
        <w:t>boarding school to obtain ISO certification for two categories at once, namely ISO 9001: 2015 for the field of Quality Management Systems, and ISO 21001: 2018 for the field of Educational Organization Management Systems.</w:t>
      </w:r>
      <w:r w:rsidR="00374561">
        <w:rPr>
          <w:rStyle w:val="FootnoteReference"/>
          <w:rFonts w:ascii="Times New Roman" w:hAnsi="Times New Roman"/>
          <w:sz w:val="24"/>
          <w:szCs w:val="24"/>
        </w:rPr>
        <w:footnoteReference w:id="16"/>
      </w:r>
    </w:p>
    <w:p w:rsidR="00551DDC" w:rsidRDefault="00551DDC" w:rsidP="002A4B7F">
      <w:pPr>
        <w:spacing w:after="0" w:line="240" w:lineRule="auto"/>
        <w:ind w:left="709" w:firstLine="720"/>
        <w:jc w:val="both"/>
        <w:rPr>
          <w:rFonts w:ascii="Times New Roman" w:hAnsi="Times New Roman"/>
          <w:sz w:val="24"/>
          <w:szCs w:val="24"/>
        </w:rPr>
      </w:pPr>
      <w:r w:rsidRPr="00551DDC">
        <w:rPr>
          <w:rFonts w:ascii="Times New Roman" w:hAnsi="Times New Roman"/>
          <w:i/>
          <w:sz w:val="24"/>
          <w:szCs w:val="24"/>
        </w:rPr>
        <w:t>Fourth</w:t>
      </w:r>
      <w:r w:rsidRPr="00551DDC">
        <w:rPr>
          <w:rFonts w:ascii="Times New Roman" w:hAnsi="Times New Roman"/>
          <w:sz w:val="24"/>
          <w:szCs w:val="24"/>
        </w:rPr>
        <w:t xml:space="preserve">, the stories that are </w:t>
      </w:r>
      <w:r>
        <w:rPr>
          <w:rFonts w:ascii="Times New Roman" w:hAnsi="Times New Roman"/>
          <w:sz w:val="24"/>
          <w:szCs w:val="24"/>
        </w:rPr>
        <w:t>fostered</w:t>
      </w:r>
      <w:r w:rsidRPr="00551DDC">
        <w:rPr>
          <w:rFonts w:ascii="Times New Roman" w:hAnsi="Times New Roman"/>
          <w:sz w:val="24"/>
          <w:szCs w:val="24"/>
        </w:rPr>
        <w:t xml:space="preserve"> in everyday life in realizing moderate religious academics are strengthened through several things. Among them are stories about exemplary</w:t>
      </w:r>
      <w:r>
        <w:rPr>
          <w:rFonts w:ascii="Times New Roman" w:hAnsi="Times New Roman"/>
          <w:sz w:val="24"/>
          <w:szCs w:val="24"/>
        </w:rPr>
        <w:t xml:space="preserve"> acts performed by</w:t>
      </w:r>
      <w:r w:rsidRPr="00551DDC">
        <w:rPr>
          <w:rFonts w:ascii="Times New Roman" w:hAnsi="Times New Roman"/>
          <w:sz w:val="24"/>
          <w:szCs w:val="24"/>
        </w:rPr>
        <w:t xml:space="preserve"> </w:t>
      </w:r>
      <w:r w:rsidRPr="00551DDC">
        <w:rPr>
          <w:rFonts w:ascii="Times New Roman" w:hAnsi="Times New Roman"/>
          <w:i/>
          <w:sz w:val="24"/>
          <w:szCs w:val="24"/>
        </w:rPr>
        <w:t>kyai</w:t>
      </w:r>
      <w:r w:rsidRPr="00551DDC">
        <w:rPr>
          <w:rFonts w:ascii="Times New Roman" w:hAnsi="Times New Roman"/>
          <w:sz w:val="24"/>
          <w:szCs w:val="24"/>
        </w:rPr>
        <w:t>. The bulletin in each edition always describes the character of the</w:t>
      </w:r>
      <w:r>
        <w:rPr>
          <w:rFonts w:ascii="Times New Roman" w:hAnsi="Times New Roman"/>
          <w:sz w:val="24"/>
          <w:szCs w:val="24"/>
        </w:rPr>
        <w:t xml:space="preserve"> </w:t>
      </w:r>
      <w:r w:rsidRPr="00551DDC">
        <w:rPr>
          <w:rFonts w:ascii="Times New Roman" w:hAnsi="Times New Roman"/>
          <w:i/>
          <w:sz w:val="24"/>
          <w:szCs w:val="24"/>
        </w:rPr>
        <w:t>pesantren</w:t>
      </w:r>
      <w:r>
        <w:rPr>
          <w:rFonts w:ascii="Times New Roman" w:hAnsi="Times New Roman"/>
          <w:sz w:val="24"/>
          <w:szCs w:val="24"/>
        </w:rPr>
        <w:t>’s</w:t>
      </w:r>
      <w:r w:rsidRPr="00551DDC">
        <w:rPr>
          <w:rFonts w:ascii="Times New Roman" w:hAnsi="Times New Roman"/>
          <w:sz w:val="24"/>
          <w:szCs w:val="24"/>
        </w:rPr>
        <w:t xml:space="preserve"> </w:t>
      </w:r>
      <w:r>
        <w:rPr>
          <w:rFonts w:ascii="Times New Roman" w:hAnsi="Times New Roman"/>
          <w:sz w:val="24"/>
          <w:szCs w:val="24"/>
        </w:rPr>
        <w:t>leaders</w:t>
      </w:r>
      <w:r w:rsidRPr="00551DDC">
        <w:rPr>
          <w:rFonts w:ascii="Times New Roman" w:hAnsi="Times New Roman"/>
          <w:sz w:val="24"/>
          <w:szCs w:val="24"/>
        </w:rPr>
        <w:t xml:space="preserve"> from </w:t>
      </w:r>
      <w:r>
        <w:rPr>
          <w:rFonts w:ascii="Times New Roman" w:hAnsi="Times New Roman"/>
          <w:sz w:val="24"/>
          <w:szCs w:val="24"/>
        </w:rPr>
        <w:t>the early ones, which is</w:t>
      </w:r>
      <w:r w:rsidRPr="00551DDC">
        <w:rPr>
          <w:rFonts w:ascii="Times New Roman" w:hAnsi="Times New Roman"/>
          <w:sz w:val="24"/>
          <w:szCs w:val="24"/>
        </w:rPr>
        <w:t xml:space="preserve"> KH. Zaini Mun'im who was a figure of breaking down the invaders</w:t>
      </w:r>
      <w:r>
        <w:rPr>
          <w:rFonts w:ascii="Times New Roman" w:hAnsi="Times New Roman"/>
          <w:sz w:val="24"/>
          <w:szCs w:val="24"/>
        </w:rPr>
        <w:t xml:space="preserve"> up</w:t>
      </w:r>
      <w:r w:rsidRPr="00551DDC">
        <w:rPr>
          <w:rFonts w:ascii="Times New Roman" w:hAnsi="Times New Roman"/>
          <w:sz w:val="24"/>
          <w:szCs w:val="24"/>
        </w:rPr>
        <w:t xml:space="preserve"> t</w:t>
      </w:r>
      <w:r>
        <w:rPr>
          <w:rFonts w:ascii="Times New Roman" w:hAnsi="Times New Roman"/>
          <w:sz w:val="24"/>
          <w:szCs w:val="24"/>
        </w:rPr>
        <w:t>o Kyai H. Zuhri Zaini who was a humble</w:t>
      </w:r>
      <w:r w:rsidRPr="00551DDC">
        <w:rPr>
          <w:rFonts w:ascii="Times New Roman" w:hAnsi="Times New Roman"/>
          <w:sz w:val="24"/>
          <w:szCs w:val="24"/>
        </w:rPr>
        <w:t xml:space="preserve"> and popular figure.</w:t>
      </w:r>
      <w:r w:rsidR="00240965">
        <w:rPr>
          <w:rStyle w:val="FootnoteReference"/>
          <w:rFonts w:ascii="Times New Roman" w:hAnsi="Times New Roman"/>
          <w:sz w:val="24"/>
          <w:szCs w:val="24"/>
        </w:rPr>
        <w:footnoteReference w:id="17"/>
      </w:r>
      <w:r w:rsidRPr="00551DDC">
        <w:rPr>
          <w:rFonts w:ascii="Times New Roman" w:hAnsi="Times New Roman"/>
          <w:sz w:val="24"/>
          <w:szCs w:val="24"/>
        </w:rPr>
        <w:t xml:space="preserve"> Apart from that, the institutional aspects developed and internalized in the </w:t>
      </w:r>
      <w:r w:rsidRPr="00551DDC">
        <w:rPr>
          <w:rFonts w:ascii="Times New Roman" w:hAnsi="Times New Roman"/>
          <w:i/>
          <w:sz w:val="24"/>
          <w:szCs w:val="24"/>
        </w:rPr>
        <w:t>pesantren</w:t>
      </w:r>
      <w:r w:rsidRPr="00551DDC">
        <w:rPr>
          <w:rFonts w:ascii="Times New Roman" w:hAnsi="Times New Roman"/>
          <w:sz w:val="24"/>
          <w:szCs w:val="24"/>
        </w:rPr>
        <w:t xml:space="preserve"> cannot be separated from the institutional system built. </w:t>
      </w:r>
      <w:r w:rsidRPr="00551DDC">
        <w:rPr>
          <w:rFonts w:ascii="Times New Roman" w:hAnsi="Times New Roman"/>
          <w:i/>
          <w:sz w:val="24"/>
          <w:szCs w:val="24"/>
        </w:rPr>
        <w:t>Pesantren</w:t>
      </w:r>
      <w:r w:rsidRPr="00551DDC">
        <w:rPr>
          <w:rFonts w:ascii="Times New Roman" w:hAnsi="Times New Roman"/>
          <w:sz w:val="24"/>
          <w:szCs w:val="24"/>
        </w:rPr>
        <w:t xml:space="preserve"> with strong managerial </w:t>
      </w:r>
      <w:r>
        <w:rPr>
          <w:rFonts w:ascii="Times New Roman" w:hAnsi="Times New Roman"/>
          <w:sz w:val="24"/>
          <w:szCs w:val="24"/>
        </w:rPr>
        <w:t>system</w:t>
      </w:r>
      <w:r w:rsidR="003F3CC7">
        <w:rPr>
          <w:rFonts w:ascii="Times New Roman" w:hAnsi="Times New Roman"/>
          <w:sz w:val="24"/>
          <w:szCs w:val="24"/>
        </w:rPr>
        <w:t xml:space="preserve"> will provide a </w:t>
      </w:r>
      <w:r w:rsidRPr="00551DDC">
        <w:rPr>
          <w:rFonts w:ascii="Times New Roman" w:hAnsi="Times New Roman"/>
          <w:sz w:val="24"/>
          <w:szCs w:val="24"/>
        </w:rPr>
        <w:t xml:space="preserve">strong control system in everyday life </w:t>
      </w:r>
      <w:r>
        <w:rPr>
          <w:rFonts w:ascii="Times New Roman" w:hAnsi="Times New Roman"/>
          <w:sz w:val="24"/>
          <w:szCs w:val="24"/>
        </w:rPr>
        <w:t xml:space="preserve">within </w:t>
      </w:r>
      <w:r w:rsidRPr="00551DDC">
        <w:rPr>
          <w:rFonts w:ascii="Times New Roman" w:hAnsi="Times New Roman"/>
          <w:sz w:val="24"/>
          <w:szCs w:val="24"/>
        </w:rPr>
        <w:t xml:space="preserve">the </w:t>
      </w:r>
      <w:r w:rsidRPr="00551DDC">
        <w:rPr>
          <w:rFonts w:ascii="Times New Roman" w:hAnsi="Times New Roman"/>
          <w:i/>
          <w:sz w:val="24"/>
          <w:szCs w:val="24"/>
        </w:rPr>
        <w:t>pesantren</w:t>
      </w:r>
      <w:r>
        <w:rPr>
          <w:rFonts w:ascii="Times New Roman" w:hAnsi="Times New Roman"/>
          <w:sz w:val="24"/>
          <w:szCs w:val="24"/>
        </w:rPr>
        <w:t xml:space="preserve"> itself</w:t>
      </w:r>
      <w:r w:rsidRPr="00551DDC">
        <w:rPr>
          <w:rFonts w:ascii="Times New Roman" w:hAnsi="Times New Roman"/>
          <w:sz w:val="24"/>
          <w:szCs w:val="24"/>
        </w:rPr>
        <w:t xml:space="preserve"> or college environment.</w:t>
      </w:r>
    </w:p>
    <w:p w:rsidR="001307D4" w:rsidRDefault="00C67D75" w:rsidP="00C67D75">
      <w:pPr>
        <w:spacing w:after="0" w:line="240" w:lineRule="auto"/>
        <w:ind w:left="709" w:firstLine="720"/>
        <w:jc w:val="both"/>
        <w:rPr>
          <w:rFonts w:ascii="Times New Roman" w:hAnsi="Times New Roman"/>
          <w:sz w:val="24"/>
          <w:szCs w:val="24"/>
        </w:rPr>
      </w:pPr>
      <w:r w:rsidRPr="00C67D75">
        <w:rPr>
          <w:rFonts w:ascii="Times New Roman" w:hAnsi="Times New Roman"/>
          <w:sz w:val="24"/>
          <w:szCs w:val="24"/>
        </w:rPr>
        <w:t>As illustrated by the story of KH Zaini Mun'im, the founder of the Nurul Jadid Islamic Boarding School, he succeeded in changing the conditions of the Karanganyar Village, which was previously rife with crime, into one of the largest Islamic religious centers in Java. The same thing happened through his successors, KH Hasyim Zaini, the eldest son of KH Zaini Mun'im, who was a significantly important figure in promoting Islamic preaching in Paiton, which is centered in Nurul Jadid Islamic Boarding School. The next </w:t>
      </w:r>
      <w:r w:rsidRPr="00C67D75">
        <w:rPr>
          <w:rFonts w:ascii="Times New Roman" w:hAnsi="Times New Roman"/>
          <w:i/>
          <w:iCs/>
          <w:sz w:val="24"/>
          <w:szCs w:val="24"/>
        </w:rPr>
        <w:t>kyai</w:t>
      </w:r>
      <w:r w:rsidRPr="00C67D75">
        <w:rPr>
          <w:rFonts w:ascii="Times New Roman" w:hAnsi="Times New Roman"/>
          <w:sz w:val="24"/>
          <w:szCs w:val="24"/>
        </w:rPr>
        <w:t> who continued the mandate in Nurul Jadid also displayed exemplary personas. One of them is depicted in the stories fostered by the Nurul Jadid </w:t>
      </w:r>
      <w:r w:rsidRPr="00C67D75">
        <w:rPr>
          <w:rFonts w:ascii="Times New Roman" w:hAnsi="Times New Roman"/>
          <w:i/>
          <w:iCs/>
          <w:sz w:val="24"/>
          <w:szCs w:val="24"/>
        </w:rPr>
        <w:t>masyayikhs</w:t>
      </w:r>
      <w:r w:rsidRPr="00C67D75">
        <w:rPr>
          <w:rFonts w:ascii="Times New Roman" w:hAnsi="Times New Roman"/>
          <w:sz w:val="24"/>
          <w:szCs w:val="24"/>
        </w:rPr>
        <w:t> that can be summed up in the term ‘</w:t>
      </w:r>
      <w:r w:rsidRPr="00C67D75">
        <w:rPr>
          <w:rFonts w:ascii="Times New Roman" w:hAnsi="Times New Roman"/>
          <w:i/>
          <w:iCs/>
          <w:sz w:val="24"/>
          <w:szCs w:val="24"/>
        </w:rPr>
        <w:t>jimat asli</w:t>
      </w:r>
      <w:r w:rsidRPr="00C67D75">
        <w:rPr>
          <w:rFonts w:ascii="Times New Roman" w:hAnsi="Times New Roman"/>
          <w:sz w:val="24"/>
          <w:szCs w:val="24"/>
        </w:rPr>
        <w:t>’ (the actual charm), namely the value of </w:t>
      </w:r>
      <w:r w:rsidRPr="00C67D75">
        <w:rPr>
          <w:rFonts w:ascii="Times New Roman" w:hAnsi="Times New Roman"/>
          <w:i/>
          <w:iCs/>
          <w:sz w:val="24"/>
          <w:szCs w:val="24"/>
        </w:rPr>
        <w:t>istiqomah</w:t>
      </w:r>
      <w:r w:rsidRPr="00C67D75">
        <w:rPr>
          <w:rFonts w:ascii="Times New Roman" w:hAnsi="Times New Roman"/>
          <w:sz w:val="24"/>
          <w:szCs w:val="24"/>
        </w:rPr>
        <w:t> (consistency), independent, trustworthy, firm, appreciative, solution, nobility, and integrity. The role models of </w:t>
      </w:r>
      <w:r w:rsidRPr="00C67D75">
        <w:rPr>
          <w:rFonts w:ascii="Times New Roman" w:hAnsi="Times New Roman"/>
          <w:i/>
          <w:iCs/>
          <w:sz w:val="24"/>
          <w:szCs w:val="24"/>
        </w:rPr>
        <w:t>kyai </w:t>
      </w:r>
      <w:r w:rsidRPr="00C67D75">
        <w:rPr>
          <w:rFonts w:ascii="Times New Roman" w:hAnsi="Times New Roman"/>
          <w:sz w:val="24"/>
          <w:szCs w:val="24"/>
        </w:rPr>
        <w:t>who have driven the Nurul Jadid Islamic boarding school since its establishment until now can be instilled through some behaviors on daily basis. Thus, norms are not only conveyed orally, but also exemplary. From the concept of ‘</w:t>
      </w:r>
      <w:r w:rsidRPr="00C67D75">
        <w:rPr>
          <w:rFonts w:ascii="Times New Roman" w:hAnsi="Times New Roman"/>
          <w:i/>
          <w:iCs/>
          <w:sz w:val="24"/>
          <w:szCs w:val="24"/>
        </w:rPr>
        <w:t>jimat asl’</w:t>
      </w:r>
      <w:r w:rsidRPr="00C67D75">
        <w:rPr>
          <w:rFonts w:ascii="Times New Roman" w:hAnsi="Times New Roman"/>
          <w:sz w:val="24"/>
          <w:szCs w:val="24"/>
        </w:rPr>
        <w:t>", Nurul Jadid’s students can have a well-defined attitude in religion. This is without denying the insight of diversity as well as creative, productive, and disciplined power. Furthermore, in the process of internalization in educational institutions under the auspices of the Foundation (Nurul Jadid), from basic to higher education, the values ​​of this 'jimat asli' must be incorporated into learning.</w:t>
      </w:r>
    </w:p>
    <w:p w:rsidR="009053E0" w:rsidRDefault="007A672E" w:rsidP="00C67D75">
      <w:pPr>
        <w:spacing w:after="0" w:line="240" w:lineRule="auto"/>
        <w:ind w:left="709" w:firstLine="720"/>
        <w:jc w:val="both"/>
        <w:rPr>
          <w:rFonts w:ascii="Times New Roman" w:hAnsi="Times New Roman"/>
          <w:sz w:val="24"/>
          <w:szCs w:val="24"/>
        </w:rPr>
      </w:pPr>
      <w:r w:rsidRPr="007A672E">
        <w:rPr>
          <w:rFonts w:ascii="Times New Roman" w:hAnsi="Times New Roman"/>
          <w:i/>
          <w:sz w:val="24"/>
          <w:szCs w:val="24"/>
        </w:rPr>
        <w:t>Fifth</w:t>
      </w:r>
      <w:r w:rsidRPr="007A672E">
        <w:rPr>
          <w:rFonts w:ascii="Times New Roman" w:hAnsi="Times New Roman"/>
          <w:sz w:val="24"/>
          <w:szCs w:val="24"/>
        </w:rPr>
        <w:t>, in showing the emotions of the </w:t>
      </w:r>
      <w:r w:rsidRPr="007A672E">
        <w:rPr>
          <w:rFonts w:ascii="Times New Roman" w:hAnsi="Times New Roman"/>
          <w:i/>
          <w:iCs/>
          <w:sz w:val="24"/>
          <w:szCs w:val="24"/>
        </w:rPr>
        <w:t>pesantren</w:t>
      </w:r>
      <w:r w:rsidRPr="007A672E">
        <w:rPr>
          <w:rFonts w:ascii="Times New Roman" w:hAnsi="Times New Roman"/>
          <w:sz w:val="24"/>
          <w:szCs w:val="24"/>
        </w:rPr>
        <w:t>, they are represented by institutions. Responsive emotions are manifested in a formal attitude both in writing and strong arguments based on the aspect of </w:t>
      </w:r>
      <w:r w:rsidRPr="007A672E">
        <w:rPr>
          <w:rFonts w:ascii="Times New Roman" w:hAnsi="Times New Roman"/>
          <w:i/>
          <w:iCs/>
          <w:sz w:val="24"/>
          <w:szCs w:val="24"/>
        </w:rPr>
        <w:t>naqli</w:t>
      </w:r>
      <w:r w:rsidRPr="007A672E">
        <w:rPr>
          <w:rFonts w:ascii="Times New Roman" w:hAnsi="Times New Roman"/>
          <w:sz w:val="24"/>
          <w:szCs w:val="24"/>
        </w:rPr>
        <w:t> (Al-Qur'an and Al-Hadith). The manifestation of the emotion is revealed within moderate religious values, the rules made are based on the aspects of the </w:t>
      </w:r>
      <w:r w:rsidRPr="007A672E">
        <w:rPr>
          <w:rFonts w:ascii="Times New Roman" w:hAnsi="Times New Roman"/>
          <w:i/>
          <w:iCs/>
          <w:sz w:val="24"/>
          <w:szCs w:val="24"/>
        </w:rPr>
        <w:t>pensatren</w:t>
      </w:r>
      <w:r w:rsidRPr="007A672E">
        <w:rPr>
          <w:rFonts w:ascii="Times New Roman" w:hAnsi="Times New Roman"/>
          <w:sz w:val="24"/>
          <w:szCs w:val="24"/>
        </w:rPr>
        <w:t xml:space="preserve">’s vision and mission inscribe in the trilogy and the </w:t>
      </w:r>
      <w:r w:rsidR="005B1CD2" w:rsidRPr="005B1CD2">
        <w:rPr>
          <w:rFonts w:ascii="Times New Roman" w:hAnsi="Times New Roman"/>
          <w:sz w:val="24"/>
          <w:szCs w:val="24"/>
        </w:rPr>
        <w:t>five awareness</w:t>
      </w:r>
      <w:r w:rsidR="005B1CD2" w:rsidRPr="005B1CD2">
        <w:rPr>
          <w:rFonts w:ascii="Times New Roman" w:hAnsi="Times New Roman"/>
          <w:i/>
          <w:sz w:val="24"/>
          <w:szCs w:val="24"/>
        </w:rPr>
        <w:t xml:space="preserve"> of santri</w:t>
      </w:r>
      <w:r w:rsidRPr="007A672E">
        <w:rPr>
          <w:rFonts w:ascii="Times New Roman" w:hAnsi="Times New Roman"/>
          <w:sz w:val="24"/>
          <w:szCs w:val="24"/>
        </w:rPr>
        <w:t>.</w:t>
      </w:r>
    </w:p>
    <w:p w:rsidR="00F70D00" w:rsidRDefault="00B8371D" w:rsidP="00505377">
      <w:pPr>
        <w:spacing w:after="0" w:line="240" w:lineRule="auto"/>
        <w:ind w:left="709" w:firstLine="720"/>
        <w:jc w:val="both"/>
        <w:rPr>
          <w:rFonts w:ascii="Times New Roman" w:hAnsi="Times New Roman"/>
          <w:sz w:val="24"/>
          <w:szCs w:val="24"/>
        </w:rPr>
      </w:pPr>
      <w:r w:rsidRPr="00B8371D">
        <w:rPr>
          <w:rFonts w:ascii="Times New Roman" w:hAnsi="Times New Roman"/>
          <w:i/>
          <w:sz w:val="24"/>
          <w:szCs w:val="24"/>
        </w:rPr>
        <w:t>Sixth</w:t>
      </w:r>
      <w:r w:rsidRPr="00B8371D">
        <w:rPr>
          <w:rFonts w:ascii="Times New Roman" w:hAnsi="Times New Roman"/>
          <w:sz w:val="24"/>
          <w:szCs w:val="24"/>
        </w:rPr>
        <w:t>, joint activities related to moderate religious culture. Among them; 1) reading </w:t>
      </w:r>
      <w:r w:rsidRPr="00B8371D">
        <w:rPr>
          <w:rFonts w:ascii="Times New Roman" w:hAnsi="Times New Roman"/>
          <w:i/>
          <w:iCs/>
          <w:sz w:val="24"/>
          <w:szCs w:val="24"/>
        </w:rPr>
        <w:t>tawassul</w:t>
      </w:r>
      <w:r w:rsidRPr="00B8371D">
        <w:rPr>
          <w:rFonts w:ascii="Times New Roman" w:hAnsi="Times New Roman"/>
          <w:sz w:val="24"/>
          <w:szCs w:val="24"/>
        </w:rPr>
        <w:t> and praying to the author of the book when reading Al-Quran or the learning process in college. The purpose of </w:t>
      </w:r>
      <w:r w:rsidRPr="00B8371D">
        <w:rPr>
          <w:rFonts w:ascii="Times New Roman" w:hAnsi="Times New Roman"/>
          <w:i/>
          <w:iCs/>
          <w:sz w:val="24"/>
          <w:szCs w:val="24"/>
        </w:rPr>
        <w:t>tawassul</w:t>
      </w:r>
      <w:r w:rsidRPr="00B8371D">
        <w:rPr>
          <w:rFonts w:ascii="Times New Roman" w:hAnsi="Times New Roman"/>
          <w:sz w:val="24"/>
          <w:szCs w:val="24"/>
        </w:rPr>
        <w:t xml:space="preserve"> is for students to be given ease and blessing in learning and gain knowledge. 2) lecture on the subject of </w:t>
      </w:r>
      <w:r w:rsidRPr="00B8371D">
        <w:rPr>
          <w:rFonts w:ascii="Times New Roman" w:hAnsi="Times New Roman"/>
          <w:sz w:val="24"/>
          <w:szCs w:val="24"/>
        </w:rPr>
        <w:lastRenderedPageBreak/>
        <w:t>Sufism character taught directly by Kyai Zuhri Zaini. This is a routine activity carried out by the University Student Islamic Boarding School (POMAS) which aims to build students' spiritual strength. In the Pomas’s documentation, it is explained that this activity is carried out once a month at the beginning of each month with a schedule that has been made by the board of the Student Islamic boarding school.</w:t>
      </w:r>
      <w:r w:rsidR="00505377">
        <w:rPr>
          <w:rStyle w:val="FootnoteReference"/>
          <w:rFonts w:ascii="Times New Roman" w:hAnsi="Times New Roman"/>
          <w:sz w:val="24"/>
          <w:szCs w:val="24"/>
        </w:rPr>
        <w:footnoteReference w:id="18"/>
      </w:r>
      <w:r w:rsidRPr="00B8371D">
        <w:rPr>
          <w:rFonts w:ascii="Times New Roman" w:hAnsi="Times New Roman"/>
          <w:sz w:val="24"/>
          <w:szCs w:val="24"/>
        </w:rPr>
        <w:t xml:space="preserve"> 3) Reading </w:t>
      </w:r>
      <w:r w:rsidRPr="00B8371D">
        <w:rPr>
          <w:rFonts w:ascii="Times New Roman" w:hAnsi="Times New Roman"/>
          <w:i/>
          <w:iCs/>
          <w:sz w:val="24"/>
          <w:szCs w:val="24"/>
        </w:rPr>
        <w:t>tahlil</w:t>
      </w:r>
      <w:r w:rsidRPr="00B8371D">
        <w:rPr>
          <w:rFonts w:ascii="Times New Roman" w:hAnsi="Times New Roman"/>
          <w:sz w:val="24"/>
          <w:szCs w:val="24"/>
        </w:rPr>
        <w:t> every Friday night. This activity is carried out to strengthen the religious culture of students. According to Alief Hidayatullah, this is a routine activity that aims to strengthen relig</w:t>
      </w:r>
      <w:r w:rsidR="00505377">
        <w:rPr>
          <w:rFonts w:ascii="Times New Roman" w:hAnsi="Times New Roman"/>
          <w:sz w:val="24"/>
          <w:szCs w:val="24"/>
        </w:rPr>
        <w:t xml:space="preserve">ious culture among students. 4) Apart from that, the </w:t>
      </w:r>
      <w:r w:rsidRPr="00B8371D">
        <w:rPr>
          <w:rFonts w:ascii="Times New Roman" w:hAnsi="Times New Roman"/>
          <w:i/>
          <w:iCs/>
          <w:sz w:val="24"/>
          <w:szCs w:val="24"/>
        </w:rPr>
        <w:t>pesantren</w:t>
      </w:r>
      <w:r w:rsidR="00505377">
        <w:rPr>
          <w:rFonts w:ascii="Times New Roman" w:hAnsi="Times New Roman"/>
          <w:sz w:val="24"/>
          <w:szCs w:val="24"/>
        </w:rPr>
        <w:t xml:space="preserve"> also conducts a </w:t>
      </w:r>
      <w:r w:rsidRPr="00B8371D">
        <w:rPr>
          <w:rFonts w:ascii="Times New Roman" w:hAnsi="Times New Roman"/>
          <w:sz w:val="24"/>
          <w:szCs w:val="24"/>
        </w:rPr>
        <w:t>distinct </w:t>
      </w:r>
      <w:r w:rsidRPr="00B8371D">
        <w:rPr>
          <w:rFonts w:ascii="Times New Roman" w:hAnsi="Times New Roman"/>
          <w:i/>
          <w:iCs/>
          <w:sz w:val="24"/>
          <w:szCs w:val="24"/>
        </w:rPr>
        <w:t>hataman</w:t>
      </w:r>
      <w:r w:rsidRPr="00B8371D">
        <w:rPr>
          <w:rFonts w:ascii="Times New Roman" w:hAnsi="Times New Roman"/>
          <w:sz w:val="24"/>
          <w:szCs w:val="24"/>
        </w:rPr>
        <w:t> and </w:t>
      </w:r>
      <w:r w:rsidRPr="00B8371D">
        <w:rPr>
          <w:rFonts w:ascii="Times New Roman" w:hAnsi="Times New Roman"/>
          <w:i/>
          <w:iCs/>
          <w:sz w:val="24"/>
          <w:szCs w:val="24"/>
        </w:rPr>
        <w:t>istigosah</w:t>
      </w:r>
      <w:r w:rsidRPr="00B8371D">
        <w:rPr>
          <w:rFonts w:ascii="Times New Roman" w:hAnsi="Times New Roman"/>
          <w:sz w:val="24"/>
          <w:szCs w:val="24"/>
        </w:rPr>
        <w:t> between alumn</w:t>
      </w:r>
      <w:r w:rsidR="00505377">
        <w:rPr>
          <w:rFonts w:ascii="Times New Roman" w:hAnsi="Times New Roman"/>
          <w:sz w:val="24"/>
          <w:szCs w:val="24"/>
        </w:rPr>
        <w:t xml:space="preserve">i and sympathizers from various </w:t>
      </w:r>
      <w:r w:rsidRPr="00B8371D">
        <w:rPr>
          <w:rFonts w:ascii="Times New Roman" w:hAnsi="Times New Roman"/>
          <w:sz w:val="24"/>
          <w:szCs w:val="24"/>
        </w:rPr>
        <w:t>regions which are devoted to praying for the early leaders of the </w:t>
      </w:r>
      <w:r w:rsidRPr="00B8371D">
        <w:rPr>
          <w:rFonts w:ascii="Times New Roman" w:hAnsi="Times New Roman"/>
          <w:i/>
          <w:iCs/>
          <w:sz w:val="24"/>
          <w:szCs w:val="24"/>
        </w:rPr>
        <w:t>pesantren</w:t>
      </w:r>
      <w:r w:rsidRPr="00B8371D">
        <w:rPr>
          <w:rFonts w:ascii="Times New Roman" w:hAnsi="Times New Roman"/>
          <w:sz w:val="24"/>
          <w:szCs w:val="24"/>
        </w:rPr>
        <w:t> who were passed away. 5) transmission through ‘</w:t>
      </w:r>
      <w:r w:rsidRPr="00B8371D">
        <w:rPr>
          <w:rFonts w:ascii="Times New Roman" w:hAnsi="Times New Roman"/>
          <w:i/>
          <w:iCs/>
          <w:sz w:val="24"/>
          <w:szCs w:val="24"/>
        </w:rPr>
        <w:t>kitab kuning</w:t>
      </w:r>
      <w:r w:rsidRPr="00B8371D">
        <w:rPr>
          <w:rFonts w:ascii="Times New Roman" w:hAnsi="Times New Roman"/>
          <w:sz w:val="24"/>
          <w:szCs w:val="24"/>
        </w:rPr>
        <w:t>’ (Islamic guidance books). It is held at 07.00-09.00 am, which is commonly known in elementary to intermediate institutions as </w:t>
      </w:r>
      <w:r w:rsidRPr="00B8371D">
        <w:rPr>
          <w:rFonts w:ascii="Times New Roman" w:hAnsi="Times New Roman"/>
          <w:i/>
          <w:iCs/>
          <w:sz w:val="24"/>
          <w:szCs w:val="24"/>
        </w:rPr>
        <w:t>diniyah</w:t>
      </w:r>
      <w:r w:rsidRPr="00B8371D">
        <w:rPr>
          <w:rFonts w:ascii="Times New Roman" w:hAnsi="Times New Roman"/>
          <w:sz w:val="24"/>
          <w:szCs w:val="24"/>
        </w:rPr>
        <w:t> activity. Meanwhile, as for university students it is known as LIK.</w:t>
      </w:r>
      <w:r w:rsidR="00505377">
        <w:rPr>
          <w:rStyle w:val="FootnoteReference"/>
          <w:rFonts w:ascii="Times New Roman" w:hAnsi="Times New Roman"/>
          <w:sz w:val="24"/>
          <w:szCs w:val="24"/>
        </w:rPr>
        <w:footnoteReference w:id="19"/>
      </w:r>
      <w:r w:rsidRPr="00B8371D">
        <w:rPr>
          <w:rFonts w:ascii="Times New Roman" w:hAnsi="Times New Roman"/>
          <w:sz w:val="24"/>
          <w:szCs w:val="24"/>
        </w:rPr>
        <w:t xml:space="preserve"> The study of the ‘</w:t>
      </w:r>
      <w:r w:rsidRPr="00B8371D">
        <w:rPr>
          <w:rFonts w:ascii="Times New Roman" w:hAnsi="Times New Roman"/>
          <w:i/>
          <w:iCs/>
          <w:sz w:val="24"/>
          <w:szCs w:val="24"/>
        </w:rPr>
        <w:t>kitab kuning</w:t>
      </w:r>
      <w:r w:rsidRPr="00B8371D">
        <w:rPr>
          <w:rFonts w:ascii="Times New Roman" w:hAnsi="Times New Roman"/>
          <w:sz w:val="24"/>
          <w:szCs w:val="24"/>
        </w:rPr>
        <w:t>’ referred to is an attempt to scientifically strengthening students’ knowledge and to maintain the </w:t>
      </w:r>
      <w:r w:rsidRPr="00B8371D">
        <w:rPr>
          <w:rFonts w:ascii="Times New Roman" w:hAnsi="Times New Roman"/>
          <w:i/>
          <w:iCs/>
          <w:sz w:val="24"/>
          <w:szCs w:val="24"/>
        </w:rPr>
        <w:t>sanad</w:t>
      </w:r>
      <w:r w:rsidRPr="00B8371D">
        <w:rPr>
          <w:rFonts w:ascii="Times New Roman" w:hAnsi="Times New Roman"/>
          <w:sz w:val="24"/>
          <w:szCs w:val="24"/>
        </w:rPr>
        <w:t> (the continuation of the learning process) through reading a book written by KH. Zaini Mun'im and the </w:t>
      </w:r>
      <w:r w:rsidRPr="00B8371D">
        <w:rPr>
          <w:rFonts w:ascii="Times New Roman" w:hAnsi="Times New Roman"/>
          <w:i/>
          <w:iCs/>
          <w:sz w:val="24"/>
          <w:szCs w:val="24"/>
        </w:rPr>
        <w:t>masyaikhs</w:t>
      </w:r>
      <w:r w:rsidRPr="00B8371D">
        <w:rPr>
          <w:rFonts w:ascii="Times New Roman" w:hAnsi="Times New Roman"/>
          <w:sz w:val="24"/>
          <w:szCs w:val="24"/>
        </w:rPr>
        <w:t>. 6) outing and haul traditions. The </w:t>
      </w:r>
      <w:r w:rsidRPr="00B8371D">
        <w:rPr>
          <w:rFonts w:ascii="Times New Roman" w:hAnsi="Times New Roman"/>
          <w:i/>
          <w:iCs/>
          <w:sz w:val="24"/>
          <w:szCs w:val="24"/>
        </w:rPr>
        <w:t>ziarah</w:t>
      </w:r>
      <w:r w:rsidRPr="00B8371D">
        <w:rPr>
          <w:rFonts w:ascii="Times New Roman" w:hAnsi="Times New Roman"/>
          <w:sz w:val="24"/>
          <w:szCs w:val="24"/>
        </w:rPr>
        <w:t> (outing) tradition has been built by the </w:t>
      </w:r>
      <w:r w:rsidRPr="00B8371D">
        <w:rPr>
          <w:rFonts w:ascii="Times New Roman" w:hAnsi="Times New Roman"/>
          <w:i/>
          <w:iCs/>
          <w:sz w:val="24"/>
          <w:szCs w:val="24"/>
        </w:rPr>
        <w:t>masyaikhs</w:t>
      </w:r>
      <w:r w:rsidRPr="00B8371D">
        <w:rPr>
          <w:rFonts w:ascii="Times New Roman" w:hAnsi="Times New Roman"/>
          <w:sz w:val="24"/>
          <w:szCs w:val="24"/>
        </w:rPr>
        <w:t> to honor someone who had been passed away. This is a tradition of Islamic boarding schools and Indonesian society in realizing honor for someone who had passed away. In the Nurul Jadid Islamic boarding school itself, the </w:t>
      </w:r>
      <w:r w:rsidRPr="00B8371D">
        <w:rPr>
          <w:rFonts w:ascii="Times New Roman" w:hAnsi="Times New Roman"/>
          <w:i/>
          <w:iCs/>
          <w:sz w:val="24"/>
          <w:szCs w:val="24"/>
        </w:rPr>
        <w:t>ziarah</w:t>
      </w:r>
      <w:r w:rsidRPr="00B8371D">
        <w:rPr>
          <w:rFonts w:ascii="Times New Roman" w:hAnsi="Times New Roman"/>
          <w:sz w:val="24"/>
          <w:szCs w:val="24"/>
        </w:rPr>
        <w:t> tradition is considered to be a daily activity of the students to gain the blessing of the founder who has established the boarding school.</w:t>
      </w:r>
    </w:p>
    <w:p w:rsidR="00E33748" w:rsidRDefault="00E33748" w:rsidP="00E33748">
      <w:pPr>
        <w:spacing w:after="0" w:line="240" w:lineRule="auto"/>
        <w:jc w:val="both"/>
        <w:rPr>
          <w:rFonts w:ascii="Times New Roman" w:hAnsi="Times New Roman"/>
          <w:sz w:val="24"/>
          <w:szCs w:val="24"/>
        </w:rPr>
      </w:pPr>
      <w:r>
        <w:rPr>
          <w:rFonts w:ascii="Times New Roman" w:hAnsi="Times New Roman"/>
          <w:sz w:val="24"/>
          <w:szCs w:val="24"/>
        </w:rPr>
        <w:tab/>
      </w:r>
    </w:p>
    <w:p w:rsidR="00E33748" w:rsidRDefault="00E33748" w:rsidP="00E33748">
      <w:pPr>
        <w:spacing w:after="0" w:line="240" w:lineRule="auto"/>
        <w:jc w:val="both"/>
        <w:rPr>
          <w:rFonts w:ascii="Times New Roman" w:hAnsi="Times New Roman"/>
          <w:b/>
          <w:sz w:val="24"/>
          <w:szCs w:val="24"/>
        </w:rPr>
      </w:pPr>
      <w:r>
        <w:rPr>
          <w:rFonts w:ascii="Times New Roman" w:hAnsi="Times New Roman"/>
          <w:sz w:val="24"/>
          <w:szCs w:val="24"/>
        </w:rPr>
        <w:tab/>
      </w:r>
      <w:r w:rsidRPr="00E33748">
        <w:rPr>
          <w:rFonts w:ascii="Times New Roman" w:hAnsi="Times New Roman"/>
          <w:b/>
          <w:sz w:val="24"/>
          <w:szCs w:val="24"/>
        </w:rPr>
        <w:t>Trilogy and</w:t>
      </w:r>
      <w:r>
        <w:rPr>
          <w:rFonts w:ascii="Times New Roman" w:hAnsi="Times New Roman"/>
          <w:b/>
          <w:sz w:val="24"/>
          <w:szCs w:val="24"/>
        </w:rPr>
        <w:t xml:space="preserve"> the</w:t>
      </w:r>
      <w:r w:rsidRPr="00E33748">
        <w:rPr>
          <w:rFonts w:ascii="Times New Roman" w:hAnsi="Times New Roman"/>
          <w:b/>
          <w:sz w:val="24"/>
          <w:szCs w:val="24"/>
        </w:rPr>
        <w:t xml:space="preserve"> Five </w:t>
      </w:r>
      <w:r>
        <w:rPr>
          <w:rFonts w:ascii="Times New Roman" w:hAnsi="Times New Roman"/>
          <w:b/>
          <w:sz w:val="24"/>
          <w:szCs w:val="24"/>
        </w:rPr>
        <w:t>Awareness</w:t>
      </w:r>
      <w:r w:rsidRPr="00E33748">
        <w:rPr>
          <w:rFonts w:ascii="Times New Roman" w:hAnsi="Times New Roman"/>
          <w:b/>
          <w:sz w:val="24"/>
          <w:szCs w:val="24"/>
        </w:rPr>
        <w:t xml:space="preserve"> of </w:t>
      </w:r>
      <w:r w:rsidRPr="00E33748">
        <w:rPr>
          <w:rFonts w:ascii="Times New Roman" w:hAnsi="Times New Roman"/>
          <w:b/>
          <w:i/>
          <w:sz w:val="24"/>
          <w:szCs w:val="24"/>
        </w:rPr>
        <w:t>Santri</w:t>
      </w:r>
      <w:r w:rsidRPr="00E33748">
        <w:rPr>
          <w:rFonts w:ascii="Times New Roman" w:hAnsi="Times New Roman"/>
          <w:b/>
          <w:sz w:val="24"/>
          <w:szCs w:val="24"/>
        </w:rPr>
        <w:t xml:space="preserve">; </w:t>
      </w:r>
      <w:r>
        <w:rPr>
          <w:rFonts w:ascii="Times New Roman" w:hAnsi="Times New Roman"/>
          <w:b/>
          <w:sz w:val="24"/>
          <w:szCs w:val="24"/>
        </w:rPr>
        <w:t>Manifestation of</w:t>
      </w:r>
      <w:r w:rsidRPr="00E33748">
        <w:rPr>
          <w:rFonts w:ascii="Times New Roman" w:hAnsi="Times New Roman"/>
          <w:b/>
          <w:sz w:val="24"/>
          <w:szCs w:val="24"/>
        </w:rPr>
        <w:t xml:space="preserve"> </w:t>
      </w:r>
      <w:r>
        <w:rPr>
          <w:rFonts w:ascii="Times New Roman" w:hAnsi="Times New Roman"/>
          <w:b/>
          <w:sz w:val="24"/>
          <w:szCs w:val="24"/>
        </w:rPr>
        <w:t>a</w:t>
      </w:r>
      <w:r w:rsidRPr="00E33748">
        <w:rPr>
          <w:rFonts w:ascii="Times New Roman" w:hAnsi="Times New Roman"/>
          <w:b/>
          <w:sz w:val="24"/>
          <w:szCs w:val="24"/>
        </w:rPr>
        <w:t xml:space="preserve"> Strong Value</w:t>
      </w:r>
      <w:r>
        <w:rPr>
          <w:rFonts w:ascii="Times New Roman" w:hAnsi="Times New Roman"/>
          <w:b/>
          <w:sz w:val="24"/>
          <w:szCs w:val="24"/>
        </w:rPr>
        <w:t xml:space="preserve"> </w:t>
      </w:r>
    </w:p>
    <w:p w:rsidR="00E33748" w:rsidRDefault="00E33748" w:rsidP="00E33748">
      <w:pPr>
        <w:spacing w:after="0" w:line="240" w:lineRule="auto"/>
        <w:ind w:firstLine="720"/>
        <w:jc w:val="both"/>
        <w:rPr>
          <w:rFonts w:ascii="Times New Roman" w:hAnsi="Times New Roman"/>
          <w:b/>
          <w:sz w:val="24"/>
          <w:szCs w:val="24"/>
        </w:rPr>
      </w:pPr>
      <w:r>
        <w:rPr>
          <w:rFonts w:ascii="Times New Roman" w:hAnsi="Times New Roman"/>
          <w:b/>
          <w:sz w:val="24"/>
          <w:szCs w:val="24"/>
        </w:rPr>
        <w:t>Construction</w:t>
      </w:r>
    </w:p>
    <w:p w:rsidR="00E33748" w:rsidRDefault="00FB0476" w:rsidP="00E33748">
      <w:pPr>
        <w:spacing w:after="0" w:line="240" w:lineRule="auto"/>
        <w:ind w:left="709" w:firstLine="720"/>
        <w:jc w:val="both"/>
        <w:rPr>
          <w:rFonts w:ascii="Times New Roman" w:hAnsi="Times New Roman"/>
          <w:sz w:val="24"/>
          <w:szCs w:val="24"/>
        </w:rPr>
      </w:pPr>
      <w:r w:rsidRPr="00FB0476">
        <w:rPr>
          <w:rFonts w:ascii="Times New Roman" w:hAnsi="Times New Roman"/>
          <w:sz w:val="24"/>
          <w:szCs w:val="24"/>
        </w:rPr>
        <w:t xml:space="preserve">The ethical values summarized in </w:t>
      </w:r>
      <w:r w:rsidRPr="00FB0476">
        <w:rPr>
          <w:rFonts w:ascii="Times New Roman" w:hAnsi="Times New Roman"/>
          <w:i/>
          <w:sz w:val="24"/>
          <w:szCs w:val="24"/>
        </w:rPr>
        <w:t>fiqh</w:t>
      </w:r>
      <w:r w:rsidRPr="00FB0476">
        <w:rPr>
          <w:rFonts w:ascii="Times New Roman" w:hAnsi="Times New Roman"/>
          <w:sz w:val="24"/>
          <w:szCs w:val="24"/>
        </w:rPr>
        <w:t xml:space="preserve"> and organization, as described in the trilogy of Nurul Jadid's </w:t>
      </w:r>
      <w:r>
        <w:rPr>
          <w:rFonts w:ascii="Times New Roman" w:hAnsi="Times New Roman"/>
          <w:sz w:val="24"/>
          <w:szCs w:val="24"/>
        </w:rPr>
        <w:t>students</w:t>
      </w:r>
      <w:r w:rsidRPr="00FB0476">
        <w:rPr>
          <w:rFonts w:ascii="Times New Roman" w:hAnsi="Times New Roman"/>
          <w:sz w:val="24"/>
          <w:szCs w:val="24"/>
        </w:rPr>
        <w:t>, are:</w:t>
      </w:r>
    </w:p>
    <w:p w:rsidR="005B1CD2" w:rsidRDefault="005B1CD2" w:rsidP="00E33748">
      <w:pPr>
        <w:spacing w:after="0" w:line="240" w:lineRule="auto"/>
        <w:ind w:left="709" w:firstLine="720"/>
        <w:jc w:val="both"/>
        <w:rPr>
          <w:rFonts w:ascii="Times New Roman" w:hAnsi="Times New Roman"/>
          <w:sz w:val="24"/>
          <w:szCs w:val="24"/>
        </w:rPr>
      </w:pPr>
    </w:p>
    <w:p w:rsidR="00FB0476" w:rsidRPr="0028198B" w:rsidRDefault="00FB0476" w:rsidP="00FB0476">
      <w:pPr>
        <w:pStyle w:val="BodyTextIndent2"/>
        <w:widowControl w:val="0"/>
        <w:bidi/>
        <w:spacing w:line="240" w:lineRule="auto"/>
        <w:ind w:left="4" w:right="1134" w:firstLine="0"/>
        <w:rPr>
          <w:rFonts w:asciiTheme="majorBidi" w:hAnsiTheme="majorBidi" w:cs="Times New Roman"/>
          <w:spacing w:val="-4"/>
          <w:szCs w:val="24"/>
          <w:rtl/>
          <w:lang w:val="id-ID" w:eastAsia="id-ID"/>
        </w:rPr>
      </w:pPr>
      <w:r w:rsidRPr="0028198B">
        <w:rPr>
          <w:rFonts w:asciiTheme="majorBidi" w:hAnsiTheme="majorBidi" w:cs="Times New Roman"/>
          <w:spacing w:val="-4"/>
          <w:szCs w:val="24"/>
          <w:rtl/>
          <w:lang w:val="id-ID" w:eastAsia="id-ID"/>
        </w:rPr>
        <w:t>الاهتمام با لفروض العينية, الاهتمام بترك الكبائر, حسن الادب مع الله ومع الخلق</w:t>
      </w:r>
    </w:p>
    <w:p w:rsidR="00FB0476" w:rsidRDefault="00FB0476" w:rsidP="005B1CD2">
      <w:pPr>
        <w:pStyle w:val="BodyTextIndent2"/>
        <w:widowControl w:val="0"/>
        <w:spacing w:line="240" w:lineRule="auto"/>
        <w:ind w:left="2138" w:hanging="720"/>
        <w:rPr>
          <w:rFonts w:asciiTheme="majorBidi" w:hAnsiTheme="majorBidi" w:cs="Times New Roman"/>
          <w:spacing w:val="-4"/>
          <w:szCs w:val="24"/>
          <w:lang w:eastAsia="id-ID"/>
        </w:rPr>
      </w:pPr>
      <w:r w:rsidRPr="0028198B">
        <w:rPr>
          <w:rFonts w:asciiTheme="majorBidi" w:hAnsiTheme="majorBidi" w:cs="Times New Roman"/>
          <w:spacing w:val="-4"/>
          <w:szCs w:val="24"/>
          <w:lang w:val="id-ID" w:eastAsia="id-ID"/>
        </w:rPr>
        <w:t>Artinya: “</w:t>
      </w:r>
      <w:r w:rsidRPr="0028198B">
        <w:rPr>
          <w:rFonts w:asciiTheme="majorBidi" w:hAnsiTheme="majorBidi" w:cs="Times New Roman"/>
          <w:i/>
          <w:iCs/>
          <w:spacing w:val="-4"/>
          <w:szCs w:val="24"/>
          <w:lang w:val="id-ID" w:eastAsia="id-ID"/>
        </w:rPr>
        <w:t>Memperhatiklan kewajiban–kewajiban fardhu ain, mawas diri dengan meninggalkan dosa besar, mengabdi kepada Allah</w:t>
      </w:r>
      <w:r w:rsidRPr="0028198B">
        <w:rPr>
          <w:rFonts w:asciiTheme="majorBidi" w:hAnsiTheme="majorBidi" w:cs="Times New Roman"/>
          <w:i/>
          <w:iCs/>
          <w:spacing w:val="-4"/>
          <w:szCs w:val="24"/>
          <w:rtl/>
          <w:lang w:val="id-ID" w:eastAsia="id-ID"/>
        </w:rPr>
        <w:t xml:space="preserve"> </w:t>
      </w:r>
      <w:r w:rsidRPr="0028198B">
        <w:rPr>
          <w:rFonts w:asciiTheme="majorBidi" w:hAnsiTheme="majorBidi" w:cs="Times New Roman"/>
          <w:i/>
          <w:iCs/>
          <w:spacing w:val="-4"/>
          <w:szCs w:val="24"/>
          <w:lang w:val="id-ID" w:eastAsia="id-ID"/>
        </w:rPr>
        <w:t>dan berbudi luhur terhadap sesama</w:t>
      </w:r>
      <w:r w:rsidRPr="0028198B">
        <w:rPr>
          <w:rFonts w:asciiTheme="majorBidi" w:hAnsiTheme="majorBidi" w:cs="Times New Roman"/>
          <w:spacing w:val="-4"/>
          <w:szCs w:val="24"/>
          <w:lang w:val="id-ID" w:eastAsia="id-ID"/>
        </w:rPr>
        <w:t>”.</w:t>
      </w:r>
      <w:r w:rsidR="00892158">
        <w:rPr>
          <w:rStyle w:val="FootnoteReference"/>
          <w:rFonts w:asciiTheme="majorBidi" w:hAnsiTheme="majorBidi"/>
          <w:spacing w:val="-4"/>
          <w:szCs w:val="24"/>
          <w:lang w:val="id-ID" w:eastAsia="id-ID"/>
        </w:rPr>
        <w:footnoteReference w:id="20"/>
      </w:r>
    </w:p>
    <w:p w:rsidR="00FB0476" w:rsidRDefault="00FB0476" w:rsidP="00FB0476">
      <w:pPr>
        <w:pStyle w:val="BodyTextIndent2"/>
        <w:widowControl w:val="0"/>
        <w:spacing w:line="240" w:lineRule="auto"/>
        <w:ind w:left="2138" w:hanging="992"/>
        <w:rPr>
          <w:rFonts w:asciiTheme="majorBidi" w:hAnsiTheme="majorBidi" w:cs="Times New Roman"/>
          <w:spacing w:val="-4"/>
          <w:szCs w:val="24"/>
          <w:lang w:eastAsia="id-ID"/>
        </w:rPr>
      </w:pPr>
      <w:r>
        <w:rPr>
          <w:rFonts w:asciiTheme="majorBidi" w:hAnsiTheme="majorBidi" w:cs="Times New Roman"/>
          <w:spacing w:val="-4"/>
          <w:szCs w:val="24"/>
          <w:lang w:eastAsia="id-ID"/>
        </w:rPr>
        <w:tab/>
        <w:t>(</w:t>
      </w:r>
      <w:r w:rsidRPr="00FB0476">
        <w:rPr>
          <w:rFonts w:asciiTheme="majorBidi" w:hAnsiTheme="majorBidi" w:cs="Times New Roman"/>
          <w:spacing w:val="-4"/>
          <w:szCs w:val="24"/>
          <w:lang w:eastAsia="id-ID"/>
        </w:rPr>
        <w:t>Pay</w:t>
      </w:r>
      <w:r w:rsidR="005B1CD2">
        <w:rPr>
          <w:rFonts w:asciiTheme="majorBidi" w:hAnsiTheme="majorBidi" w:cs="Times New Roman"/>
          <w:spacing w:val="-4"/>
          <w:szCs w:val="24"/>
          <w:lang w:eastAsia="id-ID"/>
        </w:rPr>
        <w:t>ing</w:t>
      </w:r>
      <w:r w:rsidRPr="00FB0476">
        <w:rPr>
          <w:rFonts w:asciiTheme="majorBidi" w:hAnsiTheme="majorBidi" w:cs="Times New Roman"/>
          <w:spacing w:val="-4"/>
          <w:szCs w:val="24"/>
          <w:lang w:eastAsia="id-ID"/>
        </w:rPr>
        <w:t xml:space="preserve"> attention to the obligations of </w:t>
      </w:r>
      <w:r w:rsidRPr="005B1CD2">
        <w:rPr>
          <w:rFonts w:asciiTheme="majorBidi" w:hAnsiTheme="majorBidi" w:cs="Times New Roman"/>
          <w:i/>
          <w:spacing w:val="-4"/>
          <w:szCs w:val="24"/>
          <w:lang w:eastAsia="id-ID"/>
        </w:rPr>
        <w:t>fardhu ain</w:t>
      </w:r>
      <w:r w:rsidRPr="00FB0476">
        <w:rPr>
          <w:rFonts w:asciiTheme="majorBidi" w:hAnsiTheme="majorBidi" w:cs="Times New Roman"/>
          <w:spacing w:val="-4"/>
          <w:szCs w:val="24"/>
          <w:lang w:eastAsia="id-ID"/>
        </w:rPr>
        <w:t>, be introspective by leaving major sins behind, serving God and being virtuous towards others</w:t>
      </w:r>
      <w:r w:rsidR="005B1CD2">
        <w:rPr>
          <w:rFonts w:asciiTheme="majorBidi" w:hAnsiTheme="majorBidi" w:cs="Times New Roman"/>
          <w:spacing w:val="-4"/>
          <w:szCs w:val="24"/>
          <w:lang w:eastAsia="id-ID"/>
        </w:rPr>
        <w:t>)</w:t>
      </w:r>
    </w:p>
    <w:p w:rsidR="005B1CD2" w:rsidRPr="00FB0476" w:rsidRDefault="005B1CD2" w:rsidP="00FB0476">
      <w:pPr>
        <w:pStyle w:val="BodyTextIndent2"/>
        <w:widowControl w:val="0"/>
        <w:spacing w:line="240" w:lineRule="auto"/>
        <w:ind w:left="2138" w:hanging="992"/>
        <w:rPr>
          <w:rFonts w:asciiTheme="majorBidi" w:hAnsiTheme="majorBidi" w:cs="Times New Roman"/>
          <w:spacing w:val="-4"/>
          <w:szCs w:val="24"/>
          <w:lang w:eastAsia="id-ID"/>
        </w:rPr>
      </w:pPr>
    </w:p>
    <w:p w:rsidR="00FB0476" w:rsidRDefault="005B1CD2" w:rsidP="00FB0476">
      <w:pPr>
        <w:pStyle w:val="BodyTextIndent2"/>
        <w:widowControl w:val="0"/>
        <w:spacing w:line="240" w:lineRule="auto"/>
        <w:ind w:left="709" w:firstLine="720"/>
        <w:rPr>
          <w:rFonts w:asciiTheme="majorBidi" w:hAnsiTheme="majorBidi" w:cs="Times New Roman"/>
          <w:spacing w:val="-4"/>
          <w:szCs w:val="24"/>
          <w:lang w:eastAsia="id-ID"/>
        </w:rPr>
      </w:pPr>
      <w:r w:rsidRPr="005B1CD2">
        <w:rPr>
          <w:rFonts w:asciiTheme="majorBidi" w:hAnsiTheme="majorBidi" w:cs="Times New Roman"/>
          <w:spacing w:val="-4"/>
          <w:szCs w:val="24"/>
          <w:lang w:val="id-ID" w:eastAsia="id-ID"/>
        </w:rPr>
        <w:t>Then framed with the five awareness</w:t>
      </w:r>
      <w:r w:rsidRPr="005B1CD2">
        <w:rPr>
          <w:rFonts w:asciiTheme="majorBidi" w:hAnsiTheme="majorBidi" w:cs="Times New Roman"/>
          <w:i/>
          <w:spacing w:val="-4"/>
          <w:szCs w:val="24"/>
          <w:lang w:val="id-ID" w:eastAsia="id-ID"/>
        </w:rPr>
        <w:t xml:space="preserve"> of santri</w:t>
      </w:r>
      <w:r w:rsidRPr="005B1CD2">
        <w:rPr>
          <w:rFonts w:asciiTheme="majorBidi" w:hAnsiTheme="majorBidi" w:cs="Times New Roman"/>
          <w:spacing w:val="-4"/>
          <w:szCs w:val="24"/>
          <w:lang w:val="id-ID" w:eastAsia="id-ID"/>
        </w:rPr>
        <w:t>, as follows</w:t>
      </w:r>
      <w:r w:rsidR="00FB0476" w:rsidRPr="0028198B">
        <w:rPr>
          <w:rFonts w:asciiTheme="majorBidi" w:hAnsiTheme="majorBidi" w:cs="Times New Roman"/>
          <w:spacing w:val="-4"/>
          <w:szCs w:val="24"/>
          <w:lang w:val="id-ID" w:eastAsia="id-ID"/>
        </w:rPr>
        <w:t>:</w:t>
      </w:r>
    </w:p>
    <w:p w:rsidR="005B1CD2" w:rsidRPr="005B1CD2" w:rsidRDefault="005B1CD2" w:rsidP="00FB0476">
      <w:pPr>
        <w:pStyle w:val="BodyTextIndent2"/>
        <w:widowControl w:val="0"/>
        <w:spacing w:line="240" w:lineRule="auto"/>
        <w:ind w:left="709" w:firstLine="720"/>
        <w:rPr>
          <w:rFonts w:asciiTheme="majorBidi" w:hAnsiTheme="majorBidi" w:cs="Times New Roman"/>
          <w:spacing w:val="-4"/>
          <w:szCs w:val="24"/>
          <w:lang w:eastAsia="id-ID"/>
        </w:rPr>
      </w:pPr>
    </w:p>
    <w:p w:rsidR="00FB0476" w:rsidRPr="0028198B" w:rsidRDefault="00FB0476" w:rsidP="00FB0476">
      <w:pPr>
        <w:pStyle w:val="BodyTextIndent2"/>
        <w:widowControl w:val="0"/>
        <w:bidi/>
        <w:spacing w:line="240" w:lineRule="auto"/>
        <w:ind w:left="4" w:right="1134" w:firstLine="0"/>
        <w:rPr>
          <w:rFonts w:asciiTheme="majorBidi" w:hAnsiTheme="majorBidi" w:cs="Times New Roman"/>
          <w:spacing w:val="-4"/>
          <w:szCs w:val="24"/>
          <w:rtl/>
          <w:lang w:val="id-ID" w:eastAsia="id-ID"/>
        </w:rPr>
      </w:pPr>
      <w:r w:rsidRPr="0028198B">
        <w:rPr>
          <w:rFonts w:asciiTheme="majorBidi" w:hAnsiTheme="majorBidi" w:cs="Times New Roman"/>
          <w:spacing w:val="-4"/>
          <w:szCs w:val="24"/>
          <w:rtl/>
          <w:lang w:val="id-ID" w:eastAsia="id-ID"/>
        </w:rPr>
        <w:t>الوعي الديني, الوعي العلمي, الوعي النظامي, الوعي الإجتماعي, الوعي الشعبي و الحكومي</w:t>
      </w:r>
    </w:p>
    <w:p w:rsidR="00FB0476" w:rsidRDefault="00FB0476" w:rsidP="005B1CD2">
      <w:pPr>
        <w:spacing w:after="0" w:line="240" w:lineRule="auto"/>
        <w:ind w:left="2127" w:hanging="709"/>
        <w:jc w:val="both"/>
        <w:rPr>
          <w:rFonts w:asciiTheme="majorBidi" w:hAnsiTheme="majorBidi"/>
          <w:spacing w:val="-4"/>
          <w:szCs w:val="24"/>
          <w:lang w:eastAsia="id-ID"/>
        </w:rPr>
      </w:pPr>
      <w:r w:rsidRPr="0028198B">
        <w:rPr>
          <w:rFonts w:asciiTheme="majorBidi" w:hAnsiTheme="majorBidi"/>
          <w:spacing w:val="-4"/>
          <w:szCs w:val="24"/>
          <w:lang w:val="id-ID" w:eastAsia="id-ID"/>
        </w:rPr>
        <w:lastRenderedPageBreak/>
        <w:t>Artinya: “</w:t>
      </w:r>
      <w:r w:rsidRPr="0028198B">
        <w:rPr>
          <w:rFonts w:asciiTheme="majorBidi" w:hAnsiTheme="majorBidi"/>
          <w:i/>
          <w:iCs/>
          <w:spacing w:val="-4"/>
          <w:szCs w:val="24"/>
          <w:lang w:val="id-ID" w:eastAsia="id-ID"/>
        </w:rPr>
        <w:t>Kesadaran beragama, kesadaran berilmu, kesadaran berorganisasi, kesadaran</w:t>
      </w:r>
      <w:r w:rsidRPr="0028198B">
        <w:rPr>
          <w:rFonts w:asciiTheme="majorBidi" w:hAnsiTheme="majorBidi"/>
          <w:i/>
          <w:iCs/>
          <w:spacing w:val="-4"/>
          <w:szCs w:val="24"/>
          <w:rtl/>
          <w:lang w:val="id-ID" w:eastAsia="id-ID"/>
        </w:rPr>
        <w:t xml:space="preserve"> </w:t>
      </w:r>
      <w:r w:rsidRPr="0028198B">
        <w:rPr>
          <w:rFonts w:asciiTheme="majorBidi" w:hAnsiTheme="majorBidi"/>
          <w:i/>
          <w:iCs/>
          <w:spacing w:val="-4"/>
          <w:szCs w:val="24"/>
          <w:lang w:val="id-ID" w:eastAsia="id-ID"/>
        </w:rPr>
        <w:t>bermasyarakat, kesadaran berbangsa dan bernegara</w:t>
      </w:r>
      <w:r w:rsidRPr="0028198B">
        <w:rPr>
          <w:rFonts w:asciiTheme="majorBidi" w:hAnsiTheme="majorBidi"/>
          <w:spacing w:val="-4"/>
          <w:szCs w:val="24"/>
          <w:lang w:val="id-ID" w:eastAsia="id-ID"/>
        </w:rPr>
        <w:t>”.</w:t>
      </w:r>
      <w:r w:rsidR="00892158">
        <w:rPr>
          <w:rStyle w:val="FootnoteReference"/>
          <w:rFonts w:asciiTheme="majorBidi" w:hAnsiTheme="majorBidi"/>
          <w:spacing w:val="-4"/>
          <w:szCs w:val="24"/>
          <w:lang w:val="id-ID" w:eastAsia="id-ID"/>
        </w:rPr>
        <w:footnoteReference w:id="21"/>
      </w:r>
    </w:p>
    <w:p w:rsidR="005B1CD2" w:rsidRDefault="005B1CD2" w:rsidP="005B1CD2">
      <w:pPr>
        <w:spacing w:after="0" w:line="240" w:lineRule="auto"/>
        <w:ind w:left="2127" w:hanging="709"/>
        <w:jc w:val="both"/>
        <w:rPr>
          <w:rFonts w:asciiTheme="majorBidi" w:hAnsiTheme="majorBidi"/>
          <w:spacing w:val="-4"/>
          <w:szCs w:val="24"/>
          <w:lang w:eastAsia="id-ID"/>
        </w:rPr>
      </w:pPr>
      <w:r>
        <w:rPr>
          <w:rFonts w:asciiTheme="majorBidi" w:hAnsiTheme="majorBidi"/>
          <w:spacing w:val="-4"/>
          <w:szCs w:val="24"/>
          <w:lang w:eastAsia="id-ID"/>
        </w:rPr>
        <w:tab/>
        <w:t>(</w:t>
      </w:r>
      <w:r w:rsidR="00E312D2" w:rsidRPr="00E312D2">
        <w:rPr>
          <w:rFonts w:asciiTheme="majorBidi" w:hAnsiTheme="majorBidi"/>
          <w:spacing w:val="-4"/>
          <w:szCs w:val="24"/>
          <w:lang w:eastAsia="id-ID"/>
        </w:rPr>
        <w:t xml:space="preserve">Religious awareness, </w:t>
      </w:r>
      <w:r w:rsidR="00855CCE">
        <w:rPr>
          <w:rFonts w:asciiTheme="majorBidi" w:hAnsiTheme="majorBidi"/>
          <w:spacing w:val="-4"/>
          <w:szCs w:val="24"/>
          <w:lang w:eastAsia="id-ID"/>
        </w:rPr>
        <w:t>intellectual</w:t>
      </w:r>
      <w:r w:rsidR="00E312D2" w:rsidRPr="00E312D2">
        <w:rPr>
          <w:rFonts w:asciiTheme="majorBidi" w:hAnsiTheme="majorBidi"/>
          <w:spacing w:val="-4"/>
          <w:szCs w:val="24"/>
          <w:lang w:eastAsia="id-ID"/>
        </w:rPr>
        <w:t xml:space="preserve"> awareness, organizational awareness, social awareness, national and state awareness</w:t>
      </w:r>
      <w:r w:rsidR="00E312D2">
        <w:rPr>
          <w:rFonts w:asciiTheme="majorBidi" w:hAnsiTheme="majorBidi"/>
          <w:spacing w:val="-4"/>
          <w:szCs w:val="24"/>
          <w:lang w:eastAsia="id-ID"/>
        </w:rPr>
        <w:t>)</w:t>
      </w:r>
    </w:p>
    <w:p w:rsidR="00892158" w:rsidRDefault="00892158" w:rsidP="005B1CD2">
      <w:pPr>
        <w:spacing w:after="0" w:line="240" w:lineRule="auto"/>
        <w:ind w:left="2127" w:hanging="709"/>
        <w:jc w:val="both"/>
        <w:rPr>
          <w:rFonts w:asciiTheme="majorBidi" w:hAnsiTheme="majorBidi"/>
          <w:spacing w:val="-4"/>
          <w:szCs w:val="24"/>
          <w:lang w:eastAsia="id-ID"/>
        </w:rPr>
      </w:pPr>
    </w:p>
    <w:p w:rsidR="00892158" w:rsidRDefault="006D4C52" w:rsidP="00892158">
      <w:pPr>
        <w:spacing w:after="0" w:line="240" w:lineRule="auto"/>
        <w:ind w:left="709" w:firstLine="709"/>
        <w:jc w:val="both"/>
        <w:rPr>
          <w:rFonts w:ascii="Times New Roman" w:hAnsi="Times New Roman"/>
          <w:sz w:val="24"/>
          <w:szCs w:val="24"/>
        </w:rPr>
      </w:pPr>
      <w:r w:rsidRPr="006D4C52">
        <w:rPr>
          <w:rFonts w:ascii="Times New Roman" w:hAnsi="Times New Roman"/>
          <w:i/>
          <w:sz w:val="24"/>
          <w:szCs w:val="24"/>
        </w:rPr>
        <w:t>First</w:t>
      </w:r>
      <w:r w:rsidRPr="006D4C52">
        <w:rPr>
          <w:rFonts w:ascii="Times New Roman" w:hAnsi="Times New Roman"/>
          <w:sz w:val="24"/>
          <w:szCs w:val="24"/>
        </w:rPr>
        <w:t>, religious awareness includes three aspects, namely </w:t>
      </w:r>
      <w:r w:rsidRPr="006D4C52">
        <w:rPr>
          <w:rFonts w:ascii="Times New Roman" w:hAnsi="Times New Roman"/>
          <w:i/>
          <w:iCs/>
          <w:sz w:val="24"/>
          <w:szCs w:val="24"/>
        </w:rPr>
        <w:t>aqidah </w:t>
      </w:r>
      <w:r w:rsidRPr="006D4C52">
        <w:rPr>
          <w:rFonts w:ascii="Times New Roman" w:hAnsi="Times New Roman"/>
          <w:sz w:val="24"/>
          <w:szCs w:val="24"/>
        </w:rPr>
        <w:t>(faith and belief), </w:t>
      </w:r>
      <w:r w:rsidRPr="006D4C52">
        <w:rPr>
          <w:rFonts w:ascii="Times New Roman" w:hAnsi="Times New Roman"/>
          <w:i/>
          <w:iCs/>
          <w:sz w:val="24"/>
          <w:szCs w:val="24"/>
        </w:rPr>
        <w:t>ibadah</w:t>
      </w:r>
      <w:r w:rsidRPr="006D4C52">
        <w:rPr>
          <w:rFonts w:ascii="Times New Roman" w:hAnsi="Times New Roman"/>
          <w:sz w:val="24"/>
          <w:szCs w:val="24"/>
        </w:rPr>
        <w:t> (the act of worship), and </w:t>
      </w:r>
      <w:r w:rsidRPr="006D4C52">
        <w:rPr>
          <w:rFonts w:ascii="Times New Roman" w:hAnsi="Times New Roman"/>
          <w:i/>
          <w:iCs/>
          <w:sz w:val="24"/>
          <w:szCs w:val="24"/>
        </w:rPr>
        <w:t>akhlak</w:t>
      </w:r>
      <w:r w:rsidRPr="006D4C52">
        <w:rPr>
          <w:rFonts w:ascii="Times New Roman" w:hAnsi="Times New Roman"/>
          <w:sz w:val="24"/>
          <w:szCs w:val="24"/>
        </w:rPr>
        <w:t> (morals). </w:t>
      </w:r>
      <w:r w:rsidRPr="006D4C52">
        <w:rPr>
          <w:rFonts w:ascii="Times New Roman" w:hAnsi="Times New Roman"/>
          <w:i/>
          <w:iCs/>
          <w:sz w:val="24"/>
          <w:szCs w:val="24"/>
        </w:rPr>
        <w:t>Aqidah</w:t>
      </w:r>
      <w:r w:rsidRPr="006D4C52">
        <w:rPr>
          <w:rFonts w:ascii="Times New Roman" w:hAnsi="Times New Roman"/>
          <w:sz w:val="24"/>
          <w:szCs w:val="24"/>
        </w:rPr>
        <w:t> is a basic quality that must be retained by every student of Nurul Jadid Islamic boarding school. When the aspect of </w:t>
      </w:r>
      <w:r w:rsidRPr="006D4C52">
        <w:rPr>
          <w:rFonts w:ascii="Times New Roman" w:hAnsi="Times New Roman"/>
          <w:i/>
          <w:iCs/>
          <w:sz w:val="24"/>
          <w:szCs w:val="24"/>
        </w:rPr>
        <w:t>aqidah</w:t>
      </w:r>
      <w:r w:rsidRPr="006D4C52">
        <w:rPr>
          <w:rFonts w:ascii="Times New Roman" w:hAnsi="Times New Roman"/>
          <w:sz w:val="24"/>
          <w:szCs w:val="24"/>
        </w:rPr>
        <w:t> is strong, then it leads to a strong faith. Moreover, when the faith is strong, it is manifested in the </w:t>
      </w:r>
      <w:r w:rsidRPr="006D4C52">
        <w:rPr>
          <w:rFonts w:ascii="Times New Roman" w:hAnsi="Times New Roman"/>
          <w:i/>
          <w:iCs/>
          <w:sz w:val="24"/>
          <w:szCs w:val="24"/>
        </w:rPr>
        <w:t>ibadah </w:t>
      </w:r>
      <w:r w:rsidRPr="006D4C52">
        <w:rPr>
          <w:rFonts w:ascii="Times New Roman" w:hAnsi="Times New Roman"/>
          <w:sz w:val="24"/>
          <w:szCs w:val="24"/>
        </w:rPr>
        <w:t>or the act of worship. This particular aspect (</w:t>
      </w:r>
      <w:r w:rsidRPr="006D4C52">
        <w:rPr>
          <w:rFonts w:ascii="Times New Roman" w:hAnsi="Times New Roman"/>
          <w:i/>
          <w:iCs/>
          <w:sz w:val="24"/>
          <w:szCs w:val="24"/>
        </w:rPr>
        <w:t>ibadah</w:t>
      </w:r>
      <w:r>
        <w:rPr>
          <w:rFonts w:ascii="Times New Roman" w:hAnsi="Times New Roman"/>
          <w:sz w:val="24"/>
          <w:szCs w:val="24"/>
        </w:rPr>
        <w:t xml:space="preserve">) is divided into two, </w:t>
      </w:r>
      <w:r w:rsidRPr="006D4C52">
        <w:rPr>
          <w:rFonts w:ascii="Times New Roman" w:hAnsi="Times New Roman"/>
          <w:sz w:val="24"/>
          <w:szCs w:val="24"/>
        </w:rPr>
        <w:t>namely </w:t>
      </w:r>
      <w:r w:rsidRPr="006D4C52">
        <w:rPr>
          <w:rFonts w:ascii="Times New Roman" w:hAnsi="Times New Roman"/>
          <w:i/>
          <w:iCs/>
          <w:sz w:val="24"/>
          <w:szCs w:val="24"/>
        </w:rPr>
        <w:t>mahdhah</w:t>
      </w:r>
      <w:r w:rsidRPr="006D4C52">
        <w:rPr>
          <w:rFonts w:ascii="Times New Roman" w:hAnsi="Times New Roman"/>
          <w:sz w:val="24"/>
          <w:szCs w:val="24"/>
        </w:rPr>
        <w:t>/</w:t>
      </w:r>
      <w:r w:rsidRPr="006D4C52">
        <w:rPr>
          <w:rFonts w:ascii="Times New Roman" w:hAnsi="Times New Roman"/>
          <w:i/>
          <w:iCs/>
          <w:sz w:val="24"/>
          <w:szCs w:val="24"/>
        </w:rPr>
        <w:t>muqayyadah</w:t>
      </w:r>
      <w:r w:rsidRPr="006D4C52">
        <w:rPr>
          <w:rFonts w:ascii="Times New Roman" w:hAnsi="Times New Roman"/>
          <w:sz w:val="24"/>
          <w:szCs w:val="24"/>
        </w:rPr>
        <w:t> worship (formal, bound by certain conditions and requirements); and </w:t>
      </w:r>
      <w:r w:rsidRPr="006D4C52">
        <w:rPr>
          <w:rFonts w:ascii="Times New Roman" w:hAnsi="Times New Roman"/>
          <w:i/>
          <w:iCs/>
          <w:sz w:val="24"/>
          <w:szCs w:val="24"/>
        </w:rPr>
        <w:t>ghairu mahdlah</w:t>
      </w:r>
      <w:r w:rsidRPr="006D4C52">
        <w:rPr>
          <w:rFonts w:ascii="Times New Roman" w:hAnsi="Times New Roman"/>
          <w:sz w:val="24"/>
          <w:szCs w:val="24"/>
        </w:rPr>
        <w:t>/</w:t>
      </w:r>
      <w:r w:rsidRPr="006D4C52">
        <w:rPr>
          <w:rFonts w:ascii="Times New Roman" w:hAnsi="Times New Roman"/>
          <w:i/>
          <w:iCs/>
          <w:sz w:val="24"/>
          <w:szCs w:val="24"/>
        </w:rPr>
        <w:t>muthlaqah</w:t>
      </w:r>
      <w:r w:rsidRPr="006D4C52">
        <w:rPr>
          <w:rFonts w:ascii="Times New Roman" w:hAnsi="Times New Roman"/>
          <w:sz w:val="24"/>
          <w:szCs w:val="24"/>
        </w:rPr>
        <w:t> (non-formal, the applicative aspect which is not bound by certain conditions and requirements). The act of </w:t>
      </w:r>
      <w:r w:rsidRPr="006D4C52">
        <w:rPr>
          <w:rFonts w:ascii="Times New Roman" w:hAnsi="Times New Roman"/>
          <w:i/>
          <w:iCs/>
          <w:sz w:val="24"/>
          <w:szCs w:val="24"/>
        </w:rPr>
        <w:t>Mahdhah</w:t>
      </w:r>
      <w:r w:rsidRPr="006D4C52">
        <w:rPr>
          <w:rFonts w:ascii="Times New Roman" w:hAnsi="Times New Roman"/>
          <w:sz w:val="24"/>
          <w:szCs w:val="24"/>
        </w:rPr>
        <w:t> worship consists of four pillars apart from the </w:t>
      </w:r>
      <w:r w:rsidRPr="006D4C52">
        <w:rPr>
          <w:rFonts w:ascii="Times New Roman" w:hAnsi="Times New Roman"/>
          <w:i/>
          <w:iCs/>
          <w:sz w:val="24"/>
          <w:szCs w:val="24"/>
        </w:rPr>
        <w:t>shahada</w:t>
      </w:r>
      <w:r w:rsidRPr="006D4C52">
        <w:rPr>
          <w:rFonts w:ascii="Times New Roman" w:hAnsi="Times New Roman"/>
          <w:sz w:val="24"/>
          <w:szCs w:val="24"/>
        </w:rPr>
        <w:t> of the five pillars of Islam; prayer, fasting, zakat, and hajj. While a</w:t>
      </w:r>
      <w:r w:rsidRPr="006D4C52">
        <w:rPr>
          <w:rFonts w:ascii="Times New Roman" w:hAnsi="Times New Roman"/>
          <w:i/>
          <w:iCs/>
          <w:sz w:val="24"/>
          <w:szCs w:val="24"/>
        </w:rPr>
        <w:t> ghairu mahdhah</w:t>
      </w:r>
      <w:r w:rsidRPr="006D4C52">
        <w:rPr>
          <w:rFonts w:ascii="Times New Roman" w:hAnsi="Times New Roman"/>
          <w:sz w:val="24"/>
          <w:szCs w:val="24"/>
        </w:rPr>
        <w:t> worship is the act of worship other than </w:t>
      </w:r>
      <w:r w:rsidRPr="006D4C52">
        <w:rPr>
          <w:rFonts w:ascii="Times New Roman" w:hAnsi="Times New Roman"/>
          <w:i/>
          <w:iCs/>
          <w:sz w:val="24"/>
          <w:szCs w:val="24"/>
        </w:rPr>
        <w:t>mahdhah</w:t>
      </w:r>
      <w:r w:rsidRPr="006D4C52">
        <w:rPr>
          <w:rFonts w:ascii="Times New Roman" w:hAnsi="Times New Roman"/>
          <w:sz w:val="24"/>
          <w:szCs w:val="24"/>
        </w:rPr>
        <w:t>, such as practicing religious activities as once practiced by the Prophet Muhammad, both fasting and others.</w:t>
      </w:r>
      <w:r>
        <w:rPr>
          <w:rStyle w:val="FootnoteReference"/>
          <w:rFonts w:ascii="Times New Roman" w:hAnsi="Times New Roman"/>
          <w:sz w:val="24"/>
          <w:szCs w:val="24"/>
        </w:rPr>
        <w:footnoteReference w:id="22"/>
      </w:r>
      <w:r w:rsidRPr="006D4C52">
        <w:rPr>
          <w:rFonts w:ascii="Times New Roman" w:hAnsi="Times New Roman"/>
          <w:sz w:val="24"/>
          <w:szCs w:val="24"/>
        </w:rPr>
        <w:t xml:space="preserve"> The highlight point on the aspect of </w:t>
      </w:r>
      <w:r w:rsidRPr="006D4C52">
        <w:rPr>
          <w:rFonts w:ascii="Times New Roman" w:hAnsi="Times New Roman"/>
          <w:i/>
          <w:iCs/>
          <w:sz w:val="24"/>
          <w:szCs w:val="24"/>
        </w:rPr>
        <w:t>ibadah</w:t>
      </w:r>
      <w:r w:rsidRPr="006D4C52">
        <w:rPr>
          <w:rFonts w:ascii="Times New Roman" w:hAnsi="Times New Roman"/>
          <w:sz w:val="24"/>
          <w:szCs w:val="24"/>
        </w:rPr>
        <w:t> is also contained in the three criteria for students, especially in the first one which paying attention to the actions of </w:t>
      </w:r>
      <w:r w:rsidRPr="006D4C52">
        <w:rPr>
          <w:rFonts w:ascii="Times New Roman" w:hAnsi="Times New Roman"/>
          <w:i/>
          <w:iCs/>
          <w:sz w:val="24"/>
          <w:szCs w:val="24"/>
        </w:rPr>
        <w:t>fardlu 'ain</w:t>
      </w:r>
      <w:r w:rsidRPr="006D4C52">
        <w:rPr>
          <w:rFonts w:ascii="Times New Roman" w:hAnsi="Times New Roman"/>
          <w:sz w:val="24"/>
          <w:szCs w:val="24"/>
        </w:rPr>
        <w:t> (individual obligation). The third aspect is </w:t>
      </w:r>
      <w:r w:rsidRPr="006D4C52">
        <w:rPr>
          <w:rFonts w:ascii="Times New Roman" w:hAnsi="Times New Roman"/>
          <w:i/>
          <w:iCs/>
          <w:sz w:val="24"/>
          <w:szCs w:val="24"/>
        </w:rPr>
        <w:t>akhlak</w:t>
      </w:r>
      <w:r w:rsidRPr="006D4C52">
        <w:rPr>
          <w:rFonts w:ascii="Times New Roman" w:hAnsi="Times New Roman"/>
          <w:sz w:val="24"/>
          <w:szCs w:val="24"/>
        </w:rPr>
        <w:t> or morals. This aspect is aimed at shaping the personality and behavior of the students to conform to Islamic morality and values. The aspect of </w:t>
      </w:r>
      <w:r w:rsidRPr="006D4C52">
        <w:rPr>
          <w:rFonts w:ascii="Times New Roman" w:hAnsi="Times New Roman"/>
          <w:i/>
          <w:iCs/>
          <w:sz w:val="24"/>
          <w:szCs w:val="24"/>
        </w:rPr>
        <w:t>ihsan</w:t>
      </w:r>
      <w:r w:rsidRPr="006D4C52">
        <w:rPr>
          <w:rFonts w:ascii="Times New Roman" w:hAnsi="Times New Roman"/>
          <w:sz w:val="24"/>
          <w:szCs w:val="24"/>
        </w:rPr>
        <w:t> here is divided into two: morals and manners. The aspect of morals is manifested in the heart and consists of intentions, thoughts, and qualities that aim for good deeds and glory. Meanwhile, manners are the actualization of morals and character as seen from human attitudes and behavior. This aspect of morality does not the only concern for individual’s matters, but also social ones, such as social order, </w:t>
      </w:r>
      <w:r w:rsidRPr="006D4C52">
        <w:rPr>
          <w:rFonts w:ascii="Times New Roman" w:hAnsi="Times New Roman"/>
          <w:i/>
          <w:iCs/>
          <w:sz w:val="24"/>
          <w:szCs w:val="24"/>
        </w:rPr>
        <w:t>amar ma'ruf nahi mungkar</w:t>
      </w:r>
      <w:r w:rsidRPr="006D4C52">
        <w:rPr>
          <w:rFonts w:ascii="Times New Roman" w:hAnsi="Times New Roman"/>
          <w:sz w:val="24"/>
          <w:szCs w:val="24"/>
        </w:rPr>
        <w:t> and ethical norms in the family, and so on.</w:t>
      </w:r>
      <w:r>
        <w:rPr>
          <w:rStyle w:val="FootnoteReference"/>
          <w:rFonts w:ascii="Times New Roman" w:hAnsi="Times New Roman"/>
          <w:sz w:val="24"/>
          <w:szCs w:val="24"/>
        </w:rPr>
        <w:footnoteReference w:id="23"/>
      </w:r>
    </w:p>
    <w:p w:rsidR="00855CCE" w:rsidRDefault="00BD67C4" w:rsidP="00BD67C4">
      <w:pPr>
        <w:spacing w:after="0" w:line="240" w:lineRule="auto"/>
        <w:ind w:left="709" w:firstLine="709"/>
        <w:jc w:val="both"/>
        <w:rPr>
          <w:rFonts w:ascii="Times New Roman" w:hAnsi="Times New Roman"/>
          <w:sz w:val="24"/>
          <w:szCs w:val="24"/>
        </w:rPr>
      </w:pPr>
      <w:r w:rsidRPr="00BD67C4">
        <w:rPr>
          <w:rFonts w:ascii="Times New Roman" w:hAnsi="Times New Roman"/>
          <w:sz w:val="24"/>
          <w:szCs w:val="24"/>
        </w:rPr>
        <w:t>Second, intellectual awareness. Knowledge by definition means knowing the unknown (</w:t>
      </w:r>
      <w:r w:rsidRPr="00BD67C4">
        <w:rPr>
          <w:rFonts w:ascii="Times New Roman" w:hAnsi="Times New Roman"/>
          <w:i/>
          <w:iCs/>
          <w:sz w:val="24"/>
          <w:szCs w:val="24"/>
        </w:rPr>
        <w:t>idrakul majhul</w:t>
      </w:r>
      <w:r w:rsidRPr="00BD67C4">
        <w:rPr>
          <w:rFonts w:ascii="Times New Roman" w:hAnsi="Times New Roman"/>
          <w:sz w:val="24"/>
          <w:szCs w:val="24"/>
        </w:rPr>
        <w:t>), or something that is not yet known. As beings that are given an intellectual capacity by Allah SWT, humans are required to seek knowledge to equip themselves in pursuing the path of life. Without knowledge, you will undoubtedly experience so many difficulties in the journey of li</w:t>
      </w:r>
      <w:r>
        <w:rPr>
          <w:rFonts w:ascii="Times New Roman" w:hAnsi="Times New Roman"/>
          <w:sz w:val="24"/>
          <w:szCs w:val="24"/>
        </w:rPr>
        <w:t>fe. Therefore, the prophet Muha</w:t>
      </w:r>
      <w:r w:rsidRPr="00BD67C4">
        <w:rPr>
          <w:rFonts w:ascii="Times New Roman" w:hAnsi="Times New Roman"/>
          <w:sz w:val="24"/>
          <w:szCs w:val="24"/>
        </w:rPr>
        <w:t>m</w:t>
      </w:r>
      <w:r>
        <w:rPr>
          <w:rFonts w:ascii="Times New Roman" w:hAnsi="Times New Roman"/>
          <w:sz w:val="24"/>
          <w:szCs w:val="24"/>
        </w:rPr>
        <w:t>ma</w:t>
      </w:r>
      <w:r w:rsidRPr="00BD67C4">
        <w:rPr>
          <w:rFonts w:ascii="Times New Roman" w:hAnsi="Times New Roman"/>
          <w:sz w:val="24"/>
          <w:szCs w:val="24"/>
        </w:rPr>
        <w:t>d SAW, said: "seek knowledge from the swing of the parents to enter the </w:t>
      </w:r>
      <w:r w:rsidRPr="00BD67C4">
        <w:rPr>
          <w:rFonts w:ascii="Times New Roman" w:hAnsi="Times New Roman"/>
          <w:i/>
          <w:iCs/>
          <w:sz w:val="24"/>
          <w:szCs w:val="24"/>
        </w:rPr>
        <w:t>lahat</w:t>
      </w:r>
      <w:r w:rsidRPr="00BD67C4">
        <w:rPr>
          <w:rFonts w:ascii="Times New Roman" w:hAnsi="Times New Roman"/>
          <w:sz w:val="24"/>
          <w:szCs w:val="24"/>
        </w:rPr>
        <w:t xml:space="preserve">" and "seek knowledge even if you have to go to China". Knowledge is divided into two, namely religious knowledge and worldly science. The students are expected to know and comprehend this two knowledge. Furthermore, the awareness of worldly science must be integrated with the awareness of religious knowledge, or the most known term is the integration of science and technology (science and technology) with faith and piety, thus, in the </w:t>
      </w:r>
      <w:r w:rsidRPr="00BD67C4">
        <w:rPr>
          <w:rFonts w:ascii="Times New Roman" w:hAnsi="Times New Roman"/>
          <w:sz w:val="24"/>
          <w:szCs w:val="24"/>
        </w:rPr>
        <w:lastRenderedPageBreak/>
        <w:t>students are expected to be Muslim scientists or scientist having strong Islamic values.</w:t>
      </w:r>
      <w:r>
        <w:rPr>
          <w:rStyle w:val="FootnoteReference"/>
          <w:rFonts w:ascii="Times New Roman" w:hAnsi="Times New Roman"/>
          <w:sz w:val="24"/>
          <w:szCs w:val="24"/>
        </w:rPr>
        <w:footnoteReference w:id="24"/>
      </w:r>
    </w:p>
    <w:p w:rsidR="00296AC6" w:rsidRDefault="00CF0B18" w:rsidP="00BD67C4">
      <w:pPr>
        <w:spacing w:after="0" w:line="240" w:lineRule="auto"/>
        <w:ind w:left="709" w:firstLine="709"/>
        <w:jc w:val="both"/>
        <w:rPr>
          <w:rFonts w:ascii="Times New Roman" w:hAnsi="Times New Roman"/>
          <w:sz w:val="24"/>
          <w:szCs w:val="24"/>
        </w:rPr>
      </w:pPr>
      <w:r w:rsidRPr="004450FA">
        <w:rPr>
          <w:rFonts w:ascii="Times New Roman" w:hAnsi="Times New Roman"/>
          <w:i/>
          <w:sz w:val="24"/>
          <w:szCs w:val="24"/>
        </w:rPr>
        <w:t>Third</w:t>
      </w:r>
      <w:r w:rsidRPr="00CF0B18">
        <w:rPr>
          <w:rFonts w:ascii="Times New Roman" w:hAnsi="Times New Roman"/>
          <w:sz w:val="24"/>
          <w:szCs w:val="24"/>
        </w:rPr>
        <w:t>, through social awareness, </w:t>
      </w:r>
      <w:r w:rsidRPr="00CF0B18">
        <w:rPr>
          <w:rFonts w:ascii="Times New Roman" w:hAnsi="Times New Roman"/>
          <w:i/>
          <w:iCs/>
          <w:sz w:val="24"/>
          <w:szCs w:val="24"/>
        </w:rPr>
        <w:t>pesantren</w:t>
      </w:r>
      <w:r w:rsidRPr="00CF0B18">
        <w:rPr>
          <w:rFonts w:ascii="Times New Roman" w:hAnsi="Times New Roman"/>
          <w:sz w:val="24"/>
          <w:szCs w:val="24"/>
        </w:rPr>
        <w:t> and the students are expected not to be the ‘ivory towers’, which are far from the community. </w:t>
      </w:r>
      <w:r w:rsidRPr="00CF0B18">
        <w:rPr>
          <w:rFonts w:ascii="Times New Roman" w:hAnsi="Times New Roman"/>
          <w:i/>
          <w:iCs/>
          <w:sz w:val="24"/>
          <w:szCs w:val="24"/>
        </w:rPr>
        <w:t>Pesantren</w:t>
      </w:r>
      <w:r w:rsidRPr="00CF0B18">
        <w:rPr>
          <w:rFonts w:ascii="Times New Roman" w:hAnsi="Times New Roman"/>
          <w:sz w:val="24"/>
          <w:szCs w:val="24"/>
        </w:rPr>
        <w:t> and the students must be able to blend in with society. It means that </w:t>
      </w:r>
      <w:r w:rsidRPr="00CF0B18">
        <w:rPr>
          <w:rFonts w:ascii="Times New Roman" w:hAnsi="Times New Roman"/>
          <w:i/>
          <w:iCs/>
          <w:sz w:val="24"/>
          <w:szCs w:val="24"/>
        </w:rPr>
        <w:t>pesantren</w:t>
      </w:r>
      <w:r w:rsidRPr="00CF0B18">
        <w:rPr>
          <w:rFonts w:ascii="Times New Roman" w:hAnsi="Times New Roman"/>
          <w:sz w:val="24"/>
          <w:szCs w:val="24"/>
        </w:rPr>
        <w:t> is part of society. Thus, it can be said that </w:t>
      </w:r>
      <w:r w:rsidRPr="00CF0B18">
        <w:rPr>
          <w:rFonts w:ascii="Times New Roman" w:hAnsi="Times New Roman"/>
          <w:i/>
          <w:iCs/>
          <w:sz w:val="24"/>
          <w:szCs w:val="24"/>
        </w:rPr>
        <w:t>pesantren</w:t>
      </w:r>
      <w:r w:rsidRPr="00CF0B18">
        <w:rPr>
          <w:rFonts w:ascii="Times New Roman" w:hAnsi="Times New Roman"/>
          <w:sz w:val="24"/>
          <w:szCs w:val="24"/>
        </w:rPr>
        <w:t> belongs to society and vice versa. Therefore, there is no gap between </w:t>
      </w:r>
      <w:r w:rsidRPr="00CF0B18">
        <w:rPr>
          <w:rFonts w:ascii="Times New Roman" w:hAnsi="Times New Roman"/>
          <w:i/>
          <w:iCs/>
          <w:sz w:val="24"/>
          <w:szCs w:val="24"/>
        </w:rPr>
        <w:t>pesantren</w:t>
      </w:r>
      <w:r w:rsidRPr="00CF0B18">
        <w:rPr>
          <w:rFonts w:ascii="Times New Roman" w:hAnsi="Times New Roman"/>
          <w:sz w:val="24"/>
          <w:szCs w:val="24"/>
        </w:rPr>
        <w:t> and their students as well as with the community.</w:t>
      </w:r>
      <w:r w:rsidR="00FE0CA1">
        <w:rPr>
          <w:rStyle w:val="FootnoteReference"/>
          <w:rFonts w:ascii="Times New Roman" w:hAnsi="Times New Roman"/>
          <w:sz w:val="24"/>
          <w:szCs w:val="24"/>
        </w:rPr>
        <w:footnoteReference w:id="25"/>
      </w:r>
      <w:r w:rsidRPr="00CF0B18">
        <w:rPr>
          <w:rFonts w:ascii="Times New Roman" w:hAnsi="Times New Roman"/>
          <w:sz w:val="24"/>
          <w:szCs w:val="24"/>
        </w:rPr>
        <w:t xml:space="preserve"> When such a condition is met, then all kinds of </w:t>
      </w:r>
      <w:r w:rsidRPr="00CF0B18">
        <w:rPr>
          <w:rFonts w:ascii="Times New Roman" w:hAnsi="Times New Roman"/>
          <w:i/>
          <w:iCs/>
          <w:sz w:val="24"/>
          <w:szCs w:val="24"/>
        </w:rPr>
        <w:t>pesantren</w:t>
      </w:r>
      <w:r w:rsidRPr="00CF0B18">
        <w:rPr>
          <w:rFonts w:ascii="Times New Roman" w:hAnsi="Times New Roman"/>
          <w:sz w:val="24"/>
          <w:szCs w:val="24"/>
        </w:rPr>
        <w:t>’s activities will be supported by the whole community. Well, it is the responsibilities of the </w:t>
      </w:r>
      <w:r w:rsidRPr="00CF0B18">
        <w:rPr>
          <w:rFonts w:ascii="Times New Roman" w:hAnsi="Times New Roman"/>
          <w:i/>
          <w:iCs/>
          <w:sz w:val="24"/>
          <w:szCs w:val="24"/>
        </w:rPr>
        <w:t>pesantren</w:t>
      </w:r>
      <w:r w:rsidRPr="00CF0B18">
        <w:rPr>
          <w:rFonts w:ascii="Times New Roman" w:hAnsi="Times New Roman"/>
          <w:sz w:val="24"/>
          <w:szCs w:val="24"/>
        </w:rPr>
        <w:t>, which was born from the midst of society</w:t>
      </w:r>
      <w:r>
        <w:rPr>
          <w:rFonts w:ascii="Times New Roman" w:hAnsi="Times New Roman"/>
          <w:sz w:val="24"/>
          <w:szCs w:val="24"/>
        </w:rPr>
        <w:t>,</w:t>
      </w:r>
      <w:r w:rsidRPr="00CF0B18">
        <w:rPr>
          <w:rFonts w:ascii="Times New Roman" w:hAnsi="Times New Roman"/>
          <w:sz w:val="24"/>
          <w:szCs w:val="24"/>
        </w:rPr>
        <w:t xml:space="preserve"> to carry out transformation and emancipation so that society can advance, both in civilization and at the social level.</w:t>
      </w:r>
      <w:r w:rsidR="00FE0CA1">
        <w:rPr>
          <w:rStyle w:val="FootnoteReference"/>
          <w:rFonts w:ascii="Times New Roman" w:hAnsi="Times New Roman"/>
          <w:sz w:val="24"/>
          <w:szCs w:val="24"/>
        </w:rPr>
        <w:footnoteReference w:id="26"/>
      </w:r>
    </w:p>
    <w:p w:rsidR="004450FA" w:rsidRDefault="004450FA" w:rsidP="00BD67C4">
      <w:pPr>
        <w:spacing w:after="0" w:line="240" w:lineRule="auto"/>
        <w:ind w:left="709" w:firstLine="709"/>
        <w:jc w:val="both"/>
        <w:rPr>
          <w:rFonts w:ascii="Times New Roman" w:hAnsi="Times New Roman"/>
          <w:sz w:val="24"/>
          <w:szCs w:val="24"/>
        </w:rPr>
      </w:pPr>
      <w:r w:rsidRPr="004450FA">
        <w:rPr>
          <w:rFonts w:ascii="Times New Roman" w:hAnsi="Times New Roman"/>
          <w:i/>
          <w:sz w:val="24"/>
          <w:szCs w:val="24"/>
        </w:rPr>
        <w:t>Fourth</w:t>
      </w:r>
      <w:r w:rsidRPr="004450FA">
        <w:rPr>
          <w:rFonts w:ascii="Times New Roman" w:hAnsi="Times New Roman"/>
          <w:sz w:val="24"/>
          <w:szCs w:val="24"/>
        </w:rPr>
        <w:t>, the philosophical foundation that underlies KH. Zaini Mun'im to formulate the fourth concept of the awareness within students, especially for the awareness of the nation is the word of Allah SWT: "In fact, we created all of you from male and female types. And we created all of you from the tribes to know each other". While the Prophet Muhammad SAW also mentioned that the act of love for the homeland includes proof of faith, in which this is also the basis for formulating the concept of this fourth awareness, which is national and state awareness.</w:t>
      </w:r>
      <w:r>
        <w:rPr>
          <w:rStyle w:val="FootnoteReference"/>
          <w:rFonts w:ascii="Times New Roman" w:hAnsi="Times New Roman"/>
          <w:sz w:val="24"/>
          <w:szCs w:val="24"/>
        </w:rPr>
        <w:footnoteReference w:id="27"/>
      </w:r>
    </w:p>
    <w:p w:rsidR="004450FA" w:rsidRPr="005932D8" w:rsidRDefault="004450FA" w:rsidP="004450FA">
      <w:pPr>
        <w:spacing w:after="0" w:line="240" w:lineRule="auto"/>
        <w:ind w:left="709" w:firstLine="709"/>
        <w:jc w:val="both"/>
        <w:rPr>
          <w:rFonts w:ascii="Times New Roman" w:hAnsi="Times New Roman"/>
          <w:sz w:val="24"/>
          <w:szCs w:val="24"/>
        </w:rPr>
      </w:pPr>
      <w:r w:rsidRPr="005932D8">
        <w:rPr>
          <w:rFonts w:ascii="Times New Roman" w:hAnsi="Times New Roman"/>
          <w:i/>
          <w:sz w:val="24"/>
          <w:szCs w:val="24"/>
        </w:rPr>
        <w:t>Fifth</w:t>
      </w:r>
      <w:r w:rsidRPr="005932D8">
        <w:rPr>
          <w:rFonts w:ascii="Times New Roman" w:hAnsi="Times New Roman"/>
          <w:sz w:val="24"/>
          <w:szCs w:val="24"/>
        </w:rPr>
        <w:t>, organizational awareness, apart from Kyai Zaini's concern for the existence of Muslims,</w:t>
      </w:r>
      <w:r w:rsidR="005932D8">
        <w:rPr>
          <w:rFonts w:ascii="Times New Roman" w:hAnsi="Times New Roman"/>
          <w:sz w:val="24"/>
          <w:szCs w:val="24"/>
        </w:rPr>
        <w:t xml:space="preserve"> </w:t>
      </w:r>
      <w:r w:rsidR="005932D8" w:rsidRPr="005932D8">
        <w:rPr>
          <w:rFonts w:ascii="Times New Roman" w:hAnsi="Times New Roman"/>
          <w:sz w:val="24"/>
          <w:szCs w:val="24"/>
        </w:rPr>
        <w:t>was formulated</w:t>
      </w:r>
      <w:r w:rsidR="005932D8">
        <w:rPr>
          <w:rFonts w:ascii="Times New Roman" w:hAnsi="Times New Roman"/>
          <w:sz w:val="24"/>
          <w:szCs w:val="24"/>
        </w:rPr>
        <w:t xml:space="preserve"> and</w:t>
      </w:r>
      <w:r w:rsidRPr="005932D8">
        <w:rPr>
          <w:rFonts w:ascii="Times New Roman" w:hAnsi="Times New Roman"/>
          <w:sz w:val="24"/>
          <w:szCs w:val="24"/>
        </w:rPr>
        <w:t xml:space="preserve"> also originated from his experience at the </w:t>
      </w:r>
      <w:r w:rsidRPr="005932D8">
        <w:rPr>
          <w:rStyle w:val="Emphasis"/>
          <w:rFonts w:ascii="Times New Roman" w:hAnsi="Times New Roman"/>
          <w:color w:val="0E101A"/>
          <w:sz w:val="24"/>
          <w:szCs w:val="24"/>
        </w:rPr>
        <w:t>Jam'iyah</w:t>
      </w:r>
      <w:r w:rsidRPr="005932D8">
        <w:rPr>
          <w:rFonts w:ascii="Times New Roman" w:hAnsi="Times New Roman"/>
          <w:sz w:val="24"/>
          <w:szCs w:val="24"/>
        </w:rPr>
        <w:t> Nahdlatul Ulama (NU) from 1952 to 1972. In the organization itself, apart from his effort about advancing his organization through brilliant thoughts and ideas, he also consistently holds ethics and morality in organizations.</w:t>
      </w:r>
      <w:r w:rsidR="00621277">
        <w:rPr>
          <w:rStyle w:val="FootnoteReference"/>
          <w:rFonts w:ascii="Times New Roman" w:hAnsi="Times New Roman"/>
          <w:sz w:val="24"/>
          <w:szCs w:val="24"/>
        </w:rPr>
        <w:footnoteReference w:id="28"/>
      </w:r>
    </w:p>
    <w:p w:rsidR="004450FA" w:rsidRDefault="004450FA" w:rsidP="004450FA">
      <w:pPr>
        <w:spacing w:after="0" w:line="240" w:lineRule="auto"/>
        <w:ind w:left="709" w:firstLine="709"/>
        <w:jc w:val="both"/>
        <w:rPr>
          <w:rFonts w:ascii="Times New Roman" w:hAnsi="Times New Roman"/>
          <w:sz w:val="24"/>
          <w:szCs w:val="24"/>
        </w:rPr>
      </w:pPr>
      <w:r w:rsidRPr="004450FA">
        <w:rPr>
          <w:rFonts w:ascii="Times New Roman" w:hAnsi="Times New Roman"/>
          <w:sz w:val="24"/>
          <w:szCs w:val="24"/>
        </w:rPr>
        <w:t>From the five awareness of </w:t>
      </w:r>
      <w:r w:rsidRPr="004450FA">
        <w:rPr>
          <w:rFonts w:ascii="Times New Roman" w:hAnsi="Times New Roman"/>
          <w:i/>
          <w:iCs/>
          <w:sz w:val="24"/>
          <w:szCs w:val="24"/>
        </w:rPr>
        <w:t>santri</w:t>
      </w:r>
      <w:r w:rsidRPr="004450FA">
        <w:rPr>
          <w:rFonts w:ascii="Times New Roman" w:hAnsi="Times New Roman"/>
          <w:sz w:val="24"/>
          <w:szCs w:val="24"/>
        </w:rPr>
        <w:t> mentioned, it can be said that the essence within the strengthening process of moderate religious value is the equality of profane and </w:t>
      </w:r>
      <w:r w:rsidRPr="004450FA">
        <w:rPr>
          <w:rFonts w:ascii="Times New Roman" w:hAnsi="Times New Roman"/>
          <w:i/>
          <w:iCs/>
          <w:sz w:val="24"/>
          <w:szCs w:val="24"/>
        </w:rPr>
        <w:t>ukhrowi</w:t>
      </w:r>
      <w:r w:rsidRPr="004450FA">
        <w:rPr>
          <w:rFonts w:ascii="Times New Roman" w:hAnsi="Times New Roman"/>
          <w:sz w:val="24"/>
          <w:szCs w:val="24"/>
        </w:rPr>
        <w:t xml:space="preserve"> values. The supervising phase is carried out equally between values and attitudes, knowledge, intelligence, skills, communication abilities, and awareness of environmental ecology. In other words, </w:t>
      </w:r>
      <w:r w:rsidR="00FE18EE">
        <w:rPr>
          <w:rFonts w:ascii="Times New Roman" w:hAnsi="Times New Roman"/>
          <w:sz w:val="24"/>
          <w:szCs w:val="24"/>
        </w:rPr>
        <w:t xml:space="preserve">it concerns about </w:t>
      </w:r>
      <w:r w:rsidRPr="004450FA">
        <w:rPr>
          <w:rFonts w:ascii="Times New Roman" w:hAnsi="Times New Roman"/>
          <w:sz w:val="24"/>
          <w:szCs w:val="24"/>
        </w:rPr>
        <w:t>the equality between IPTEK (science and technology) and IMTAK (faith and piety) which includes IQ, EQ, and SQ.</w:t>
      </w:r>
    </w:p>
    <w:p w:rsidR="004450FA" w:rsidRDefault="004450FA" w:rsidP="004769EA">
      <w:pPr>
        <w:spacing w:after="0" w:line="240" w:lineRule="auto"/>
        <w:jc w:val="both"/>
        <w:rPr>
          <w:rFonts w:ascii="Times New Roman" w:hAnsi="Times New Roman"/>
          <w:sz w:val="24"/>
          <w:szCs w:val="24"/>
        </w:rPr>
      </w:pPr>
    </w:p>
    <w:p w:rsidR="002225D2" w:rsidRDefault="004769EA" w:rsidP="002225D2">
      <w:pPr>
        <w:spacing w:after="0" w:line="240" w:lineRule="auto"/>
        <w:ind w:left="709"/>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T</w:t>
      </w:r>
      <w:r w:rsidRPr="004769EA">
        <w:rPr>
          <w:rFonts w:ascii="Times New Roman" w:hAnsi="Times New Roman"/>
          <w:b/>
          <w:sz w:val="24"/>
          <w:szCs w:val="24"/>
        </w:rPr>
        <w:t xml:space="preserve">he values of sincerity and Islamic ideology of </w:t>
      </w:r>
      <w:r w:rsidRPr="004769EA">
        <w:rPr>
          <w:rFonts w:ascii="Times New Roman" w:hAnsi="Times New Roman"/>
          <w:b/>
          <w:i/>
          <w:sz w:val="24"/>
          <w:szCs w:val="24"/>
        </w:rPr>
        <w:t>ahlus-sunah wal jamaah</w:t>
      </w:r>
      <w:r w:rsidRPr="004769EA">
        <w:rPr>
          <w:rFonts w:ascii="Times New Roman" w:hAnsi="Times New Roman"/>
          <w:b/>
          <w:sz w:val="24"/>
          <w:szCs w:val="24"/>
        </w:rPr>
        <w:t xml:space="preserve">: </w:t>
      </w:r>
    </w:p>
    <w:p w:rsidR="004769EA" w:rsidRDefault="004769EA" w:rsidP="002225D2">
      <w:pPr>
        <w:spacing w:after="0" w:line="240" w:lineRule="auto"/>
        <w:ind w:left="709"/>
        <w:jc w:val="both"/>
        <w:rPr>
          <w:rFonts w:ascii="Times New Roman" w:hAnsi="Times New Roman"/>
          <w:b/>
          <w:sz w:val="24"/>
          <w:szCs w:val="24"/>
        </w:rPr>
      </w:pPr>
      <w:r>
        <w:rPr>
          <w:rFonts w:ascii="Times New Roman" w:hAnsi="Times New Roman"/>
          <w:b/>
          <w:sz w:val="24"/>
          <w:szCs w:val="24"/>
        </w:rPr>
        <w:t>A</w:t>
      </w:r>
      <w:r w:rsidRPr="004769EA">
        <w:rPr>
          <w:rFonts w:ascii="Times New Roman" w:hAnsi="Times New Roman"/>
          <w:b/>
          <w:sz w:val="24"/>
          <w:szCs w:val="24"/>
        </w:rPr>
        <w:t xml:space="preserve"> </w:t>
      </w:r>
      <w:r>
        <w:rPr>
          <w:rFonts w:ascii="Times New Roman" w:hAnsi="Times New Roman"/>
          <w:b/>
          <w:sz w:val="24"/>
          <w:szCs w:val="24"/>
        </w:rPr>
        <w:t>M</w:t>
      </w:r>
      <w:r w:rsidRPr="004769EA">
        <w:rPr>
          <w:rFonts w:ascii="Times New Roman" w:hAnsi="Times New Roman"/>
          <w:b/>
          <w:sz w:val="24"/>
          <w:szCs w:val="24"/>
        </w:rPr>
        <w:t>anifestation of the Moderate Religious Values</w:t>
      </w:r>
      <w:r>
        <w:rPr>
          <w:rFonts w:ascii="Times New Roman" w:hAnsi="Times New Roman"/>
          <w:b/>
          <w:sz w:val="24"/>
          <w:szCs w:val="24"/>
        </w:rPr>
        <w:t>’ Supremacy</w:t>
      </w:r>
    </w:p>
    <w:p w:rsidR="00A56670" w:rsidRDefault="00381CDD" w:rsidP="00A56670">
      <w:pPr>
        <w:spacing w:after="0" w:line="240" w:lineRule="auto"/>
        <w:ind w:left="709" w:firstLine="709"/>
        <w:jc w:val="both"/>
        <w:rPr>
          <w:rFonts w:ascii="Times New Roman" w:hAnsi="Times New Roman"/>
          <w:sz w:val="24"/>
          <w:szCs w:val="24"/>
        </w:rPr>
      </w:pPr>
      <w:r w:rsidRPr="00381CDD">
        <w:rPr>
          <w:rFonts w:ascii="Times New Roman" w:hAnsi="Times New Roman"/>
          <w:sz w:val="24"/>
          <w:szCs w:val="24"/>
        </w:rPr>
        <w:t>The basic assumptions underlying </w:t>
      </w:r>
      <w:r w:rsidRPr="00381CDD">
        <w:rPr>
          <w:rFonts w:ascii="Times New Roman" w:hAnsi="Times New Roman"/>
          <w:i/>
          <w:iCs/>
          <w:sz w:val="24"/>
          <w:szCs w:val="24"/>
        </w:rPr>
        <w:t>santri</w:t>
      </w:r>
      <w:r w:rsidRPr="00381CDD">
        <w:rPr>
          <w:rFonts w:ascii="Times New Roman" w:hAnsi="Times New Roman"/>
          <w:sz w:val="24"/>
          <w:szCs w:val="24"/>
        </w:rPr>
        <w:t> and university students to have moderate religious attitudes include: </w:t>
      </w:r>
      <w:r w:rsidRPr="00381CDD">
        <w:rPr>
          <w:rFonts w:ascii="Times New Roman" w:hAnsi="Times New Roman"/>
          <w:i/>
          <w:iCs/>
          <w:sz w:val="24"/>
          <w:szCs w:val="24"/>
        </w:rPr>
        <w:t>First</w:t>
      </w:r>
      <w:r w:rsidRPr="00381CDD">
        <w:rPr>
          <w:rFonts w:ascii="Times New Roman" w:hAnsi="Times New Roman"/>
          <w:sz w:val="24"/>
          <w:szCs w:val="24"/>
        </w:rPr>
        <w:t>, self-confidence. The belief that is held firmly, especially by students and university students, is the act of sincerity and devotion to the </w:t>
      </w:r>
      <w:r w:rsidRPr="00381CDD">
        <w:rPr>
          <w:rFonts w:ascii="Times New Roman" w:hAnsi="Times New Roman"/>
          <w:i/>
          <w:iCs/>
          <w:sz w:val="24"/>
          <w:szCs w:val="24"/>
        </w:rPr>
        <w:t>pesantren</w:t>
      </w:r>
      <w:r w:rsidRPr="00381CDD">
        <w:rPr>
          <w:rFonts w:ascii="Times New Roman" w:hAnsi="Times New Roman"/>
          <w:sz w:val="24"/>
          <w:szCs w:val="24"/>
        </w:rPr>
        <w:t> and hold tightly to the trilogy and the five awareness of </w:t>
      </w:r>
      <w:r w:rsidRPr="00381CDD">
        <w:rPr>
          <w:rFonts w:ascii="Times New Roman" w:hAnsi="Times New Roman"/>
          <w:i/>
          <w:iCs/>
          <w:sz w:val="24"/>
          <w:szCs w:val="24"/>
        </w:rPr>
        <w:t>santri</w:t>
      </w:r>
      <w:r w:rsidRPr="00381CDD">
        <w:rPr>
          <w:rFonts w:ascii="Times New Roman" w:hAnsi="Times New Roman"/>
          <w:sz w:val="24"/>
          <w:szCs w:val="24"/>
        </w:rPr>
        <w:t xml:space="preserve"> that they will become successful people in society. The two Islamic </w:t>
      </w:r>
      <w:r w:rsidRPr="00381CDD">
        <w:rPr>
          <w:rFonts w:ascii="Times New Roman" w:hAnsi="Times New Roman"/>
          <w:sz w:val="24"/>
          <w:szCs w:val="24"/>
        </w:rPr>
        <w:lastRenderedPageBreak/>
        <w:t>ideologies are </w:t>
      </w:r>
      <w:r w:rsidRPr="00381CDD">
        <w:rPr>
          <w:rFonts w:ascii="Times New Roman" w:hAnsi="Times New Roman"/>
          <w:i/>
          <w:iCs/>
          <w:sz w:val="24"/>
          <w:szCs w:val="24"/>
        </w:rPr>
        <w:t>ahlus-sunah wal jamaah</w:t>
      </w:r>
      <w:r w:rsidRPr="00381CDD">
        <w:rPr>
          <w:rFonts w:ascii="Times New Roman" w:hAnsi="Times New Roman"/>
          <w:sz w:val="24"/>
          <w:szCs w:val="24"/>
        </w:rPr>
        <w:t> as a form of moderation. In terms of producing moderate religious academics, of course, it cannot be separated from the trilogy value and the five awareness of the </w:t>
      </w:r>
      <w:r w:rsidRPr="00381CDD">
        <w:rPr>
          <w:rFonts w:ascii="Times New Roman" w:hAnsi="Times New Roman"/>
          <w:i/>
          <w:iCs/>
          <w:sz w:val="24"/>
          <w:szCs w:val="24"/>
        </w:rPr>
        <w:t>santri</w:t>
      </w:r>
      <w:r w:rsidRPr="00381CDD">
        <w:rPr>
          <w:rFonts w:ascii="Times New Roman" w:hAnsi="Times New Roman"/>
          <w:sz w:val="24"/>
          <w:szCs w:val="24"/>
        </w:rPr>
        <w:t>. Besides, the supremacy of NU’s building configuration is the </w:t>
      </w:r>
      <w:r w:rsidRPr="00381CDD">
        <w:rPr>
          <w:rFonts w:ascii="Times New Roman" w:hAnsi="Times New Roman"/>
          <w:i/>
          <w:iCs/>
          <w:sz w:val="24"/>
          <w:szCs w:val="24"/>
        </w:rPr>
        <w:t>masyaikhs</w:t>
      </w:r>
      <w:r w:rsidRPr="00381CDD">
        <w:rPr>
          <w:rFonts w:ascii="Times New Roman" w:hAnsi="Times New Roman"/>
          <w:sz w:val="24"/>
          <w:szCs w:val="24"/>
        </w:rPr>
        <w:t> who provides the faculty to internalize the value of </w:t>
      </w:r>
      <w:r w:rsidRPr="00381CDD">
        <w:rPr>
          <w:rFonts w:ascii="Times New Roman" w:hAnsi="Times New Roman"/>
          <w:i/>
          <w:iCs/>
          <w:sz w:val="24"/>
          <w:szCs w:val="24"/>
        </w:rPr>
        <w:t>rahmatan lil alamin</w:t>
      </w:r>
      <w:r w:rsidRPr="00381CDD">
        <w:rPr>
          <w:rFonts w:ascii="Times New Roman" w:hAnsi="Times New Roman"/>
          <w:sz w:val="24"/>
          <w:szCs w:val="24"/>
        </w:rPr>
        <w:t>.</w:t>
      </w:r>
    </w:p>
    <w:p w:rsidR="00A22E2D" w:rsidRDefault="00A22E2D" w:rsidP="00A56670">
      <w:pPr>
        <w:spacing w:after="0" w:line="240" w:lineRule="auto"/>
        <w:ind w:left="709" w:firstLine="709"/>
        <w:jc w:val="both"/>
        <w:rPr>
          <w:rFonts w:ascii="Times New Roman" w:hAnsi="Times New Roman"/>
          <w:sz w:val="24"/>
          <w:szCs w:val="24"/>
        </w:rPr>
      </w:pPr>
    </w:p>
    <w:p w:rsidR="00A56670" w:rsidRDefault="00A56670" w:rsidP="00A56670">
      <w:pPr>
        <w:spacing w:after="0" w:line="240" w:lineRule="auto"/>
        <w:ind w:left="709"/>
        <w:jc w:val="center"/>
        <w:rPr>
          <w:rFonts w:ascii="Times New Roman" w:hAnsi="Times New Roman"/>
          <w:sz w:val="24"/>
          <w:szCs w:val="24"/>
        </w:rPr>
      </w:pPr>
      <w:r w:rsidRPr="00A22E2D">
        <w:rPr>
          <w:rFonts w:ascii="Times New Roman" w:hAnsi="Times New Roman"/>
          <w:b/>
          <w:sz w:val="24"/>
          <w:szCs w:val="24"/>
        </w:rPr>
        <w:t>Table 2</w:t>
      </w:r>
      <w:r>
        <w:rPr>
          <w:rFonts w:ascii="Times New Roman" w:hAnsi="Times New Roman"/>
          <w:sz w:val="24"/>
          <w:szCs w:val="24"/>
        </w:rPr>
        <w:t xml:space="preserve">. </w:t>
      </w:r>
      <w:r w:rsidRPr="00A56670">
        <w:rPr>
          <w:rFonts w:ascii="Times New Roman" w:hAnsi="Times New Roman"/>
          <w:i/>
          <w:sz w:val="24"/>
          <w:szCs w:val="24"/>
        </w:rPr>
        <w:t>Maqosidus Syaria'ah</w:t>
      </w:r>
      <w:r w:rsidRPr="00A56670">
        <w:rPr>
          <w:rFonts w:ascii="Times New Roman" w:hAnsi="Times New Roman"/>
          <w:sz w:val="24"/>
          <w:szCs w:val="24"/>
        </w:rPr>
        <w:t xml:space="preserve"> </w:t>
      </w:r>
      <w:r>
        <w:rPr>
          <w:rFonts w:ascii="Times New Roman" w:hAnsi="Times New Roman"/>
          <w:sz w:val="24"/>
          <w:szCs w:val="24"/>
        </w:rPr>
        <w:t>within</w:t>
      </w:r>
      <w:r w:rsidRPr="00A56670">
        <w:rPr>
          <w:rFonts w:ascii="Times New Roman" w:hAnsi="Times New Roman"/>
          <w:sz w:val="24"/>
          <w:szCs w:val="24"/>
        </w:rPr>
        <w:t xml:space="preserve"> the Aswaja</w:t>
      </w:r>
      <w:r>
        <w:rPr>
          <w:rFonts w:ascii="Times New Roman" w:hAnsi="Times New Roman"/>
          <w:sz w:val="24"/>
          <w:szCs w:val="24"/>
        </w:rPr>
        <w:t>’s</w:t>
      </w:r>
      <w:r w:rsidRPr="00A56670">
        <w:rPr>
          <w:rFonts w:ascii="Times New Roman" w:hAnsi="Times New Roman"/>
          <w:sz w:val="24"/>
          <w:szCs w:val="24"/>
        </w:rPr>
        <w:t xml:space="preserve"> </w:t>
      </w:r>
      <w:r>
        <w:rPr>
          <w:rFonts w:ascii="Times New Roman" w:hAnsi="Times New Roman"/>
          <w:sz w:val="24"/>
          <w:szCs w:val="24"/>
        </w:rPr>
        <w:t>F</w:t>
      </w:r>
      <w:r w:rsidRPr="00A56670">
        <w:rPr>
          <w:rFonts w:ascii="Times New Roman" w:hAnsi="Times New Roman"/>
          <w:sz w:val="24"/>
          <w:szCs w:val="24"/>
        </w:rPr>
        <w:t>rame</w:t>
      </w:r>
      <w:r>
        <w:rPr>
          <w:rFonts w:ascii="Times New Roman" w:hAnsi="Times New Roman"/>
          <w:sz w:val="24"/>
          <w:szCs w:val="24"/>
        </w:rPr>
        <w:t>work</w:t>
      </w:r>
    </w:p>
    <w:tbl>
      <w:tblPr>
        <w:tblStyle w:val="TableGrid"/>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1526"/>
        <w:gridCol w:w="3118"/>
        <w:gridCol w:w="3686"/>
      </w:tblGrid>
      <w:tr w:rsidR="00A56670" w:rsidTr="00A22E2D">
        <w:tc>
          <w:tcPr>
            <w:tcW w:w="1526" w:type="dxa"/>
          </w:tcPr>
          <w:p w:rsidR="00A56670" w:rsidRDefault="00A56670" w:rsidP="00A56670">
            <w:pPr>
              <w:rPr>
                <w:rFonts w:ascii="Times New Roman" w:hAnsi="Times New Roman"/>
                <w:sz w:val="24"/>
                <w:szCs w:val="24"/>
              </w:rPr>
            </w:pPr>
            <w:r w:rsidRPr="0028198B">
              <w:rPr>
                <w:rFonts w:asciiTheme="majorBidi" w:hAnsiTheme="majorBidi"/>
                <w:b/>
                <w:bCs/>
                <w:spacing w:val="-4"/>
                <w:sz w:val="24"/>
                <w:szCs w:val="24"/>
              </w:rPr>
              <w:t>Maqosidus syaria’ah</w:t>
            </w:r>
          </w:p>
        </w:tc>
        <w:tc>
          <w:tcPr>
            <w:tcW w:w="3118" w:type="dxa"/>
            <w:vAlign w:val="center"/>
          </w:tcPr>
          <w:p w:rsidR="00A56670" w:rsidRPr="00A56670" w:rsidRDefault="00A56670" w:rsidP="00A56670">
            <w:pPr>
              <w:jc w:val="center"/>
              <w:rPr>
                <w:rFonts w:ascii="Times New Roman" w:hAnsi="Times New Roman"/>
                <w:b/>
                <w:sz w:val="24"/>
                <w:szCs w:val="24"/>
              </w:rPr>
            </w:pPr>
            <w:r w:rsidRPr="00A56670">
              <w:rPr>
                <w:rFonts w:ascii="Times New Roman" w:hAnsi="Times New Roman"/>
                <w:b/>
                <w:sz w:val="24"/>
                <w:szCs w:val="24"/>
              </w:rPr>
              <w:t>Liberalism</w:t>
            </w:r>
          </w:p>
        </w:tc>
        <w:tc>
          <w:tcPr>
            <w:tcW w:w="3686" w:type="dxa"/>
            <w:vAlign w:val="center"/>
          </w:tcPr>
          <w:p w:rsidR="00A56670" w:rsidRPr="00A56670" w:rsidRDefault="00A56670" w:rsidP="00B73630">
            <w:pPr>
              <w:jc w:val="right"/>
              <w:rPr>
                <w:rFonts w:ascii="Times New Roman" w:hAnsi="Times New Roman"/>
                <w:b/>
                <w:sz w:val="24"/>
                <w:szCs w:val="24"/>
              </w:rPr>
            </w:pPr>
            <w:r w:rsidRPr="00A56670">
              <w:rPr>
                <w:rFonts w:ascii="Times New Roman" w:hAnsi="Times New Roman"/>
                <w:b/>
                <w:sz w:val="24"/>
                <w:szCs w:val="24"/>
              </w:rPr>
              <w:t>Aswaja-ism</w:t>
            </w:r>
          </w:p>
        </w:tc>
      </w:tr>
      <w:tr w:rsidR="00A56670" w:rsidTr="00A22E2D">
        <w:tc>
          <w:tcPr>
            <w:tcW w:w="1526" w:type="dxa"/>
          </w:tcPr>
          <w:p w:rsidR="00A56670" w:rsidRDefault="00A56670" w:rsidP="00A56670">
            <w:pPr>
              <w:rPr>
                <w:rFonts w:ascii="Times New Roman" w:hAnsi="Times New Roman"/>
                <w:sz w:val="24"/>
                <w:szCs w:val="24"/>
              </w:rPr>
            </w:pPr>
            <w:r w:rsidRPr="0028198B">
              <w:rPr>
                <w:rFonts w:asciiTheme="majorBidi" w:hAnsiTheme="majorBidi"/>
                <w:i/>
                <w:iCs/>
                <w:spacing w:val="-4"/>
                <w:sz w:val="24"/>
                <w:szCs w:val="24"/>
              </w:rPr>
              <w:t>Hifd Al Mal</w:t>
            </w:r>
          </w:p>
        </w:tc>
        <w:tc>
          <w:tcPr>
            <w:tcW w:w="3118" w:type="dxa"/>
          </w:tcPr>
          <w:p w:rsidR="00A56670" w:rsidRDefault="009A6396" w:rsidP="00A22E2D">
            <w:pPr>
              <w:jc w:val="both"/>
              <w:rPr>
                <w:rFonts w:ascii="Times New Roman" w:hAnsi="Times New Roman"/>
                <w:sz w:val="24"/>
                <w:szCs w:val="24"/>
              </w:rPr>
            </w:pPr>
            <w:r w:rsidRPr="009A6396">
              <w:rPr>
                <w:rFonts w:ascii="Times New Roman" w:hAnsi="Times New Roman"/>
                <w:sz w:val="24"/>
                <w:szCs w:val="24"/>
              </w:rPr>
              <w:t xml:space="preserve">To improve the welfare of the </w:t>
            </w:r>
            <w:r>
              <w:rPr>
                <w:rFonts w:ascii="Times New Roman" w:hAnsi="Times New Roman"/>
                <w:sz w:val="24"/>
                <w:szCs w:val="24"/>
              </w:rPr>
              <w:t>people</w:t>
            </w:r>
            <w:r w:rsidRPr="009A6396">
              <w:rPr>
                <w:rFonts w:ascii="Times New Roman" w:hAnsi="Times New Roman"/>
                <w:sz w:val="24"/>
                <w:szCs w:val="24"/>
              </w:rPr>
              <w:t xml:space="preserve">, </w:t>
            </w:r>
            <w:r>
              <w:rPr>
                <w:rFonts w:ascii="Times New Roman" w:hAnsi="Times New Roman"/>
                <w:sz w:val="24"/>
                <w:szCs w:val="24"/>
              </w:rPr>
              <w:t>to</w:t>
            </w:r>
            <w:r w:rsidRPr="009A6396">
              <w:rPr>
                <w:rFonts w:ascii="Times New Roman" w:hAnsi="Times New Roman"/>
                <w:sz w:val="24"/>
                <w:szCs w:val="24"/>
              </w:rPr>
              <w:t xml:space="preserve"> justify </w:t>
            </w:r>
            <w:r>
              <w:rPr>
                <w:rFonts w:ascii="Times New Roman" w:hAnsi="Times New Roman"/>
                <w:sz w:val="24"/>
                <w:szCs w:val="24"/>
              </w:rPr>
              <w:t>interest-rate</w:t>
            </w:r>
          </w:p>
        </w:tc>
        <w:tc>
          <w:tcPr>
            <w:tcW w:w="3686" w:type="dxa"/>
          </w:tcPr>
          <w:p w:rsidR="00A56670" w:rsidRDefault="009A6396" w:rsidP="00A22E2D">
            <w:pPr>
              <w:jc w:val="both"/>
              <w:rPr>
                <w:rFonts w:ascii="Times New Roman" w:hAnsi="Times New Roman"/>
                <w:sz w:val="24"/>
                <w:szCs w:val="24"/>
              </w:rPr>
            </w:pPr>
            <w:r w:rsidRPr="009A6396">
              <w:rPr>
                <w:rFonts w:ascii="Times New Roman" w:hAnsi="Times New Roman"/>
                <w:sz w:val="24"/>
                <w:szCs w:val="24"/>
              </w:rPr>
              <w:t xml:space="preserve">The improvement of welfare needs to apply the value of </w:t>
            </w:r>
            <w:r w:rsidRPr="009A6396">
              <w:rPr>
                <w:rFonts w:ascii="Times New Roman" w:hAnsi="Times New Roman"/>
                <w:i/>
                <w:sz w:val="24"/>
                <w:szCs w:val="24"/>
              </w:rPr>
              <w:t>tawassut and adl</w:t>
            </w:r>
            <w:r w:rsidRPr="009A6396">
              <w:rPr>
                <w:rFonts w:ascii="Times New Roman" w:hAnsi="Times New Roman"/>
                <w:sz w:val="24"/>
                <w:szCs w:val="24"/>
              </w:rPr>
              <w:t xml:space="preserve"> so that there is no need to justify </w:t>
            </w:r>
            <w:r>
              <w:rPr>
                <w:rFonts w:ascii="Times New Roman" w:hAnsi="Times New Roman"/>
                <w:sz w:val="24"/>
                <w:szCs w:val="24"/>
              </w:rPr>
              <w:t>interest-rate</w:t>
            </w:r>
          </w:p>
        </w:tc>
      </w:tr>
      <w:tr w:rsidR="00A56670" w:rsidTr="00A22E2D">
        <w:tc>
          <w:tcPr>
            <w:tcW w:w="1526" w:type="dxa"/>
          </w:tcPr>
          <w:p w:rsidR="00A56670" w:rsidRDefault="00A56670" w:rsidP="00A56670">
            <w:pPr>
              <w:rPr>
                <w:rFonts w:ascii="Times New Roman" w:hAnsi="Times New Roman"/>
                <w:sz w:val="24"/>
                <w:szCs w:val="24"/>
              </w:rPr>
            </w:pPr>
            <w:r w:rsidRPr="0028198B">
              <w:rPr>
                <w:rFonts w:asciiTheme="majorBidi" w:hAnsiTheme="majorBidi"/>
                <w:i/>
                <w:iCs/>
                <w:spacing w:val="-4"/>
                <w:sz w:val="24"/>
                <w:szCs w:val="24"/>
              </w:rPr>
              <w:t>Hifdz an Nasl</w:t>
            </w:r>
          </w:p>
        </w:tc>
        <w:tc>
          <w:tcPr>
            <w:tcW w:w="3118" w:type="dxa"/>
          </w:tcPr>
          <w:p w:rsidR="00A56670" w:rsidRDefault="009A6396" w:rsidP="00A22E2D">
            <w:pPr>
              <w:jc w:val="both"/>
              <w:rPr>
                <w:rFonts w:ascii="Times New Roman" w:hAnsi="Times New Roman"/>
                <w:sz w:val="24"/>
                <w:szCs w:val="24"/>
              </w:rPr>
            </w:pPr>
            <w:r>
              <w:rPr>
                <w:rFonts w:ascii="Times New Roman" w:hAnsi="Times New Roman"/>
                <w:sz w:val="24"/>
                <w:szCs w:val="24"/>
              </w:rPr>
              <w:t xml:space="preserve">To preserve humans, it is </w:t>
            </w:r>
            <w:r w:rsidRPr="009A6396">
              <w:rPr>
                <w:rFonts w:ascii="Times New Roman" w:hAnsi="Times New Roman"/>
                <w:sz w:val="24"/>
                <w:szCs w:val="24"/>
              </w:rPr>
              <w:t>permissible to marry non-Muslims</w:t>
            </w:r>
          </w:p>
        </w:tc>
        <w:tc>
          <w:tcPr>
            <w:tcW w:w="3686" w:type="dxa"/>
          </w:tcPr>
          <w:p w:rsidR="00A56670" w:rsidRDefault="009A6396" w:rsidP="00A22E2D">
            <w:pPr>
              <w:jc w:val="both"/>
              <w:rPr>
                <w:rFonts w:ascii="Times New Roman" w:hAnsi="Times New Roman"/>
                <w:sz w:val="24"/>
                <w:szCs w:val="24"/>
              </w:rPr>
            </w:pPr>
            <w:r w:rsidRPr="009A6396">
              <w:rPr>
                <w:rFonts w:ascii="Times New Roman" w:hAnsi="Times New Roman"/>
                <w:sz w:val="24"/>
                <w:szCs w:val="24"/>
              </w:rPr>
              <w:t xml:space="preserve">To preserve humans, the </w:t>
            </w:r>
            <w:r w:rsidRPr="009A6396">
              <w:rPr>
                <w:rFonts w:ascii="Times New Roman" w:hAnsi="Times New Roman"/>
                <w:i/>
                <w:sz w:val="24"/>
                <w:szCs w:val="24"/>
              </w:rPr>
              <w:t>istikharah</w:t>
            </w:r>
            <w:r w:rsidRPr="009A6396">
              <w:rPr>
                <w:rFonts w:ascii="Times New Roman" w:hAnsi="Times New Roman"/>
                <w:sz w:val="24"/>
                <w:szCs w:val="24"/>
              </w:rPr>
              <w:t xml:space="preserve"> </w:t>
            </w:r>
            <w:r>
              <w:rPr>
                <w:rFonts w:ascii="Times New Roman" w:hAnsi="Times New Roman"/>
                <w:sz w:val="24"/>
                <w:szCs w:val="24"/>
              </w:rPr>
              <w:t>method</w:t>
            </w:r>
            <w:r w:rsidR="00A21F87">
              <w:rPr>
                <w:rFonts w:ascii="Times New Roman" w:hAnsi="Times New Roman"/>
                <w:sz w:val="24"/>
                <w:szCs w:val="24"/>
              </w:rPr>
              <w:t xml:space="preserve"> was used by notable figures.</w:t>
            </w:r>
          </w:p>
        </w:tc>
      </w:tr>
      <w:tr w:rsidR="00A56670" w:rsidTr="00A22E2D">
        <w:tc>
          <w:tcPr>
            <w:tcW w:w="1526" w:type="dxa"/>
          </w:tcPr>
          <w:p w:rsidR="00A56670" w:rsidRDefault="00A56670" w:rsidP="00A56670">
            <w:pPr>
              <w:rPr>
                <w:rFonts w:ascii="Times New Roman" w:hAnsi="Times New Roman"/>
                <w:sz w:val="24"/>
                <w:szCs w:val="24"/>
              </w:rPr>
            </w:pPr>
            <w:r w:rsidRPr="0028198B">
              <w:rPr>
                <w:rFonts w:asciiTheme="majorBidi" w:hAnsiTheme="majorBidi"/>
                <w:i/>
                <w:iCs/>
                <w:spacing w:val="-4"/>
                <w:sz w:val="24"/>
                <w:szCs w:val="24"/>
              </w:rPr>
              <w:t>Hifdz An Nafs</w:t>
            </w:r>
          </w:p>
        </w:tc>
        <w:tc>
          <w:tcPr>
            <w:tcW w:w="3118" w:type="dxa"/>
          </w:tcPr>
          <w:p w:rsidR="00A56670" w:rsidRDefault="00C64DB5" w:rsidP="00A22E2D">
            <w:pPr>
              <w:jc w:val="both"/>
              <w:rPr>
                <w:rFonts w:ascii="Times New Roman" w:hAnsi="Times New Roman"/>
                <w:sz w:val="24"/>
                <w:szCs w:val="24"/>
              </w:rPr>
            </w:pPr>
            <w:r w:rsidRPr="00C64DB5">
              <w:rPr>
                <w:rFonts w:ascii="Times New Roman" w:hAnsi="Times New Roman"/>
                <w:sz w:val="24"/>
                <w:szCs w:val="24"/>
              </w:rPr>
              <w:t xml:space="preserve">To maintain health, it is necessary to consume nutritious food even if </w:t>
            </w:r>
            <w:r>
              <w:rPr>
                <w:rFonts w:ascii="Times New Roman" w:hAnsi="Times New Roman"/>
                <w:sz w:val="24"/>
                <w:szCs w:val="24"/>
              </w:rPr>
              <w:t xml:space="preserve">the </w:t>
            </w:r>
            <w:r w:rsidRPr="00C64DB5">
              <w:rPr>
                <w:rFonts w:ascii="Times New Roman" w:hAnsi="Times New Roman"/>
                <w:sz w:val="24"/>
                <w:szCs w:val="24"/>
              </w:rPr>
              <w:t xml:space="preserve">food is </w:t>
            </w:r>
            <w:r w:rsidRPr="00C64DB5">
              <w:rPr>
                <w:rFonts w:ascii="Times New Roman" w:hAnsi="Times New Roman"/>
                <w:i/>
                <w:sz w:val="24"/>
                <w:szCs w:val="24"/>
              </w:rPr>
              <w:t>haram</w:t>
            </w:r>
            <w:r w:rsidRPr="00C64DB5">
              <w:rPr>
                <w:rFonts w:ascii="Times New Roman" w:hAnsi="Times New Roman"/>
                <w:sz w:val="24"/>
                <w:szCs w:val="24"/>
              </w:rPr>
              <w:t xml:space="preserve"> or from the results of </w:t>
            </w:r>
            <w:r w:rsidRPr="00C64DB5">
              <w:rPr>
                <w:rFonts w:ascii="Times New Roman" w:hAnsi="Times New Roman"/>
                <w:i/>
                <w:sz w:val="24"/>
                <w:szCs w:val="24"/>
              </w:rPr>
              <w:t>haram</w:t>
            </w:r>
            <w:r w:rsidR="00C95FB9">
              <w:rPr>
                <w:rFonts w:ascii="Times New Roman" w:hAnsi="Times New Roman"/>
                <w:sz w:val="24"/>
                <w:szCs w:val="24"/>
              </w:rPr>
              <w:t>’s</w:t>
            </w:r>
            <w:r w:rsidRPr="00C64DB5">
              <w:rPr>
                <w:rFonts w:ascii="Times New Roman" w:hAnsi="Times New Roman"/>
                <w:sz w:val="24"/>
                <w:szCs w:val="24"/>
              </w:rPr>
              <w:t xml:space="preserve"> </w:t>
            </w:r>
            <w:r w:rsidR="00C95FB9">
              <w:rPr>
                <w:rFonts w:ascii="Times New Roman" w:hAnsi="Times New Roman"/>
                <w:sz w:val="24"/>
                <w:szCs w:val="24"/>
              </w:rPr>
              <w:t>dealing</w:t>
            </w:r>
          </w:p>
        </w:tc>
        <w:tc>
          <w:tcPr>
            <w:tcW w:w="3686" w:type="dxa"/>
          </w:tcPr>
          <w:p w:rsidR="00A56670" w:rsidRDefault="00C95FB9" w:rsidP="00A22E2D">
            <w:pPr>
              <w:jc w:val="both"/>
              <w:rPr>
                <w:rFonts w:ascii="Times New Roman" w:hAnsi="Times New Roman"/>
                <w:sz w:val="24"/>
                <w:szCs w:val="24"/>
              </w:rPr>
            </w:pPr>
            <w:r w:rsidRPr="00C95FB9">
              <w:rPr>
                <w:rFonts w:ascii="Times New Roman" w:hAnsi="Times New Roman"/>
                <w:sz w:val="24"/>
                <w:szCs w:val="24"/>
              </w:rPr>
              <w:t>To maintain health, Islam consumes</w:t>
            </w:r>
            <w:r>
              <w:rPr>
                <w:rFonts w:ascii="Times New Roman" w:hAnsi="Times New Roman"/>
                <w:sz w:val="24"/>
                <w:szCs w:val="24"/>
              </w:rPr>
              <w:t xml:space="preserve"> food which is</w:t>
            </w:r>
            <w:r w:rsidRPr="00C95FB9">
              <w:rPr>
                <w:rFonts w:ascii="Times New Roman" w:hAnsi="Times New Roman"/>
                <w:sz w:val="24"/>
                <w:szCs w:val="24"/>
              </w:rPr>
              <w:t xml:space="preserve"> </w:t>
            </w:r>
            <w:r w:rsidRPr="00C95FB9">
              <w:rPr>
                <w:rFonts w:ascii="Times New Roman" w:hAnsi="Times New Roman"/>
                <w:i/>
                <w:sz w:val="24"/>
                <w:szCs w:val="24"/>
              </w:rPr>
              <w:t>halal</w:t>
            </w:r>
            <w:r>
              <w:rPr>
                <w:rFonts w:ascii="Times New Roman" w:hAnsi="Times New Roman"/>
                <w:i/>
                <w:sz w:val="24"/>
                <w:szCs w:val="24"/>
              </w:rPr>
              <w:t>n</w:t>
            </w:r>
            <w:r w:rsidRPr="00C95FB9">
              <w:rPr>
                <w:rFonts w:ascii="Times New Roman" w:hAnsi="Times New Roman"/>
                <w:i/>
                <w:sz w:val="24"/>
                <w:szCs w:val="24"/>
              </w:rPr>
              <w:t xml:space="preserve"> toyyiban</w:t>
            </w:r>
            <w:r w:rsidRPr="00C95FB9">
              <w:rPr>
                <w:rFonts w:ascii="Times New Roman" w:hAnsi="Times New Roman"/>
                <w:sz w:val="24"/>
                <w:szCs w:val="24"/>
              </w:rPr>
              <w:t xml:space="preserve"> </w:t>
            </w:r>
            <w:r>
              <w:rPr>
                <w:rFonts w:ascii="Times New Roman" w:hAnsi="Times New Roman"/>
                <w:sz w:val="24"/>
                <w:szCs w:val="24"/>
              </w:rPr>
              <w:t xml:space="preserve">obtained from </w:t>
            </w:r>
            <w:r w:rsidRPr="00C95FB9">
              <w:rPr>
                <w:rFonts w:ascii="Times New Roman" w:hAnsi="Times New Roman"/>
                <w:i/>
                <w:sz w:val="24"/>
                <w:szCs w:val="24"/>
              </w:rPr>
              <w:t>halal</w:t>
            </w:r>
            <w:r>
              <w:rPr>
                <w:rFonts w:ascii="Times New Roman" w:hAnsi="Times New Roman"/>
                <w:sz w:val="24"/>
                <w:szCs w:val="24"/>
              </w:rPr>
              <w:t>’s dealing</w:t>
            </w:r>
          </w:p>
        </w:tc>
      </w:tr>
      <w:tr w:rsidR="00A56670" w:rsidTr="00A22E2D">
        <w:tc>
          <w:tcPr>
            <w:tcW w:w="1526" w:type="dxa"/>
          </w:tcPr>
          <w:p w:rsidR="00A56670" w:rsidRDefault="00A56670" w:rsidP="00A56670">
            <w:pPr>
              <w:rPr>
                <w:rFonts w:ascii="Times New Roman" w:hAnsi="Times New Roman"/>
                <w:sz w:val="24"/>
                <w:szCs w:val="24"/>
              </w:rPr>
            </w:pPr>
            <w:r w:rsidRPr="0028198B">
              <w:rPr>
                <w:rFonts w:asciiTheme="majorBidi" w:hAnsiTheme="majorBidi"/>
                <w:i/>
                <w:iCs/>
                <w:spacing w:val="-4"/>
                <w:sz w:val="24"/>
                <w:szCs w:val="24"/>
              </w:rPr>
              <w:t>Hifdz ad din</w:t>
            </w:r>
          </w:p>
        </w:tc>
        <w:tc>
          <w:tcPr>
            <w:tcW w:w="3118" w:type="dxa"/>
          </w:tcPr>
          <w:p w:rsidR="00A56670" w:rsidRDefault="00467335" w:rsidP="00A22E2D">
            <w:pPr>
              <w:jc w:val="both"/>
              <w:rPr>
                <w:rFonts w:ascii="Times New Roman" w:hAnsi="Times New Roman"/>
                <w:sz w:val="24"/>
                <w:szCs w:val="24"/>
              </w:rPr>
            </w:pPr>
            <w:r w:rsidRPr="00467335">
              <w:rPr>
                <w:rFonts w:ascii="Times New Roman" w:hAnsi="Times New Roman"/>
                <w:sz w:val="24"/>
                <w:szCs w:val="24"/>
              </w:rPr>
              <w:t xml:space="preserve">All religions are </w:t>
            </w:r>
            <w:r>
              <w:rPr>
                <w:rFonts w:ascii="Times New Roman" w:hAnsi="Times New Roman"/>
                <w:sz w:val="24"/>
                <w:szCs w:val="24"/>
              </w:rPr>
              <w:t>the same</w:t>
            </w:r>
            <w:r w:rsidRPr="00467335">
              <w:rPr>
                <w:rFonts w:ascii="Times New Roman" w:hAnsi="Times New Roman"/>
                <w:sz w:val="24"/>
                <w:szCs w:val="24"/>
              </w:rPr>
              <w:t xml:space="preserve">, so it is necessary to protect other religions and have </w:t>
            </w:r>
            <w:r>
              <w:rPr>
                <w:rFonts w:ascii="Times New Roman" w:hAnsi="Times New Roman"/>
                <w:sz w:val="24"/>
                <w:szCs w:val="24"/>
              </w:rPr>
              <w:t xml:space="preserve">a </w:t>
            </w:r>
            <w:r w:rsidRPr="00467335">
              <w:rPr>
                <w:rFonts w:ascii="Times New Roman" w:hAnsi="Times New Roman"/>
                <w:sz w:val="24"/>
                <w:szCs w:val="24"/>
              </w:rPr>
              <w:t>high tolerance</w:t>
            </w:r>
            <w:r>
              <w:rPr>
                <w:rFonts w:ascii="Times New Roman" w:hAnsi="Times New Roman"/>
                <w:sz w:val="24"/>
                <w:szCs w:val="24"/>
              </w:rPr>
              <w:t>.</w:t>
            </w:r>
          </w:p>
        </w:tc>
        <w:tc>
          <w:tcPr>
            <w:tcW w:w="3686" w:type="dxa"/>
          </w:tcPr>
          <w:p w:rsidR="00A56670" w:rsidRDefault="00467335" w:rsidP="00A22E2D">
            <w:pPr>
              <w:jc w:val="both"/>
              <w:rPr>
                <w:rFonts w:ascii="Times New Roman" w:hAnsi="Times New Roman"/>
                <w:sz w:val="24"/>
                <w:szCs w:val="24"/>
              </w:rPr>
            </w:pPr>
            <w:r w:rsidRPr="00467335">
              <w:rPr>
                <w:rFonts w:ascii="Times New Roman" w:hAnsi="Times New Roman"/>
                <w:sz w:val="24"/>
                <w:szCs w:val="24"/>
              </w:rPr>
              <w:t>Religious tolerance does not</w:t>
            </w:r>
            <w:r>
              <w:rPr>
                <w:rFonts w:ascii="Times New Roman" w:hAnsi="Times New Roman"/>
                <w:sz w:val="24"/>
                <w:szCs w:val="24"/>
              </w:rPr>
              <w:t xml:space="preserve"> necessarily</w:t>
            </w:r>
            <w:r w:rsidRPr="00467335">
              <w:rPr>
                <w:rFonts w:ascii="Times New Roman" w:hAnsi="Times New Roman"/>
                <w:sz w:val="24"/>
                <w:szCs w:val="24"/>
              </w:rPr>
              <w:t xml:space="preserve"> mean</w:t>
            </w:r>
            <w:r>
              <w:rPr>
                <w:rFonts w:ascii="Times New Roman" w:hAnsi="Times New Roman"/>
                <w:sz w:val="24"/>
                <w:szCs w:val="24"/>
              </w:rPr>
              <w:t>s to mix</w:t>
            </w:r>
            <w:r w:rsidRPr="00467335">
              <w:rPr>
                <w:rFonts w:ascii="Times New Roman" w:hAnsi="Times New Roman"/>
                <w:sz w:val="24"/>
                <w:szCs w:val="24"/>
              </w:rPr>
              <w:t xml:space="preserve"> different religious teachings</w:t>
            </w:r>
          </w:p>
        </w:tc>
      </w:tr>
      <w:tr w:rsidR="00A56670" w:rsidTr="00A22E2D">
        <w:tc>
          <w:tcPr>
            <w:tcW w:w="1526" w:type="dxa"/>
          </w:tcPr>
          <w:p w:rsidR="00A56670" w:rsidRDefault="00A56670" w:rsidP="00A56670">
            <w:pPr>
              <w:rPr>
                <w:rFonts w:ascii="Times New Roman" w:hAnsi="Times New Roman"/>
                <w:sz w:val="24"/>
                <w:szCs w:val="24"/>
              </w:rPr>
            </w:pPr>
            <w:r w:rsidRPr="0028198B">
              <w:rPr>
                <w:rFonts w:asciiTheme="majorBidi" w:hAnsiTheme="majorBidi"/>
                <w:i/>
                <w:iCs/>
                <w:spacing w:val="-4"/>
                <w:sz w:val="24"/>
                <w:szCs w:val="24"/>
              </w:rPr>
              <w:t>Hifdz al irah</w:t>
            </w:r>
          </w:p>
        </w:tc>
        <w:tc>
          <w:tcPr>
            <w:tcW w:w="3118" w:type="dxa"/>
          </w:tcPr>
          <w:p w:rsidR="00A56670" w:rsidRDefault="00A22E2D" w:rsidP="00A22E2D">
            <w:pPr>
              <w:jc w:val="both"/>
              <w:rPr>
                <w:rFonts w:ascii="Times New Roman" w:hAnsi="Times New Roman"/>
                <w:sz w:val="24"/>
                <w:szCs w:val="24"/>
              </w:rPr>
            </w:pPr>
            <w:r w:rsidRPr="00A22E2D">
              <w:rPr>
                <w:rFonts w:ascii="Times New Roman" w:hAnsi="Times New Roman"/>
                <w:sz w:val="24"/>
                <w:szCs w:val="24"/>
              </w:rPr>
              <w:t>We must maintain the honor and good name of our fellow humans, both Muslims and non-Muslims</w:t>
            </w:r>
          </w:p>
        </w:tc>
        <w:tc>
          <w:tcPr>
            <w:tcW w:w="3686" w:type="dxa"/>
          </w:tcPr>
          <w:p w:rsidR="00A22E2D" w:rsidRDefault="00A22E2D" w:rsidP="00A22E2D">
            <w:pPr>
              <w:jc w:val="both"/>
              <w:rPr>
                <w:rFonts w:ascii="Times New Roman" w:hAnsi="Times New Roman"/>
                <w:sz w:val="24"/>
                <w:szCs w:val="24"/>
              </w:rPr>
            </w:pPr>
            <w:r w:rsidRPr="00A22E2D">
              <w:rPr>
                <w:rFonts w:ascii="Times New Roman" w:hAnsi="Times New Roman"/>
                <w:sz w:val="24"/>
                <w:szCs w:val="24"/>
              </w:rPr>
              <w:t xml:space="preserve">The respect and good name of fellow Muslims need to be </w:t>
            </w:r>
            <w:r>
              <w:rPr>
                <w:rFonts w:ascii="Times New Roman" w:hAnsi="Times New Roman"/>
                <w:sz w:val="24"/>
                <w:szCs w:val="24"/>
              </w:rPr>
              <w:t>preserved</w:t>
            </w:r>
          </w:p>
          <w:p w:rsidR="00A56670" w:rsidRPr="00A22E2D" w:rsidRDefault="00A56670" w:rsidP="00A22E2D">
            <w:pPr>
              <w:jc w:val="both"/>
              <w:rPr>
                <w:rFonts w:ascii="Times New Roman" w:hAnsi="Times New Roman"/>
                <w:sz w:val="24"/>
                <w:szCs w:val="24"/>
              </w:rPr>
            </w:pPr>
          </w:p>
        </w:tc>
      </w:tr>
    </w:tbl>
    <w:p w:rsidR="00A56670" w:rsidRDefault="00B73630" w:rsidP="00A22E2D">
      <w:pPr>
        <w:spacing w:after="0" w:line="240" w:lineRule="auto"/>
        <w:ind w:left="709"/>
        <w:jc w:val="right"/>
        <w:rPr>
          <w:rFonts w:ascii="Times New Roman" w:hAnsi="Times New Roman"/>
          <w:sz w:val="24"/>
          <w:szCs w:val="24"/>
        </w:rPr>
      </w:pPr>
      <w:r w:rsidRPr="00B73630">
        <w:rPr>
          <w:rFonts w:ascii="Times New Roman" w:hAnsi="Times New Roman"/>
          <w:i/>
          <w:sz w:val="24"/>
          <w:szCs w:val="24"/>
        </w:rPr>
        <w:t>Researcher’s Documentation</w:t>
      </w:r>
    </w:p>
    <w:p w:rsidR="00B73630" w:rsidRDefault="003D2B3F" w:rsidP="00B73630">
      <w:pPr>
        <w:spacing w:after="0" w:line="240" w:lineRule="auto"/>
        <w:ind w:left="709"/>
        <w:rPr>
          <w:rFonts w:ascii="Times New Roman" w:hAnsi="Times New Roman"/>
          <w:sz w:val="24"/>
          <w:szCs w:val="24"/>
        </w:rPr>
      </w:pPr>
      <w:r>
        <w:rPr>
          <w:rFonts w:ascii="Times New Roman" w:hAnsi="Times New Roman"/>
          <w:sz w:val="24"/>
          <w:szCs w:val="24"/>
        </w:rPr>
        <w:t xml:space="preserve"> </w:t>
      </w:r>
    </w:p>
    <w:p w:rsidR="004D7A73" w:rsidRDefault="004D7A73" w:rsidP="004D7A73">
      <w:pPr>
        <w:spacing w:after="0" w:line="240" w:lineRule="auto"/>
        <w:ind w:firstLine="709"/>
        <w:jc w:val="both"/>
        <w:rPr>
          <w:rFonts w:ascii="Times New Roman" w:hAnsi="Times New Roman"/>
          <w:sz w:val="24"/>
          <w:szCs w:val="24"/>
        </w:rPr>
      </w:pPr>
      <w:r w:rsidRPr="004D7A73">
        <w:rPr>
          <w:rFonts w:ascii="Times New Roman" w:hAnsi="Times New Roman"/>
          <w:sz w:val="24"/>
          <w:szCs w:val="24"/>
        </w:rPr>
        <w:t xml:space="preserve">From the data above, it can be </w:t>
      </w:r>
      <w:r>
        <w:rPr>
          <w:rFonts w:ascii="Times New Roman" w:hAnsi="Times New Roman"/>
          <w:sz w:val="24"/>
          <w:szCs w:val="24"/>
        </w:rPr>
        <w:t>said</w:t>
      </w:r>
      <w:r w:rsidRPr="004D7A73">
        <w:rPr>
          <w:rFonts w:ascii="Times New Roman" w:hAnsi="Times New Roman"/>
          <w:sz w:val="24"/>
          <w:szCs w:val="24"/>
        </w:rPr>
        <w:t xml:space="preserve"> that cultural </w:t>
      </w:r>
      <w:r>
        <w:rPr>
          <w:rFonts w:ascii="Times New Roman" w:hAnsi="Times New Roman"/>
          <w:sz w:val="24"/>
          <w:szCs w:val="24"/>
        </w:rPr>
        <w:t>configuration</w:t>
      </w:r>
      <w:r w:rsidRPr="004D7A73">
        <w:rPr>
          <w:rFonts w:ascii="Times New Roman" w:hAnsi="Times New Roman"/>
          <w:sz w:val="24"/>
          <w:szCs w:val="24"/>
        </w:rPr>
        <w:t xml:space="preserve"> in Islamic boarding schools in </w:t>
      </w:r>
      <w:r>
        <w:rPr>
          <w:rFonts w:ascii="Times New Roman" w:hAnsi="Times New Roman"/>
          <w:sz w:val="24"/>
          <w:szCs w:val="24"/>
        </w:rPr>
        <w:t>higher education</w:t>
      </w:r>
      <w:r w:rsidRPr="004D7A73">
        <w:rPr>
          <w:rFonts w:ascii="Times New Roman" w:hAnsi="Times New Roman"/>
          <w:sz w:val="24"/>
          <w:szCs w:val="24"/>
        </w:rPr>
        <w:t xml:space="preserve"> </w:t>
      </w:r>
      <w:r>
        <w:rPr>
          <w:rFonts w:ascii="Times New Roman" w:hAnsi="Times New Roman"/>
          <w:sz w:val="24"/>
          <w:szCs w:val="24"/>
        </w:rPr>
        <w:t xml:space="preserve">in establishing </w:t>
      </w:r>
      <w:r w:rsidRPr="004D7A73">
        <w:rPr>
          <w:rFonts w:ascii="Times New Roman" w:hAnsi="Times New Roman"/>
          <w:sz w:val="24"/>
          <w:szCs w:val="24"/>
        </w:rPr>
        <w:t>moderate religious academics</w:t>
      </w:r>
      <w:r>
        <w:rPr>
          <w:rFonts w:ascii="Times New Roman" w:hAnsi="Times New Roman"/>
          <w:sz w:val="24"/>
          <w:szCs w:val="24"/>
        </w:rPr>
        <w:t xml:space="preserve"> can give such a way to perceive</w:t>
      </w:r>
      <w:r w:rsidRPr="004D7A73">
        <w:rPr>
          <w:rFonts w:ascii="Times New Roman" w:hAnsi="Times New Roman"/>
          <w:sz w:val="24"/>
          <w:szCs w:val="24"/>
        </w:rPr>
        <w:t xml:space="preserve"> the internalization of the Islamic boarding school culture as well as th</w:t>
      </w:r>
      <w:r>
        <w:rPr>
          <w:rFonts w:ascii="Times New Roman" w:hAnsi="Times New Roman"/>
          <w:sz w:val="24"/>
          <w:szCs w:val="24"/>
        </w:rPr>
        <w:t>e movement of formal education</w:t>
      </w:r>
      <w:r w:rsidRPr="004D7A73">
        <w:rPr>
          <w:rFonts w:ascii="Times New Roman" w:hAnsi="Times New Roman"/>
          <w:sz w:val="24"/>
          <w:szCs w:val="24"/>
        </w:rPr>
        <w:t xml:space="preserve"> during a certain period of time. </w:t>
      </w:r>
      <w:r>
        <w:rPr>
          <w:rFonts w:ascii="Times New Roman" w:hAnsi="Times New Roman"/>
          <w:sz w:val="24"/>
          <w:szCs w:val="24"/>
        </w:rPr>
        <w:t>Some c</w:t>
      </w:r>
      <w:r w:rsidRPr="004D7A73">
        <w:rPr>
          <w:rFonts w:ascii="Times New Roman" w:hAnsi="Times New Roman"/>
          <w:sz w:val="24"/>
          <w:szCs w:val="24"/>
        </w:rPr>
        <w:t>hange</w:t>
      </w:r>
      <w:r>
        <w:rPr>
          <w:rFonts w:ascii="Times New Roman" w:hAnsi="Times New Roman"/>
          <w:sz w:val="24"/>
          <w:szCs w:val="24"/>
        </w:rPr>
        <w:t>s</w:t>
      </w:r>
      <w:r w:rsidRPr="004D7A73">
        <w:rPr>
          <w:rFonts w:ascii="Times New Roman" w:hAnsi="Times New Roman"/>
          <w:sz w:val="24"/>
          <w:szCs w:val="24"/>
        </w:rPr>
        <w:t xml:space="preserve"> can be </w:t>
      </w:r>
      <w:r>
        <w:rPr>
          <w:rFonts w:ascii="Times New Roman" w:hAnsi="Times New Roman"/>
          <w:sz w:val="24"/>
          <w:szCs w:val="24"/>
        </w:rPr>
        <w:t>initiated</w:t>
      </w:r>
      <w:r w:rsidRPr="004D7A73">
        <w:rPr>
          <w:rFonts w:ascii="Times New Roman" w:hAnsi="Times New Roman"/>
          <w:sz w:val="24"/>
          <w:szCs w:val="24"/>
        </w:rPr>
        <w:t xml:space="preserve"> from small things</w:t>
      </w:r>
      <w:r>
        <w:rPr>
          <w:rFonts w:ascii="Times New Roman" w:hAnsi="Times New Roman"/>
          <w:sz w:val="24"/>
          <w:szCs w:val="24"/>
        </w:rPr>
        <w:t xml:space="preserve"> to</w:t>
      </w:r>
      <w:r w:rsidRPr="004D7A73">
        <w:rPr>
          <w:rFonts w:ascii="Times New Roman" w:hAnsi="Times New Roman"/>
          <w:sz w:val="24"/>
          <w:szCs w:val="24"/>
        </w:rPr>
        <w:t xml:space="preserve"> be done by all personnel </w:t>
      </w:r>
      <w:r>
        <w:rPr>
          <w:rFonts w:ascii="Times New Roman" w:hAnsi="Times New Roman"/>
          <w:sz w:val="24"/>
          <w:szCs w:val="24"/>
        </w:rPr>
        <w:t>involved</w:t>
      </w:r>
      <w:r w:rsidRPr="004D7A73">
        <w:rPr>
          <w:rFonts w:ascii="Times New Roman" w:hAnsi="Times New Roman"/>
          <w:sz w:val="24"/>
          <w:szCs w:val="24"/>
        </w:rPr>
        <w:t xml:space="preserve"> continuously</w:t>
      </w:r>
      <w:r>
        <w:rPr>
          <w:rFonts w:ascii="Times New Roman" w:hAnsi="Times New Roman"/>
          <w:sz w:val="24"/>
          <w:szCs w:val="24"/>
        </w:rPr>
        <w:t xml:space="preserve"> and consistently</w:t>
      </w:r>
      <w:r w:rsidRPr="004D7A73">
        <w:rPr>
          <w:rFonts w:ascii="Times New Roman" w:hAnsi="Times New Roman"/>
          <w:sz w:val="24"/>
          <w:szCs w:val="24"/>
        </w:rPr>
        <w:t xml:space="preserve"> (</w:t>
      </w:r>
      <w:r w:rsidRPr="004D7A73">
        <w:rPr>
          <w:rFonts w:ascii="Times New Roman" w:hAnsi="Times New Roman"/>
          <w:i/>
          <w:sz w:val="24"/>
          <w:szCs w:val="24"/>
        </w:rPr>
        <w:t>istiqomah</w:t>
      </w:r>
      <w:r w:rsidRPr="004D7A73">
        <w:rPr>
          <w:rFonts w:ascii="Times New Roman" w:hAnsi="Times New Roman"/>
          <w:sz w:val="24"/>
          <w:szCs w:val="24"/>
        </w:rPr>
        <w:t xml:space="preserve">). Small changes to the culture at the boarding school will be a big change </w:t>
      </w:r>
      <w:r>
        <w:rPr>
          <w:rFonts w:ascii="Times New Roman" w:hAnsi="Times New Roman"/>
          <w:sz w:val="24"/>
          <w:szCs w:val="24"/>
        </w:rPr>
        <w:t>when</w:t>
      </w:r>
      <w:r w:rsidRPr="004D7A73">
        <w:rPr>
          <w:rFonts w:ascii="Times New Roman" w:hAnsi="Times New Roman"/>
          <w:sz w:val="24"/>
          <w:szCs w:val="24"/>
        </w:rPr>
        <w:t xml:space="preserve"> it is carried out continuously by all</w:t>
      </w:r>
      <w:r>
        <w:rPr>
          <w:rFonts w:ascii="Times New Roman" w:hAnsi="Times New Roman"/>
          <w:sz w:val="24"/>
          <w:szCs w:val="24"/>
        </w:rPr>
        <w:t xml:space="preserve"> of the</w:t>
      </w:r>
      <w:r w:rsidRPr="004D7A73">
        <w:rPr>
          <w:rFonts w:ascii="Times New Roman" w:hAnsi="Times New Roman"/>
          <w:sz w:val="24"/>
          <w:szCs w:val="24"/>
        </w:rPr>
        <w:t xml:space="preserve"> boarding school personnel. In the end, this</w:t>
      </w:r>
      <w:r>
        <w:rPr>
          <w:rFonts w:ascii="Times New Roman" w:hAnsi="Times New Roman"/>
          <w:sz w:val="24"/>
          <w:szCs w:val="24"/>
        </w:rPr>
        <w:t xml:space="preserve"> has</w:t>
      </w:r>
      <w:r w:rsidRPr="004D7A73">
        <w:rPr>
          <w:rFonts w:ascii="Times New Roman" w:hAnsi="Times New Roman"/>
          <w:sz w:val="24"/>
          <w:szCs w:val="24"/>
        </w:rPr>
        <w:t xml:space="preserve"> becomes a strong </w:t>
      </w:r>
      <w:r>
        <w:rPr>
          <w:rFonts w:ascii="Times New Roman" w:hAnsi="Times New Roman"/>
          <w:sz w:val="24"/>
          <w:szCs w:val="24"/>
        </w:rPr>
        <w:t>construction</w:t>
      </w:r>
      <w:r w:rsidRPr="004D7A73">
        <w:rPr>
          <w:rFonts w:ascii="Times New Roman" w:hAnsi="Times New Roman"/>
          <w:sz w:val="24"/>
          <w:szCs w:val="24"/>
        </w:rPr>
        <w:t xml:space="preserve"> and the process of internalizing the values of Islamic boarding schools in higher education can be </w:t>
      </w:r>
      <w:r>
        <w:rPr>
          <w:rFonts w:ascii="Times New Roman" w:hAnsi="Times New Roman"/>
          <w:sz w:val="24"/>
          <w:szCs w:val="24"/>
        </w:rPr>
        <w:t>established</w:t>
      </w:r>
      <w:r w:rsidRPr="004D7A73">
        <w:rPr>
          <w:rFonts w:ascii="Times New Roman" w:hAnsi="Times New Roman"/>
          <w:sz w:val="24"/>
          <w:szCs w:val="24"/>
        </w:rPr>
        <w:t xml:space="preserve"> </w:t>
      </w:r>
      <w:r>
        <w:rPr>
          <w:rFonts w:ascii="Times New Roman" w:hAnsi="Times New Roman"/>
          <w:sz w:val="24"/>
          <w:szCs w:val="24"/>
        </w:rPr>
        <w:t>firmly</w:t>
      </w:r>
      <w:r w:rsidRPr="004D7A73">
        <w:rPr>
          <w:rFonts w:ascii="Times New Roman" w:hAnsi="Times New Roman"/>
          <w:sz w:val="24"/>
          <w:szCs w:val="24"/>
        </w:rPr>
        <w:t xml:space="preserve"> as the </w:t>
      </w:r>
      <w:r>
        <w:rPr>
          <w:rFonts w:ascii="Times New Roman" w:hAnsi="Times New Roman"/>
          <w:sz w:val="24"/>
          <w:szCs w:val="24"/>
        </w:rPr>
        <w:t>expectation</w:t>
      </w:r>
      <w:r w:rsidRPr="004D7A73">
        <w:rPr>
          <w:rFonts w:ascii="Times New Roman" w:hAnsi="Times New Roman"/>
          <w:sz w:val="24"/>
          <w:szCs w:val="24"/>
        </w:rPr>
        <w:t xml:space="preserve"> of the big vision </w:t>
      </w:r>
      <w:r>
        <w:rPr>
          <w:rFonts w:ascii="Times New Roman" w:hAnsi="Times New Roman"/>
          <w:sz w:val="24"/>
          <w:szCs w:val="24"/>
        </w:rPr>
        <w:t>within</w:t>
      </w:r>
      <w:r w:rsidRPr="004D7A73">
        <w:rPr>
          <w:rFonts w:ascii="Times New Roman" w:hAnsi="Times New Roman"/>
          <w:sz w:val="24"/>
          <w:szCs w:val="24"/>
        </w:rPr>
        <w:t xml:space="preserve"> the </w:t>
      </w:r>
      <w:r w:rsidRPr="004D7A73">
        <w:rPr>
          <w:rFonts w:ascii="Times New Roman" w:hAnsi="Times New Roman"/>
          <w:i/>
          <w:sz w:val="24"/>
          <w:szCs w:val="24"/>
        </w:rPr>
        <w:t>pesantren</w:t>
      </w:r>
      <w:r>
        <w:rPr>
          <w:rFonts w:ascii="Times New Roman" w:hAnsi="Times New Roman"/>
          <w:sz w:val="24"/>
          <w:szCs w:val="24"/>
        </w:rPr>
        <w:t xml:space="preserve"> itself</w:t>
      </w:r>
      <w:r w:rsidRPr="004D7A73">
        <w:rPr>
          <w:rFonts w:ascii="Times New Roman" w:hAnsi="Times New Roman"/>
          <w:sz w:val="24"/>
          <w:szCs w:val="24"/>
        </w:rPr>
        <w:t>.</w:t>
      </w:r>
    </w:p>
    <w:p w:rsidR="00584D6A" w:rsidRDefault="00584D6A" w:rsidP="004D7A73">
      <w:pPr>
        <w:spacing w:after="0" w:line="240" w:lineRule="auto"/>
        <w:ind w:firstLine="709"/>
        <w:jc w:val="both"/>
        <w:rPr>
          <w:rFonts w:ascii="Times New Roman" w:hAnsi="Times New Roman"/>
          <w:sz w:val="24"/>
          <w:szCs w:val="24"/>
        </w:rPr>
      </w:pPr>
      <w:r>
        <w:rPr>
          <w:rFonts w:ascii="Times New Roman" w:hAnsi="Times New Roman"/>
          <w:sz w:val="24"/>
          <w:szCs w:val="24"/>
        </w:rPr>
        <w:t>According</w:t>
      </w:r>
      <w:r w:rsidRPr="00584D6A">
        <w:rPr>
          <w:rFonts w:ascii="Times New Roman" w:hAnsi="Times New Roman"/>
          <w:sz w:val="24"/>
          <w:szCs w:val="24"/>
        </w:rPr>
        <w:t xml:space="preserve"> to the research results, it can be understood that the cultural construction of Islamic boarding schools in </w:t>
      </w:r>
      <w:r>
        <w:rPr>
          <w:rFonts w:ascii="Times New Roman" w:hAnsi="Times New Roman"/>
          <w:sz w:val="24"/>
          <w:szCs w:val="24"/>
        </w:rPr>
        <w:t>establishing</w:t>
      </w:r>
      <w:r w:rsidRPr="00584D6A">
        <w:rPr>
          <w:rFonts w:ascii="Times New Roman" w:hAnsi="Times New Roman"/>
          <w:sz w:val="24"/>
          <w:szCs w:val="24"/>
        </w:rPr>
        <w:t xml:space="preserve"> moderate religious academics </w:t>
      </w:r>
      <w:r>
        <w:rPr>
          <w:rFonts w:ascii="Times New Roman" w:hAnsi="Times New Roman"/>
          <w:sz w:val="24"/>
          <w:szCs w:val="24"/>
        </w:rPr>
        <w:t>can be seen</w:t>
      </w:r>
      <w:r w:rsidRPr="00584D6A">
        <w:rPr>
          <w:rFonts w:ascii="Times New Roman" w:hAnsi="Times New Roman"/>
          <w:sz w:val="24"/>
          <w:szCs w:val="24"/>
        </w:rPr>
        <w:t xml:space="preserve"> as follo</w:t>
      </w:r>
      <w:r>
        <w:rPr>
          <w:rFonts w:ascii="Times New Roman" w:hAnsi="Times New Roman"/>
          <w:sz w:val="24"/>
          <w:szCs w:val="24"/>
        </w:rPr>
        <w:t>ws:</w:t>
      </w:r>
    </w:p>
    <w:p w:rsidR="00584D6A" w:rsidRPr="00584D6A" w:rsidRDefault="00584D6A" w:rsidP="00584D6A">
      <w:pPr>
        <w:pStyle w:val="ListParagraph"/>
        <w:numPr>
          <w:ilvl w:val="0"/>
          <w:numId w:val="1"/>
        </w:numPr>
        <w:spacing w:after="0" w:line="240" w:lineRule="auto"/>
        <w:ind w:left="993" w:hanging="284"/>
        <w:jc w:val="both"/>
        <w:rPr>
          <w:rFonts w:ascii="Times New Roman" w:hAnsi="Times New Roman"/>
          <w:sz w:val="24"/>
          <w:szCs w:val="24"/>
        </w:rPr>
      </w:pPr>
      <w:r w:rsidRPr="00584D6A">
        <w:rPr>
          <w:rFonts w:ascii="Times New Roman" w:hAnsi="Times New Roman"/>
          <w:sz w:val="24"/>
          <w:szCs w:val="24"/>
        </w:rPr>
        <w:lastRenderedPageBreak/>
        <w:t>Software of mind (software of thought) about moderate religious academics.</w:t>
      </w:r>
    </w:p>
    <w:p w:rsidR="00257435" w:rsidRDefault="00584D6A" w:rsidP="00257435">
      <w:pPr>
        <w:pStyle w:val="ListParagraph"/>
        <w:numPr>
          <w:ilvl w:val="0"/>
          <w:numId w:val="1"/>
        </w:numPr>
        <w:spacing w:after="0" w:line="240" w:lineRule="auto"/>
        <w:ind w:left="993" w:hanging="284"/>
        <w:jc w:val="both"/>
        <w:rPr>
          <w:rFonts w:ascii="Times New Roman" w:hAnsi="Times New Roman"/>
          <w:sz w:val="24"/>
          <w:szCs w:val="24"/>
        </w:rPr>
      </w:pPr>
      <w:r w:rsidRPr="00584D6A">
        <w:rPr>
          <w:rFonts w:ascii="Times New Roman" w:hAnsi="Times New Roman"/>
          <w:sz w:val="24"/>
          <w:szCs w:val="24"/>
        </w:rPr>
        <w:t>Routine activities related to cognitive, affective and psychomotor activities.</w:t>
      </w:r>
    </w:p>
    <w:p w:rsidR="00257435" w:rsidRDefault="00584D6A" w:rsidP="00257435">
      <w:pPr>
        <w:pStyle w:val="ListParagraph"/>
        <w:numPr>
          <w:ilvl w:val="0"/>
          <w:numId w:val="1"/>
        </w:numPr>
        <w:spacing w:after="0" w:line="240" w:lineRule="auto"/>
        <w:ind w:left="993" w:hanging="284"/>
        <w:jc w:val="both"/>
        <w:rPr>
          <w:rFonts w:ascii="Times New Roman" w:hAnsi="Times New Roman"/>
          <w:sz w:val="24"/>
          <w:szCs w:val="24"/>
        </w:rPr>
      </w:pPr>
      <w:r w:rsidRPr="00257435">
        <w:rPr>
          <w:rFonts w:ascii="Times New Roman" w:hAnsi="Times New Roman"/>
          <w:sz w:val="24"/>
          <w:szCs w:val="24"/>
        </w:rPr>
        <w:t>The interaction nodes</w:t>
      </w:r>
      <w:r w:rsidR="00257435" w:rsidRPr="00257435">
        <w:rPr>
          <w:rFonts w:ascii="Times New Roman" w:hAnsi="Times New Roman"/>
          <w:sz w:val="24"/>
          <w:szCs w:val="24"/>
        </w:rPr>
        <w:t xml:space="preserve"> </w:t>
      </w:r>
      <w:r w:rsidRPr="00257435">
        <w:rPr>
          <w:rFonts w:ascii="Times New Roman" w:hAnsi="Times New Roman"/>
          <w:sz w:val="24"/>
          <w:szCs w:val="24"/>
        </w:rPr>
        <w:t>of moderate religious academics</w:t>
      </w:r>
      <w:r w:rsidR="00257435" w:rsidRPr="00257435">
        <w:rPr>
          <w:rFonts w:ascii="Times New Roman" w:hAnsi="Times New Roman"/>
          <w:sz w:val="24"/>
          <w:szCs w:val="24"/>
        </w:rPr>
        <w:t>;</w:t>
      </w:r>
      <w:r w:rsidRPr="00257435">
        <w:rPr>
          <w:rFonts w:ascii="Times New Roman" w:hAnsi="Times New Roman"/>
          <w:sz w:val="24"/>
          <w:szCs w:val="24"/>
        </w:rPr>
        <w:t xml:space="preserve"> </w:t>
      </w:r>
      <w:r w:rsidR="00257435" w:rsidRPr="00257435">
        <w:rPr>
          <w:rFonts w:ascii="Times New Roman" w:hAnsi="Times New Roman"/>
          <w:sz w:val="24"/>
          <w:szCs w:val="24"/>
        </w:rPr>
        <w:t>the</w:t>
      </w:r>
      <w:r w:rsidRPr="00257435">
        <w:rPr>
          <w:rFonts w:ascii="Times New Roman" w:hAnsi="Times New Roman"/>
          <w:sz w:val="24"/>
          <w:szCs w:val="24"/>
        </w:rPr>
        <w:t xml:space="preserve"> interactions between students and students, as well as students and parents,</w:t>
      </w:r>
      <w:r w:rsidR="00257435" w:rsidRPr="00257435">
        <w:rPr>
          <w:rFonts w:ascii="Times New Roman" w:hAnsi="Times New Roman"/>
          <w:sz w:val="24"/>
          <w:szCs w:val="24"/>
        </w:rPr>
        <w:t xml:space="preserve"> and</w:t>
      </w:r>
      <w:r w:rsidRPr="00257435">
        <w:rPr>
          <w:rFonts w:ascii="Times New Roman" w:hAnsi="Times New Roman"/>
          <w:sz w:val="24"/>
          <w:szCs w:val="24"/>
        </w:rPr>
        <w:t xml:space="preserve"> students and </w:t>
      </w:r>
      <w:r w:rsidR="00257435" w:rsidRPr="00257435">
        <w:rPr>
          <w:rFonts w:ascii="Times New Roman" w:hAnsi="Times New Roman"/>
          <w:sz w:val="24"/>
          <w:szCs w:val="24"/>
        </w:rPr>
        <w:t xml:space="preserve">the leaders of </w:t>
      </w:r>
      <w:r w:rsidR="00257435" w:rsidRPr="00257435">
        <w:rPr>
          <w:rFonts w:ascii="Times New Roman" w:hAnsi="Times New Roman"/>
          <w:i/>
          <w:sz w:val="24"/>
          <w:szCs w:val="24"/>
        </w:rPr>
        <w:t>pesantren</w:t>
      </w:r>
      <w:r w:rsidRPr="00257435">
        <w:rPr>
          <w:rFonts w:ascii="Times New Roman" w:hAnsi="Times New Roman"/>
          <w:sz w:val="24"/>
          <w:szCs w:val="24"/>
        </w:rPr>
        <w:t>.</w:t>
      </w:r>
    </w:p>
    <w:p w:rsidR="00257435" w:rsidRDefault="00584D6A" w:rsidP="00257435">
      <w:pPr>
        <w:pStyle w:val="ListParagraph"/>
        <w:numPr>
          <w:ilvl w:val="0"/>
          <w:numId w:val="1"/>
        </w:numPr>
        <w:spacing w:after="0" w:line="240" w:lineRule="auto"/>
        <w:ind w:left="993" w:hanging="284"/>
        <w:jc w:val="both"/>
        <w:rPr>
          <w:rFonts w:ascii="Times New Roman" w:hAnsi="Times New Roman"/>
          <w:sz w:val="24"/>
          <w:szCs w:val="24"/>
        </w:rPr>
      </w:pPr>
      <w:r w:rsidRPr="00257435">
        <w:rPr>
          <w:rFonts w:ascii="Times New Roman" w:hAnsi="Times New Roman"/>
          <w:sz w:val="24"/>
          <w:szCs w:val="24"/>
        </w:rPr>
        <w:t>Practicing Arabic so that it is easier to understand the teachings in the books of the founders</w:t>
      </w:r>
    </w:p>
    <w:p w:rsidR="00257435" w:rsidRDefault="00584D6A" w:rsidP="00257435">
      <w:pPr>
        <w:pStyle w:val="ListParagraph"/>
        <w:numPr>
          <w:ilvl w:val="0"/>
          <w:numId w:val="1"/>
        </w:numPr>
        <w:spacing w:after="0" w:line="240" w:lineRule="auto"/>
        <w:ind w:left="993" w:hanging="284"/>
        <w:jc w:val="both"/>
        <w:rPr>
          <w:rFonts w:ascii="Times New Roman" w:hAnsi="Times New Roman"/>
          <w:sz w:val="24"/>
          <w:szCs w:val="24"/>
        </w:rPr>
      </w:pPr>
      <w:r w:rsidRPr="00257435">
        <w:rPr>
          <w:rFonts w:ascii="Times New Roman" w:hAnsi="Times New Roman"/>
          <w:sz w:val="24"/>
          <w:szCs w:val="24"/>
        </w:rPr>
        <w:t xml:space="preserve">Products that are produced exhibit moderate religious characteristics, such as books that discuss </w:t>
      </w:r>
      <w:r w:rsidRPr="00257435">
        <w:rPr>
          <w:rFonts w:ascii="Times New Roman" w:hAnsi="Times New Roman"/>
          <w:i/>
          <w:sz w:val="24"/>
          <w:szCs w:val="24"/>
        </w:rPr>
        <w:t>Aswaja</w:t>
      </w:r>
      <w:r w:rsidR="00257435">
        <w:rPr>
          <w:rFonts w:ascii="Times New Roman" w:hAnsi="Times New Roman"/>
          <w:sz w:val="24"/>
          <w:szCs w:val="24"/>
        </w:rPr>
        <w:t>’s principle</w:t>
      </w:r>
    </w:p>
    <w:p w:rsidR="00D760F6" w:rsidRDefault="00584D6A" w:rsidP="00D760F6">
      <w:pPr>
        <w:pStyle w:val="ListParagraph"/>
        <w:numPr>
          <w:ilvl w:val="0"/>
          <w:numId w:val="1"/>
        </w:numPr>
        <w:spacing w:after="0" w:line="240" w:lineRule="auto"/>
        <w:ind w:left="993" w:hanging="284"/>
        <w:jc w:val="both"/>
        <w:rPr>
          <w:rFonts w:ascii="Times New Roman" w:hAnsi="Times New Roman"/>
          <w:sz w:val="24"/>
          <w:szCs w:val="24"/>
        </w:rPr>
      </w:pPr>
      <w:r w:rsidRPr="00257435">
        <w:rPr>
          <w:rFonts w:ascii="Times New Roman" w:hAnsi="Times New Roman"/>
          <w:sz w:val="24"/>
          <w:szCs w:val="24"/>
        </w:rPr>
        <w:t>Forms of socialization both</w:t>
      </w:r>
      <w:r w:rsidR="00257435">
        <w:rPr>
          <w:rFonts w:ascii="Times New Roman" w:hAnsi="Times New Roman"/>
          <w:sz w:val="24"/>
          <w:szCs w:val="24"/>
        </w:rPr>
        <w:t xml:space="preserve"> in the form of</w:t>
      </w:r>
      <w:r w:rsidRPr="00257435">
        <w:rPr>
          <w:rFonts w:ascii="Times New Roman" w:hAnsi="Times New Roman"/>
          <w:sz w:val="24"/>
          <w:szCs w:val="24"/>
        </w:rPr>
        <w:t xml:space="preserve"> formal such as remarks, briefin</w:t>
      </w:r>
      <w:r w:rsidR="00257435">
        <w:rPr>
          <w:rFonts w:ascii="Times New Roman" w:hAnsi="Times New Roman"/>
          <w:sz w:val="24"/>
          <w:szCs w:val="24"/>
        </w:rPr>
        <w:t>gs, lectures, and informal</w:t>
      </w:r>
      <w:r w:rsidRPr="00257435">
        <w:rPr>
          <w:rFonts w:ascii="Times New Roman" w:hAnsi="Times New Roman"/>
          <w:sz w:val="24"/>
          <w:szCs w:val="24"/>
        </w:rPr>
        <w:t xml:space="preserve"> such as examples</w:t>
      </w:r>
    </w:p>
    <w:p w:rsidR="00D760F6" w:rsidRPr="00D760F6" w:rsidRDefault="00584D6A" w:rsidP="00D760F6">
      <w:pPr>
        <w:pStyle w:val="ListParagraph"/>
        <w:numPr>
          <w:ilvl w:val="0"/>
          <w:numId w:val="1"/>
        </w:numPr>
        <w:spacing w:after="0" w:line="240" w:lineRule="auto"/>
        <w:ind w:left="993" w:hanging="284"/>
        <w:jc w:val="both"/>
        <w:rPr>
          <w:rFonts w:ascii="Times New Roman" w:hAnsi="Times New Roman"/>
          <w:sz w:val="24"/>
          <w:szCs w:val="24"/>
        </w:rPr>
      </w:pPr>
      <w:r w:rsidRPr="00D760F6">
        <w:rPr>
          <w:rFonts w:ascii="Times New Roman" w:hAnsi="Times New Roman"/>
          <w:sz w:val="24"/>
          <w:szCs w:val="24"/>
        </w:rPr>
        <w:t xml:space="preserve">The introduction of self-concept to students as </w:t>
      </w:r>
      <w:r w:rsidRPr="00D760F6">
        <w:rPr>
          <w:rFonts w:ascii="Times New Roman" w:hAnsi="Times New Roman"/>
          <w:i/>
          <w:sz w:val="24"/>
          <w:szCs w:val="24"/>
        </w:rPr>
        <w:t>Nahdliyin</w:t>
      </w:r>
    </w:p>
    <w:p w:rsidR="00D760F6" w:rsidRDefault="00584D6A" w:rsidP="00D760F6">
      <w:pPr>
        <w:pStyle w:val="ListParagraph"/>
        <w:numPr>
          <w:ilvl w:val="0"/>
          <w:numId w:val="1"/>
        </w:numPr>
        <w:spacing w:after="0" w:line="240" w:lineRule="auto"/>
        <w:ind w:left="993" w:hanging="284"/>
        <w:jc w:val="both"/>
        <w:rPr>
          <w:rFonts w:ascii="Times New Roman" w:hAnsi="Times New Roman"/>
          <w:sz w:val="24"/>
          <w:szCs w:val="24"/>
        </w:rPr>
      </w:pPr>
      <w:r w:rsidRPr="00D760F6">
        <w:rPr>
          <w:rFonts w:ascii="Times New Roman" w:hAnsi="Times New Roman"/>
          <w:sz w:val="24"/>
          <w:szCs w:val="24"/>
        </w:rPr>
        <w:t>Compilation and implementation of</w:t>
      </w:r>
      <w:r w:rsidR="00D760F6">
        <w:rPr>
          <w:rFonts w:ascii="Times New Roman" w:hAnsi="Times New Roman"/>
          <w:sz w:val="24"/>
          <w:szCs w:val="24"/>
        </w:rPr>
        <w:t xml:space="preserve"> the Islamic</w:t>
      </w:r>
      <w:r w:rsidRPr="00D760F6">
        <w:rPr>
          <w:rFonts w:ascii="Times New Roman" w:hAnsi="Times New Roman"/>
          <w:sz w:val="24"/>
          <w:szCs w:val="24"/>
        </w:rPr>
        <w:t xml:space="preserve"> boarding</w:t>
      </w:r>
      <w:r w:rsidR="00D760F6">
        <w:rPr>
          <w:rFonts w:ascii="Times New Roman" w:hAnsi="Times New Roman"/>
          <w:sz w:val="24"/>
          <w:szCs w:val="24"/>
        </w:rPr>
        <w:t xml:space="preserve"> school’s</w:t>
      </w:r>
      <w:r w:rsidRPr="00D760F6">
        <w:rPr>
          <w:rFonts w:ascii="Times New Roman" w:hAnsi="Times New Roman"/>
          <w:sz w:val="24"/>
          <w:szCs w:val="24"/>
        </w:rPr>
        <w:t xml:space="preserve"> rules related to assessment</w:t>
      </w:r>
    </w:p>
    <w:p w:rsidR="00D760F6" w:rsidRDefault="00584D6A" w:rsidP="00D760F6">
      <w:pPr>
        <w:pStyle w:val="ListParagraph"/>
        <w:numPr>
          <w:ilvl w:val="0"/>
          <w:numId w:val="1"/>
        </w:numPr>
        <w:spacing w:after="0" w:line="240" w:lineRule="auto"/>
        <w:ind w:left="993" w:hanging="284"/>
        <w:jc w:val="both"/>
        <w:rPr>
          <w:rFonts w:ascii="Times New Roman" w:hAnsi="Times New Roman"/>
          <w:sz w:val="24"/>
          <w:szCs w:val="24"/>
        </w:rPr>
      </w:pPr>
      <w:r w:rsidRPr="00D760F6">
        <w:rPr>
          <w:rFonts w:ascii="Times New Roman" w:hAnsi="Times New Roman"/>
          <w:sz w:val="24"/>
          <w:szCs w:val="24"/>
        </w:rPr>
        <w:t xml:space="preserve">Decision making based on </w:t>
      </w:r>
      <w:r w:rsidRPr="00D760F6">
        <w:rPr>
          <w:rFonts w:ascii="Times New Roman" w:hAnsi="Times New Roman"/>
          <w:i/>
          <w:sz w:val="24"/>
          <w:szCs w:val="24"/>
        </w:rPr>
        <w:t>Aswaja</w:t>
      </w:r>
      <w:r w:rsidR="00D760F6">
        <w:rPr>
          <w:rFonts w:ascii="Times New Roman" w:hAnsi="Times New Roman"/>
          <w:sz w:val="24"/>
          <w:szCs w:val="24"/>
        </w:rPr>
        <w:t>’s</w:t>
      </w:r>
      <w:r w:rsidRPr="00D760F6">
        <w:rPr>
          <w:rFonts w:ascii="Times New Roman" w:hAnsi="Times New Roman"/>
          <w:sz w:val="24"/>
          <w:szCs w:val="24"/>
        </w:rPr>
        <w:t xml:space="preserve"> values</w:t>
      </w:r>
    </w:p>
    <w:p w:rsidR="00D760F6" w:rsidRDefault="00584D6A" w:rsidP="00D760F6">
      <w:pPr>
        <w:pStyle w:val="ListParagraph"/>
        <w:numPr>
          <w:ilvl w:val="0"/>
          <w:numId w:val="1"/>
        </w:numPr>
        <w:spacing w:after="0" w:line="240" w:lineRule="auto"/>
        <w:ind w:left="993" w:hanging="284"/>
        <w:jc w:val="both"/>
        <w:rPr>
          <w:rFonts w:ascii="Times New Roman" w:hAnsi="Times New Roman"/>
          <w:sz w:val="24"/>
          <w:szCs w:val="24"/>
        </w:rPr>
      </w:pPr>
      <w:r w:rsidRPr="00D760F6">
        <w:rPr>
          <w:rFonts w:ascii="Times New Roman" w:hAnsi="Times New Roman"/>
          <w:sz w:val="24"/>
          <w:szCs w:val="24"/>
        </w:rPr>
        <w:t>An education</w:t>
      </w:r>
      <w:r w:rsidR="00D760F6">
        <w:rPr>
          <w:rFonts w:ascii="Times New Roman" w:hAnsi="Times New Roman"/>
          <w:sz w:val="24"/>
          <w:szCs w:val="24"/>
        </w:rPr>
        <w:t>al system that has an extensive</w:t>
      </w:r>
      <w:r w:rsidRPr="00D760F6">
        <w:rPr>
          <w:rFonts w:ascii="Times New Roman" w:hAnsi="Times New Roman"/>
          <w:sz w:val="24"/>
          <w:szCs w:val="24"/>
        </w:rPr>
        <w:t xml:space="preserve"> vision and mission based on Islamic boarding schools</w:t>
      </w:r>
    </w:p>
    <w:p w:rsidR="00D760F6" w:rsidRDefault="00584D6A" w:rsidP="00D760F6">
      <w:pPr>
        <w:pStyle w:val="ListParagraph"/>
        <w:numPr>
          <w:ilvl w:val="0"/>
          <w:numId w:val="1"/>
        </w:numPr>
        <w:spacing w:after="0" w:line="240" w:lineRule="auto"/>
        <w:ind w:left="993" w:hanging="284"/>
        <w:jc w:val="both"/>
        <w:rPr>
          <w:rFonts w:ascii="Times New Roman" w:hAnsi="Times New Roman"/>
          <w:sz w:val="24"/>
          <w:szCs w:val="24"/>
        </w:rPr>
      </w:pPr>
      <w:r w:rsidRPr="00D760F6">
        <w:rPr>
          <w:rFonts w:ascii="Times New Roman" w:hAnsi="Times New Roman"/>
          <w:sz w:val="24"/>
          <w:szCs w:val="24"/>
        </w:rPr>
        <w:t>Absorption of moderate religious values ​​and norms</w:t>
      </w:r>
    </w:p>
    <w:p w:rsidR="00D760F6" w:rsidRPr="00D760F6" w:rsidRDefault="00D760F6" w:rsidP="00D760F6">
      <w:pPr>
        <w:pStyle w:val="ListParagraph"/>
        <w:numPr>
          <w:ilvl w:val="0"/>
          <w:numId w:val="1"/>
        </w:numPr>
        <w:spacing w:after="0" w:line="240" w:lineRule="auto"/>
        <w:ind w:left="993" w:hanging="284"/>
        <w:jc w:val="both"/>
        <w:rPr>
          <w:rFonts w:ascii="Times New Roman" w:hAnsi="Times New Roman"/>
          <w:sz w:val="24"/>
          <w:szCs w:val="24"/>
        </w:rPr>
      </w:pPr>
      <w:r>
        <w:rPr>
          <w:rFonts w:ascii="Times New Roman" w:hAnsi="Times New Roman"/>
          <w:sz w:val="24"/>
          <w:szCs w:val="24"/>
        </w:rPr>
        <w:t xml:space="preserve">Islamic boarding school based democratic values; </w:t>
      </w:r>
      <w:r w:rsidR="00584D6A" w:rsidRPr="00D760F6">
        <w:rPr>
          <w:rFonts w:ascii="Times New Roman" w:hAnsi="Times New Roman"/>
          <w:sz w:val="24"/>
          <w:szCs w:val="24"/>
        </w:rPr>
        <w:t xml:space="preserve">from </w:t>
      </w:r>
      <w:r w:rsidRPr="00D760F6">
        <w:rPr>
          <w:rFonts w:ascii="Times New Roman" w:hAnsi="Times New Roman"/>
          <w:i/>
          <w:sz w:val="24"/>
          <w:szCs w:val="24"/>
        </w:rPr>
        <w:t>pesantren</w:t>
      </w:r>
      <w:r w:rsidR="00584D6A" w:rsidRPr="00D760F6">
        <w:rPr>
          <w:rFonts w:ascii="Times New Roman" w:hAnsi="Times New Roman"/>
          <w:sz w:val="24"/>
          <w:szCs w:val="24"/>
        </w:rPr>
        <w:t xml:space="preserve">, by </w:t>
      </w:r>
      <w:r w:rsidRPr="00D760F6">
        <w:rPr>
          <w:rFonts w:ascii="Times New Roman" w:hAnsi="Times New Roman"/>
          <w:i/>
          <w:sz w:val="24"/>
          <w:szCs w:val="24"/>
        </w:rPr>
        <w:t>pesantren</w:t>
      </w:r>
      <w:r>
        <w:rPr>
          <w:rFonts w:ascii="Times New Roman" w:hAnsi="Times New Roman"/>
          <w:i/>
          <w:sz w:val="24"/>
          <w:szCs w:val="24"/>
        </w:rPr>
        <w:t>,</w:t>
      </w:r>
      <w:r w:rsidR="00584D6A" w:rsidRPr="00D760F6">
        <w:rPr>
          <w:rFonts w:ascii="Times New Roman" w:hAnsi="Times New Roman"/>
          <w:sz w:val="24"/>
          <w:szCs w:val="24"/>
        </w:rPr>
        <w:t xml:space="preserve"> and for </w:t>
      </w:r>
      <w:r w:rsidRPr="00D760F6">
        <w:rPr>
          <w:rFonts w:ascii="Times New Roman" w:hAnsi="Times New Roman"/>
          <w:i/>
          <w:sz w:val="24"/>
          <w:szCs w:val="24"/>
        </w:rPr>
        <w:t>pesantren</w:t>
      </w:r>
    </w:p>
    <w:p w:rsidR="00D760F6" w:rsidRPr="00D760F6" w:rsidRDefault="00D760F6" w:rsidP="00D760F6">
      <w:pPr>
        <w:pStyle w:val="ListParagraph"/>
        <w:numPr>
          <w:ilvl w:val="0"/>
          <w:numId w:val="1"/>
        </w:numPr>
        <w:spacing w:after="0" w:line="240" w:lineRule="auto"/>
        <w:ind w:left="993" w:hanging="284"/>
        <w:jc w:val="both"/>
        <w:rPr>
          <w:rFonts w:ascii="Times New Roman" w:hAnsi="Times New Roman"/>
          <w:sz w:val="24"/>
          <w:szCs w:val="24"/>
        </w:rPr>
      </w:pPr>
      <w:r>
        <w:rPr>
          <w:rFonts w:ascii="Times New Roman" w:hAnsi="Times New Roman"/>
          <w:sz w:val="24"/>
          <w:szCs w:val="24"/>
        </w:rPr>
        <w:t>Stories</w:t>
      </w:r>
      <w:r w:rsidR="00584D6A" w:rsidRPr="00D760F6">
        <w:rPr>
          <w:rFonts w:ascii="Times New Roman" w:hAnsi="Times New Roman"/>
          <w:sz w:val="24"/>
          <w:szCs w:val="24"/>
        </w:rPr>
        <w:t xml:space="preserve"> </w:t>
      </w:r>
      <w:r>
        <w:rPr>
          <w:rFonts w:ascii="Times New Roman" w:hAnsi="Times New Roman"/>
          <w:sz w:val="24"/>
          <w:szCs w:val="24"/>
        </w:rPr>
        <w:t>fostered</w:t>
      </w:r>
      <w:r w:rsidR="00584D6A" w:rsidRPr="00D760F6">
        <w:rPr>
          <w:rFonts w:ascii="Times New Roman" w:hAnsi="Times New Roman"/>
          <w:sz w:val="24"/>
          <w:szCs w:val="24"/>
        </w:rPr>
        <w:t xml:space="preserve"> about the character values ​​of </w:t>
      </w:r>
      <w:r w:rsidR="00584D6A" w:rsidRPr="00D760F6">
        <w:rPr>
          <w:rFonts w:ascii="Times New Roman" w:hAnsi="Times New Roman"/>
          <w:i/>
          <w:sz w:val="24"/>
          <w:szCs w:val="24"/>
        </w:rPr>
        <w:t>kyai</w:t>
      </w:r>
      <w:r w:rsidR="00584D6A" w:rsidRPr="00D760F6">
        <w:rPr>
          <w:rFonts w:ascii="Times New Roman" w:hAnsi="Times New Roman"/>
          <w:sz w:val="24"/>
          <w:szCs w:val="24"/>
        </w:rPr>
        <w:t xml:space="preserve"> and </w:t>
      </w:r>
      <w:r w:rsidR="00584D6A" w:rsidRPr="00D760F6">
        <w:rPr>
          <w:rFonts w:ascii="Times New Roman" w:hAnsi="Times New Roman"/>
          <w:i/>
          <w:sz w:val="24"/>
          <w:szCs w:val="24"/>
        </w:rPr>
        <w:t>masyaikhs</w:t>
      </w:r>
      <w:r w:rsidR="00584D6A" w:rsidRPr="00D760F6">
        <w:rPr>
          <w:rFonts w:ascii="Times New Roman" w:hAnsi="Times New Roman"/>
          <w:sz w:val="24"/>
          <w:szCs w:val="24"/>
        </w:rPr>
        <w:t xml:space="preserve"> teach</w:t>
      </w:r>
      <w:r>
        <w:rPr>
          <w:rFonts w:ascii="Times New Roman" w:hAnsi="Times New Roman"/>
          <w:sz w:val="24"/>
          <w:szCs w:val="24"/>
        </w:rPr>
        <w:t>ing</w:t>
      </w:r>
      <w:r w:rsidR="00584D6A" w:rsidRPr="00D760F6">
        <w:rPr>
          <w:rFonts w:ascii="Times New Roman" w:hAnsi="Times New Roman"/>
          <w:sz w:val="24"/>
          <w:szCs w:val="24"/>
        </w:rPr>
        <w:t xml:space="preserve"> mor</w:t>
      </w:r>
      <w:r>
        <w:rPr>
          <w:rFonts w:ascii="Times New Roman" w:hAnsi="Times New Roman"/>
          <w:sz w:val="24"/>
          <w:szCs w:val="24"/>
        </w:rPr>
        <w:t>als based on the values ​​of</w:t>
      </w:r>
      <w:r w:rsidR="00584D6A" w:rsidRPr="00D760F6">
        <w:rPr>
          <w:rFonts w:ascii="Times New Roman" w:hAnsi="Times New Roman"/>
          <w:sz w:val="24"/>
          <w:szCs w:val="24"/>
        </w:rPr>
        <w:t xml:space="preserve"> </w:t>
      </w:r>
      <w:r w:rsidR="00584D6A" w:rsidRPr="00D760F6">
        <w:rPr>
          <w:rFonts w:ascii="Times New Roman" w:hAnsi="Times New Roman"/>
          <w:i/>
          <w:sz w:val="24"/>
          <w:szCs w:val="24"/>
        </w:rPr>
        <w:t>pesantren</w:t>
      </w:r>
    </w:p>
    <w:p w:rsidR="00D760F6" w:rsidRDefault="00584D6A" w:rsidP="00D760F6">
      <w:pPr>
        <w:pStyle w:val="ListParagraph"/>
        <w:numPr>
          <w:ilvl w:val="0"/>
          <w:numId w:val="1"/>
        </w:numPr>
        <w:spacing w:after="0" w:line="240" w:lineRule="auto"/>
        <w:ind w:left="993" w:hanging="284"/>
        <w:jc w:val="both"/>
        <w:rPr>
          <w:rFonts w:ascii="Times New Roman" w:hAnsi="Times New Roman"/>
          <w:sz w:val="24"/>
          <w:szCs w:val="24"/>
        </w:rPr>
      </w:pPr>
      <w:r w:rsidRPr="00D760F6">
        <w:rPr>
          <w:rFonts w:ascii="Times New Roman" w:hAnsi="Times New Roman"/>
          <w:sz w:val="24"/>
          <w:szCs w:val="24"/>
        </w:rPr>
        <w:t xml:space="preserve">Recruitment of educators </w:t>
      </w:r>
      <w:r w:rsidR="00D760F6">
        <w:rPr>
          <w:rFonts w:ascii="Times New Roman" w:hAnsi="Times New Roman"/>
          <w:sz w:val="24"/>
          <w:szCs w:val="24"/>
        </w:rPr>
        <w:t>having</w:t>
      </w:r>
      <w:r w:rsidRPr="00D760F6">
        <w:rPr>
          <w:rFonts w:ascii="Times New Roman" w:hAnsi="Times New Roman"/>
          <w:sz w:val="24"/>
          <w:szCs w:val="24"/>
        </w:rPr>
        <w:t xml:space="preserve"> Sunni backgrounds</w:t>
      </w:r>
    </w:p>
    <w:p w:rsidR="00544A59" w:rsidRDefault="00584D6A" w:rsidP="00544A59">
      <w:pPr>
        <w:pStyle w:val="ListParagraph"/>
        <w:numPr>
          <w:ilvl w:val="0"/>
          <w:numId w:val="1"/>
        </w:numPr>
        <w:spacing w:after="0" w:line="240" w:lineRule="auto"/>
        <w:ind w:left="993" w:hanging="284"/>
        <w:jc w:val="both"/>
        <w:rPr>
          <w:rFonts w:ascii="Times New Roman" w:hAnsi="Times New Roman"/>
          <w:sz w:val="24"/>
          <w:szCs w:val="24"/>
        </w:rPr>
      </w:pPr>
      <w:r w:rsidRPr="00D760F6">
        <w:rPr>
          <w:rFonts w:ascii="Times New Roman" w:hAnsi="Times New Roman"/>
          <w:sz w:val="24"/>
          <w:szCs w:val="24"/>
        </w:rPr>
        <w:t>The books used as references are taught in Islamic boarding schools and high schools</w:t>
      </w:r>
      <w:r w:rsidR="00D760F6">
        <w:rPr>
          <w:rFonts w:ascii="Times New Roman" w:hAnsi="Times New Roman"/>
          <w:sz w:val="24"/>
          <w:szCs w:val="24"/>
        </w:rPr>
        <w:t xml:space="preserve"> are</w:t>
      </w:r>
      <w:r w:rsidRPr="00D760F6">
        <w:rPr>
          <w:rFonts w:ascii="Times New Roman" w:hAnsi="Times New Roman"/>
          <w:sz w:val="24"/>
          <w:szCs w:val="24"/>
        </w:rPr>
        <w:t xml:space="preserve"> based on </w:t>
      </w:r>
      <w:r w:rsidRPr="00D760F6">
        <w:rPr>
          <w:rFonts w:ascii="Times New Roman" w:hAnsi="Times New Roman"/>
          <w:i/>
          <w:sz w:val="24"/>
          <w:szCs w:val="24"/>
        </w:rPr>
        <w:t>Aswaja</w:t>
      </w:r>
      <w:r w:rsidR="00D760F6">
        <w:rPr>
          <w:rFonts w:ascii="Times New Roman" w:hAnsi="Times New Roman"/>
          <w:sz w:val="24"/>
          <w:szCs w:val="24"/>
        </w:rPr>
        <w:t>’s</w:t>
      </w:r>
      <w:r w:rsidRPr="00D760F6">
        <w:rPr>
          <w:rFonts w:ascii="Times New Roman" w:hAnsi="Times New Roman"/>
          <w:sz w:val="24"/>
          <w:szCs w:val="24"/>
        </w:rPr>
        <w:t xml:space="preserve"> teachings.</w:t>
      </w:r>
    </w:p>
    <w:p w:rsidR="00584D6A" w:rsidRDefault="00584D6A" w:rsidP="00544A59">
      <w:pPr>
        <w:pStyle w:val="ListParagraph"/>
        <w:numPr>
          <w:ilvl w:val="0"/>
          <w:numId w:val="1"/>
        </w:numPr>
        <w:spacing w:after="0" w:line="240" w:lineRule="auto"/>
        <w:ind w:left="993" w:hanging="284"/>
        <w:jc w:val="both"/>
        <w:rPr>
          <w:rFonts w:ascii="Times New Roman" w:hAnsi="Times New Roman"/>
          <w:sz w:val="24"/>
          <w:szCs w:val="24"/>
        </w:rPr>
      </w:pPr>
      <w:r w:rsidRPr="00544A59">
        <w:rPr>
          <w:rFonts w:ascii="Times New Roman" w:hAnsi="Times New Roman"/>
          <w:i/>
          <w:sz w:val="24"/>
          <w:szCs w:val="24"/>
        </w:rPr>
        <w:t>Maqosidus syaria'ah</w:t>
      </w:r>
      <w:r w:rsidRPr="00544A59">
        <w:rPr>
          <w:rFonts w:ascii="Times New Roman" w:hAnsi="Times New Roman"/>
          <w:sz w:val="24"/>
          <w:szCs w:val="24"/>
        </w:rPr>
        <w:t xml:space="preserve"> </w:t>
      </w:r>
      <w:r w:rsidR="00544A59">
        <w:rPr>
          <w:rFonts w:ascii="Times New Roman" w:hAnsi="Times New Roman"/>
          <w:sz w:val="24"/>
          <w:szCs w:val="24"/>
        </w:rPr>
        <w:t>characterized based on</w:t>
      </w:r>
      <w:r w:rsidRPr="00544A59">
        <w:rPr>
          <w:rFonts w:ascii="Times New Roman" w:hAnsi="Times New Roman"/>
          <w:sz w:val="24"/>
          <w:szCs w:val="24"/>
        </w:rPr>
        <w:t xml:space="preserve"> the values ​​of </w:t>
      </w:r>
      <w:r w:rsidR="00544A59">
        <w:rPr>
          <w:rFonts w:ascii="Times New Roman" w:hAnsi="Times New Roman"/>
          <w:sz w:val="24"/>
          <w:szCs w:val="24"/>
        </w:rPr>
        <w:t>A</w:t>
      </w:r>
      <w:r w:rsidRPr="00544A59">
        <w:rPr>
          <w:rFonts w:ascii="Times New Roman" w:hAnsi="Times New Roman"/>
          <w:sz w:val="24"/>
          <w:szCs w:val="24"/>
        </w:rPr>
        <w:t>swaja</w:t>
      </w:r>
      <w:r w:rsidR="00544A59">
        <w:rPr>
          <w:rFonts w:ascii="Times New Roman" w:hAnsi="Times New Roman"/>
          <w:sz w:val="24"/>
          <w:szCs w:val="24"/>
        </w:rPr>
        <w:t>’s</w:t>
      </w:r>
      <w:r w:rsidRPr="00544A59">
        <w:rPr>
          <w:rFonts w:ascii="Times New Roman" w:hAnsi="Times New Roman"/>
          <w:sz w:val="24"/>
          <w:szCs w:val="24"/>
        </w:rPr>
        <w:t xml:space="preserve"> values</w:t>
      </w:r>
    </w:p>
    <w:p w:rsidR="00EC753F" w:rsidRDefault="00EC753F" w:rsidP="00EC753F">
      <w:pPr>
        <w:spacing w:after="0" w:line="240" w:lineRule="auto"/>
        <w:jc w:val="both"/>
        <w:rPr>
          <w:rFonts w:ascii="Times New Roman" w:hAnsi="Times New Roman"/>
          <w:sz w:val="24"/>
          <w:szCs w:val="24"/>
        </w:rPr>
      </w:pPr>
    </w:p>
    <w:p w:rsidR="00EC753F" w:rsidRPr="00EC753F" w:rsidRDefault="00EC753F" w:rsidP="00EC753F">
      <w:pPr>
        <w:spacing w:after="0" w:line="240" w:lineRule="auto"/>
        <w:jc w:val="both"/>
        <w:rPr>
          <w:rFonts w:ascii="Times New Roman" w:hAnsi="Times New Roman"/>
          <w:b/>
          <w:sz w:val="24"/>
          <w:szCs w:val="24"/>
        </w:rPr>
      </w:pPr>
      <w:r w:rsidRPr="00EC753F">
        <w:rPr>
          <w:rFonts w:ascii="Times New Roman" w:hAnsi="Times New Roman"/>
          <w:b/>
          <w:sz w:val="24"/>
          <w:szCs w:val="24"/>
        </w:rPr>
        <w:t>CONCLUSION</w:t>
      </w:r>
    </w:p>
    <w:p w:rsidR="00EC753F" w:rsidRDefault="00C5692D" w:rsidP="00EC753F">
      <w:pPr>
        <w:spacing w:after="0" w:line="240" w:lineRule="auto"/>
        <w:jc w:val="both"/>
        <w:rPr>
          <w:rFonts w:ascii="Times New Roman" w:hAnsi="Times New Roman"/>
          <w:sz w:val="24"/>
          <w:szCs w:val="24"/>
        </w:rPr>
      </w:pPr>
      <w:r>
        <w:rPr>
          <w:rFonts w:ascii="Times New Roman" w:hAnsi="Times New Roman"/>
          <w:sz w:val="24"/>
          <w:szCs w:val="24"/>
        </w:rPr>
        <w:tab/>
      </w:r>
      <w:r w:rsidR="00A9515B" w:rsidRPr="00A9515B">
        <w:rPr>
          <w:rFonts w:ascii="Times New Roman" w:hAnsi="Times New Roman"/>
          <w:sz w:val="24"/>
          <w:szCs w:val="24"/>
        </w:rPr>
        <w:t>The construction of Islamic boarding school culture in establishing moderate religious academics at Nurul Jadid Islamic Boarding School and Tebuireng Islamic Boarding School is based on the founder’s preach (</w:t>
      </w:r>
      <w:r w:rsidR="00A9515B" w:rsidRPr="00A9515B">
        <w:rPr>
          <w:rFonts w:ascii="Times New Roman" w:hAnsi="Times New Roman"/>
          <w:i/>
          <w:iCs/>
          <w:sz w:val="24"/>
          <w:szCs w:val="24"/>
        </w:rPr>
        <w:t>dawuh</w:t>
      </w:r>
      <w:r w:rsidR="00A9515B" w:rsidRPr="00A9515B">
        <w:rPr>
          <w:rFonts w:ascii="Times New Roman" w:hAnsi="Times New Roman"/>
          <w:sz w:val="24"/>
          <w:szCs w:val="24"/>
        </w:rPr>
        <w:t>) articulated through building artifacts, values, and assumptions. Artifacts in this context are buildings comprise the aspect of hardware and software in the two boarding schools consisting of physical buildings, language, technology, creative products, fostered stories, some ways to show emotions, joint activities, ceremonial events, morale, working programs, rules of conduct, and symbols that have religious and moderate meanings. The values of the </w:t>
      </w:r>
      <w:r w:rsidR="00A9515B" w:rsidRPr="00A9515B">
        <w:rPr>
          <w:rFonts w:ascii="Times New Roman" w:hAnsi="Times New Roman"/>
          <w:i/>
          <w:iCs/>
          <w:sz w:val="24"/>
          <w:szCs w:val="24"/>
        </w:rPr>
        <w:t>pesantren</w:t>
      </w:r>
      <w:r w:rsidR="00A9515B" w:rsidRPr="00A9515B">
        <w:rPr>
          <w:rFonts w:ascii="Times New Roman" w:hAnsi="Times New Roman"/>
          <w:sz w:val="24"/>
          <w:szCs w:val="24"/>
        </w:rPr>
        <w:t> resulted in moderate religious academics cannot be separated from the </w:t>
      </w:r>
      <w:r w:rsidR="00A9515B" w:rsidRPr="00A9515B">
        <w:rPr>
          <w:rFonts w:ascii="Times New Roman" w:hAnsi="Times New Roman"/>
          <w:i/>
          <w:iCs/>
          <w:sz w:val="24"/>
          <w:szCs w:val="24"/>
        </w:rPr>
        <w:t>Aswaja</w:t>
      </w:r>
      <w:r w:rsidR="00A9515B" w:rsidRPr="00A9515B">
        <w:rPr>
          <w:rFonts w:ascii="Times New Roman" w:hAnsi="Times New Roman"/>
          <w:sz w:val="24"/>
          <w:szCs w:val="24"/>
        </w:rPr>
        <w:t>’s ideals which are filtered into the values of the </w:t>
      </w:r>
      <w:r w:rsidR="00A9515B" w:rsidRPr="00A9515B">
        <w:rPr>
          <w:rFonts w:ascii="Times New Roman" w:hAnsi="Times New Roman"/>
          <w:i/>
          <w:iCs/>
          <w:sz w:val="24"/>
          <w:szCs w:val="24"/>
        </w:rPr>
        <w:t>pesantren-based</w:t>
      </w:r>
      <w:r w:rsidR="00A9515B" w:rsidRPr="00A9515B">
        <w:rPr>
          <w:rFonts w:ascii="Times New Roman" w:hAnsi="Times New Roman"/>
          <w:sz w:val="24"/>
          <w:szCs w:val="24"/>
        </w:rPr>
        <w:t> values. Meanwhile, the construction of mindset encompasses </w:t>
      </w:r>
      <w:r w:rsidR="00A9515B" w:rsidRPr="00A9515B">
        <w:rPr>
          <w:rFonts w:ascii="Times New Roman" w:hAnsi="Times New Roman"/>
          <w:i/>
          <w:iCs/>
          <w:sz w:val="24"/>
          <w:szCs w:val="24"/>
        </w:rPr>
        <w:t>islahiyah</w:t>
      </w:r>
      <w:r w:rsidR="00A9515B" w:rsidRPr="00A9515B">
        <w:rPr>
          <w:rFonts w:ascii="Times New Roman" w:hAnsi="Times New Roman"/>
          <w:sz w:val="24"/>
          <w:szCs w:val="24"/>
        </w:rPr>
        <w:t>, </w:t>
      </w:r>
      <w:r w:rsidR="00A9515B" w:rsidRPr="00A9515B">
        <w:rPr>
          <w:rFonts w:ascii="Times New Roman" w:hAnsi="Times New Roman"/>
          <w:i/>
          <w:iCs/>
          <w:sz w:val="24"/>
          <w:szCs w:val="24"/>
        </w:rPr>
        <w:t>tathawuriyah</w:t>
      </w:r>
      <w:r w:rsidR="00A9515B" w:rsidRPr="00A9515B">
        <w:rPr>
          <w:rFonts w:ascii="Times New Roman" w:hAnsi="Times New Roman"/>
          <w:sz w:val="24"/>
          <w:szCs w:val="24"/>
        </w:rPr>
        <w:t>, and </w:t>
      </w:r>
      <w:r w:rsidR="00A9515B" w:rsidRPr="00A9515B">
        <w:rPr>
          <w:rFonts w:ascii="Times New Roman" w:hAnsi="Times New Roman"/>
          <w:i/>
          <w:iCs/>
          <w:sz w:val="24"/>
          <w:szCs w:val="24"/>
        </w:rPr>
        <w:t>manhajiyah</w:t>
      </w:r>
      <w:r w:rsidR="00A9515B" w:rsidRPr="00A9515B">
        <w:rPr>
          <w:rFonts w:ascii="Times New Roman" w:hAnsi="Times New Roman"/>
          <w:sz w:val="24"/>
          <w:szCs w:val="24"/>
        </w:rPr>
        <w:t>. Moreover, the assumptions made in the establishment of moderate religious academics were the belief system and the ideology of </w:t>
      </w:r>
      <w:r w:rsidR="00A9515B" w:rsidRPr="00A9515B">
        <w:rPr>
          <w:rFonts w:ascii="Times New Roman" w:hAnsi="Times New Roman"/>
          <w:i/>
          <w:iCs/>
          <w:sz w:val="24"/>
          <w:szCs w:val="24"/>
        </w:rPr>
        <w:t>nahdliyah aswaja</w:t>
      </w:r>
      <w:r w:rsidR="00A9515B" w:rsidRPr="00A9515B">
        <w:rPr>
          <w:rFonts w:ascii="Times New Roman" w:hAnsi="Times New Roman"/>
          <w:sz w:val="24"/>
          <w:szCs w:val="24"/>
        </w:rPr>
        <w:t>.</w:t>
      </w:r>
    </w:p>
    <w:p w:rsidR="006D02B0" w:rsidRDefault="006D02B0" w:rsidP="00EC753F">
      <w:pPr>
        <w:spacing w:after="0" w:line="240" w:lineRule="auto"/>
        <w:jc w:val="both"/>
        <w:rPr>
          <w:rFonts w:ascii="Times New Roman" w:hAnsi="Times New Roman"/>
          <w:sz w:val="24"/>
          <w:szCs w:val="24"/>
        </w:rPr>
      </w:pPr>
    </w:p>
    <w:p w:rsidR="006D02B0" w:rsidRDefault="006D02B0" w:rsidP="006D02B0">
      <w:pPr>
        <w:spacing w:after="0" w:line="240" w:lineRule="auto"/>
        <w:jc w:val="both"/>
        <w:rPr>
          <w:rFonts w:asciiTheme="majorBidi" w:hAnsiTheme="majorBidi"/>
          <w:b/>
          <w:bCs/>
          <w:sz w:val="24"/>
          <w:szCs w:val="24"/>
        </w:rPr>
      </w:pPr>
    </w:p>
    <w:p w:rsidR="006D02B0" w:rsidRDefault="006D02B0" w:rsidP="006D02B0">
      <w:pPr>
        <w:spacing w:after="0" w:line="240" w:lineRule="auto"/>
        <w:jc w:val="both"/>
        <w:rPr>
          <w:rFonts w:asciiTheme="majorBidi" w:hAnsiTheme="majorBidi"/>
          <w:b/>
          <w:bCs/>
          <w:sz w:val="24"/>
          <w:szCs w:val="24"/>
        </w:rPr>
      </w:pPr>
    </w:p>
    <w:p w:rsidR="006D02B0" w:rsidRDefault="006D02B0" w:rsidP="006D02B0">
      <w:pPr>
        <w:spacing w:after="0" w:line="240" w:lineRule="auto"/>
        <w:jc w:val="both"/>
        <w:rPr>
          <w:rFonts w:asciiTheme="majorBidi" w:hAnsiTheme="majorBidi"/>
          <w:b/>
          <w:bCs/>
          <w:sz w:val="24"/>
          <w:szCs w:val="24"/>
        </w:rPr>
      </w:pPr>
    </w:p>
    <w:p w:rsidR="006D02B0" w:rsidRDefault="006D02B0" w:rsidP="006D02B0">
      <w:pPr>
        <w:spacing w:after="0" w:line="240" w:lineRule="auto"/>
        <w:jc w:val="both"/>
        <w:rPr>
          <w:rFonts w:asciiTheme="majorBidi" w:hAnsiTheme="majorBidi"/>
          <w:b/>
          <w:bCs/>
          <w:sz w:val="24"/>
          <w:szCs w:val="24"/>
        </w:rPr>
      </w:pPr>
    </w:p>
    <w:p w:rsidR="006D02B0" w:rsidRDefault="006D02B0" w:rsidP="006D02B0">
      <w:pPr>
        <w:spacing w:after="0" w:line="240" w:lineRule="auto"/>
        <w:jc w:val="both"/>
        <w:rPr>
          <w:rFonts w:asciiTheme="majorBidi" w:hAnsiTheme="majorBidi"/>
          <w:b/>
          <w:bCs/>
          <w:sz w:val="24"/>
          <w:szCs w:val="24"/>
        </w:rPr>
      </w:pPr>
    </w:p>
    <w:p w:rsidR="006D02B0" w:rsidRDefault="006D02B0" w:rsidP="006D02B0">
      <w:pPr>
        <w:spacing w:after="0" w:line="240" w:lineRule="auto"/>
        <w:jc w:val="both"/>
        <w:rPr>
          <w:rFonts w:asciiTheme="majorBidi" w:hAnsiTheme="majorBidi"/>
          <w:b/>
          <w:bCs/>
          <w:sz w:val="24"/>
          <w:szCs w:val="24"/>
        </w:rPr>
      </w:pPr>
    </w:p>
    <w:p w:rsidR="006D02B0" w:rsidRDefault="006D02B0" w:rsidP="006D02B0">
      <w:pPr>
        <w:spacing w:after="0" w:line="240" w:lineRule="auto"/>
        <w:jc w:val="both"/>
        <w:rPr>
          <w:rFonts w:asciiTheme="majorBidi" w:hAnsiTheme="majorBidi"/>
          <w:b/>
          <w:bCs/>
          <w:sz w:val="24"/>
          <w:szCs w:val="24"/>
        </w:rPr>
      </w:pPr>
    </w:p>
    <w:p w:rsidR="006D02B0" w:rsidRDefault="006D02B0" w:rsidP="006D02B0">
      <w:pPr>
        <w:spacing w:after="0" w:line="240" w:lineRule="auto"/>
        <w:jc w:val="both"/>
        <w:rPr>
          <w:rFonts w:asciiTheme="majorBidi" w:hAnsiTheme="majorBidi"/>
          <w:b/>
          <w:bCs/>
          <w:sz w:val="24"/>
          <w:szCs w:val="24"/>
        </w:rPr>
      </w:pPr>
    </w:p>
    <w:p w:rsidR="006D02B0" w:rsidRPr="0028198B" w:rsidRDefault="006D02B0" w:rsidP="006D02B0">
      <w:pPr>
        <w:spacing w:after="0" w:line="240" w:lineRule="auto"/>
        <w:jc w:val="both"/>
        <w:rPr>
          <w:rFonts w:asciiTheme="majorBidi" w:hAnsiTheme="majorBidi"/>
          <w:b/>
          <w:bCs/>
          <w:sz w:val="24"/>
          <w:szCs w:val="24"/>
        </w:rPr>
      </w:pPr>
      <w:r w:rsidRPr="0028198B">
        <w:rPr>
          <w:rFonts w:asciiTheme="majorBidi" w:hAnsiTheme="majorBidi"/>
          <w:b/>
          <w:bCs/>
          <w:sz w:val="24"/>
          <w:szCs w:val="24"/>
        </w:rPr>
        <w:t>BIBLIOGRAPY</w:t>
      </w:r>
    </w:p>
    <w:p w:rsidR="006D02B0" w:rsidRDefault="006D02B0" w:rsidP="006D02B0">
      <w:pPr>
        <w:pStyle w:val="FootnoteText"/>
        <w:spacing w:line="276" w:lineRule="auto"/>
        <w:ind w:left="709" w:hanging="709"/>
        <w:jc w:val="both"/>
        <w:rPr>
          <w:rFonts w:asciiTheme="majorBidi" w:hAnsiTheme="majorBidi"/>
          <w:i/>
          <w:iCs/>
          <w:sz w:val="24"/>
          <w:szCs w:val="24"/>
        </w:rPr>
      </w:pPr>
      <w:r w:rsidRPr="0028198B">
        <w:rPr>
          <w:rFonts w:asciiTheme="majorBidi" w:hAnsiTheme="majorBidi"/>
          <w:sz w:val="24"/>
          <w:szCs w:val="24"/>
        </w:rPr>
        <w:t>Akmal Mundiri, Afidatul Bariroh, “Trans Internalisasi Pembentukan Karakter Melalui Trilogi dan Panca Kesadaran Santri</w:t>
      </w:r>
      <w:r w:rsidRPr="0028198B">
        <w:rPr>
          <w:rFonts w:asciiTheme="majorBidi" w:hAnsiTheme="majorBidi"/>
          <w:i/>
          <w:iCs/>
          <w:sz w:val="24"/>
          <w:szCs w:val="24"/>
        </w:rPr>
        <w:t>”</w:t>
      </w:r>
      <w:r w:rsidRPr="0028198B">
        <w:rPr>
          <w:rFonts w:asciiTheme="majorBidi" w:hAnsiTheme="majorBidi"/>
          <w:sz w:val="24"/>
          <w:szCs w:val="24"/>
        </w:rPr>
        <w:t xml:space="preserve"> </w:t>
      </w:r>
      <w:r w:rsidRPr="0028198B">
        <w:rPr>
          <w:rFonts w:asciiTheme="majorBidi" w:hAnsiTheme="majorBidi"/>
          <w:i/>
          <w:iCs/>
          <w:color w:val="000000"/>
          <w:sz w:val="24"/>
          <w:szCs w:val="24"/>
        </w:rPr>
        <w:t xml:space="preserve">IQRA‘ (Jurnal Kajian Ilmu Pendidikan) </w:t>
      </w:r>
      <w:r w:rsidRPr="0028198B">
        <w:rPr>
          <w:rFonts w:asciiTheme="majorBidi" w:hAnsiTheme="majorBidi"/>
          <w:i/>
          <w:iCs/>
          <w:color w:val="111111"/>
          <w:sz w:val="24"/>
          <w:szCs w:val="24"/>
        </w:rPr>
        <w:t xml:space="preserve">E-ISSN 2548-7892. P-ISSN 2527-4449. </w:t>
      </w:r>
      <w:r w:rsidRPr="0028198B">
        <w:rPr>
          <w:rFonts w:asciiTheme="majorBidi" w:hAnsiTheme="majorBidi"/>
          <w:i/>
          <w:iCs/>
          <w:color w:val="000000"/>
          <w:sz w:val="24"/>
          <w:szCs w:val="24"/>
        </w:rPr>
        <w:t>Vol. 3. No.1. Juni 2018, p.24-55</w:t>
      </w:r>
      <w:r w:rsidRPr="0028198B">
        <w:rPr>
          <w:rFonts w:asciiTheme="majorBidi" w:hAnsiTheme="majorBidi"/>
          <w:i/>
          <w:iCs/>
          <w:sz w:val="24"/>
          <w:szCs w:val="24"/>
        </w:rPr>
        <w:t xml:space="preserve"> </w:t>
      </w:r>
    </w:p>
    <w:p w:rsidR="006D02B0" w:rsidRDefault="006D02B0" w:rsidP="006D02B0">
      <w:pPr>
        <w:pStyle w:val="FootnoteText"/>
        <w:spacing w:line="276" w:lineRule="auto"/>
        <w:ind w:left="709" w:hanging="709"/>
        <w:jc w:val="both"/>
        <w:rPr>
          <w:rFonts w:asciiTheme="majorBidi" w:hAnsiTheme="majorBidi"/>
          <w:i/>
          <w:iCs/>
          <w:sz w:val="24"/>
          <w:szCs w:val="24"/>
        </w:rPr>
      </w:pPr>
      <w:r w:rsidRPr="0028198B">
        <w:rPr>
          <w:rFonts w:asciiTheme="majorBidi" w:hAnsiTheme="majorBidi"/>
          <w:sz w:val="24"/>
          <w:szCs w:val="24"/>
        </w:rPr>
        <w:t xml:space="preserve">Arikunto, Suharsimi (2006) </w:t>
      </w:r>
      <w:r w:rsidRPr="0028198B">
        <w:rPr>
          <w:rFonts w:asciiTheme="majorBidi" w:hAnsiTheme="majorBidi"/>
          <w:i/>
          <w:iCs/>
          <w:sz w:val="24"/>
          <w:szCs w:val="24"/>
        </w:rPr>
        <w:t xml:space="preserve">Prosedur penelitian: suatu pendekatan praktek. </w:t>
      </w:r>
      <w:r w:rsidRPr="0028198B">
        <w:rPr>
          <w:rFonts w:asciiTheme="majorBidi" w:hAnsiTheme="majorBidi"/>
          <w:sz w:val="24"/>
          <w:szCs w:val="24"/>
        </w:rPr>
        <w:t>Jakarta: Rineka Cipta.</w:t>
      </w:r>
    </w:p>
    <w:p w:rsidR="006D02B0" w:rsidRDefault="006D02B0" w:rsidP="006D02B0">
      <w:pPr>
        <w:pStyle w:val="FootnoteText"/>
        <w:spacing w:line="276" w:lineRule="auto"/>
        <w:ind w:left="709" w:hanging="709"/>
        <w:jc w:val="both"/>
        <w:rPr>
          <w:rFonts w:asciiTheme="majorBidi" w:hAnsiTheme="majorBidi"/>
          <w:spacing w:val="-4"/>
          <w:sz w:val="24"/>
          <w:szCs w:val="24"/>
        </w:rPr>
      </w:pPr>
      <w:r w:rsidRPr="0028198B">
        <w:rPr>
          <w:rFonts w:asciiTheme="majorBidi" w:hAnsiTheme="majorBidi"/>
          <w:spacing w:val="-4"/>
          <w:sz w:val="24"/>
          <w:szCs w:val="24"/>
        </w:rPr>
        <w:t xml:space="preserve">Badrus Sholeh (2007) </w:t>
      </w:r>
      <w:r w:rsidRPr="0028198B">
        <w:rPr>
          <w:rFonts w:asciiTheme="majorBidi" w:hAnsiTheme="majorBidi"/>
          <w:i/>
          <w:iCs/>
          <w:spacing w:val="-4"/>
          <w:sz w:val="24"/>
          <w:szCs w:val="24"/>
        </w:rPr>
        <w:t>Budaya damai Komonitas Pesantren</w:t>
      </w:r>
      <w:r w:rsidRPr="0028198B">
        <w:rPr>
          <w:rFonts w:asciiTheme="majorBidi" w:hAnsiTheme="majorBidi"/>
          <w:spacing w:val="-4"/>
          <w:sz w:val="24"/>
          <w:szCs w:val="24"/>
        </w:rPr>
        <w:t xml:space="preserve">, Jakarta: LP3ES </w:t>
      </w:r>
    </w:p>
    <w:p w:rsidR="006D02B0" w:rsidRDefault="006D02B0" w:rsidP="006D02B0">
      <w:pPr>
        <w:pStyle w:val="FootnoteText"/>
        <w:spacing w:line="276" w:lineRule="auto"/>
        <w:ind w:left="709" w:hanging="709"/>
        <w:jc w:val="both"/>
        <w:rPr>
          <w:rFonts w:ascii="Times New Roman" w:hAnsi="Times New Roman"/>
          <w:i/>
          <w:iCs/>
          <w:sz w:val="24"/>
          <w:szCs w:val="24"/>
        </w:rPr>
      </w:pPr>
      <w:r w:rsidRPr="006D02B0">
        <w:rPr>
          <w:rFonts w:ascii="Times New Roman" w:hAnsi="Times New Roman"/>
          <w:spacing w:val="-4"/>
          <w:sz w:val="24"/>
          <w:szCs w:val="24"/>
        </w:rPr>
        <w:t xml:space="preserve">Edgah H. Schein (1992) </w:t>
      </w:r>
      <w:r w:rsidRPr="006D02B0">
        <w:rPr>
          <w:rFonts w:ascii="Times New Roman" w:hAnsi="Times New Roman"/>
          <w:i/>
          <w:spacing w:val="-4"/>
          <w:sz w:val="24"/>
          <w:szCs w:val="24"/>
          <w:lang w:val="id-ID"/>
        </w:rPr>
        <w:t>Organizational</w:t>
      </w:r>
      <w:r w:rsidRPr="006D02B0">
        <w:rPr>
          <w:rFonts w:ascii="Times New Roman" w:hAnsi="Times New Roman"/>
          <w:spacing w:val="-4"/>
          <w:sz w:val="24"/>
          <w:szCs w:val="24"/>
          <w:lang w:val="id-ID"/>
        </w:rPr>
        <w:t xml:space="preserve"> </w:t>
      </w:r>
      <w:r w:rsidRPr="006D02B0">
        <w:rPr>
          <w:rFonts w:ascii="Times New Roman" w:hAnsi="Times New Roman"/>
          <w:i/>
          <w:spacing w:val="-4"/>
          <w:sz w:val="24"/>
          <w:szCs w:val="24"/>
          <w:lang w:val="id-ID"/>
        </w:rPr>
        <w:t>Culture</w:t>
      </w:r>
      <w:r w:rsidRPr="006D02B0">
        <w:rPr>
          <w:rFonts w:ascii="Times New Roman" w:hAnsi="Times New Roman"/>
          <w:spacing w:val="-4"/>
          <w:sz w:val="24"/>
          <w:szCs w:val="24"/>
          <w:lang w:val="id-ID"/>
        </w:rPr>
        <w:t xml:space="preserve"> </w:t>
      </w:r>
      <w:r w:rsidRPr="006D02B0">
        <w:rPr>
          <w:rFonts w:ascii="Times New Roman" w:hAnsi="Times New Roman"/>
          <w:i/>
          <w:spacing w:val="-4"/>
          <w:sz w:val="24"/>
          <w:szCs w:val="24"/>
          <w:lang w:val="id-ID"/>
        </w:rPr>
        <w:t>and</w:t>
      </w:r>
      <w:r w:rsidRPr="006D02B0">
        <w:rPr>
          <w:rFonts w:ascii="Times New Roman" w:hAnsi="Times New Roman"/>
          <w:spacing w:val="-4"/>
          <w:sz w:val="24"/>
          <w:szCs w:val="24"/>
          <w:lang w:val="id-ID"/>
        </w:rPr>
        <w:t xml:space="preserve"> </w:t>
      </w:r>
      <w:r w:rsidRPr="006D02B0">
        <w:rPr>
          <w:rFonts w:ascii="Times New Roman" w:hAnsi="Times New Roman"/>
          <w:i/>
          <w:spacing w:val="-4"/>
          <w:sz w:val="24"/>
          <w:szCs w:val="24"/>
          <w:lang w:val="id-ID"/>
        </w:rPr>
        <w:t>Leadership</w:t>
      </w:r>
      <w:r w:rsidRPr="006D02B0">
        <w:rPr>
          <w:rFonts w:ascii="Times New Roman" w:hAnsi="Times New Roman"/>
          <w:spacing w:val="-4"/>
          <w:sz w:val="24"/>
          <w:szCs w:val="24"/>
          <w:lang w:val="id-ID"/>
        </w:rPr>
        <w:t>. San Fransisco: Jossey</w:t>
      </w:r>
      <w:r w:rsidRPr="006D02B0">
        <w:rPr>
          <w:rFonts w:ascii="Times New Roman" w:hAnsi="Times New Roman"/>
          <w:spacing w:val="-4"/>
          <w:sz w:val="24"/>
          <w:szCs w:val="24"/>
        </w:rPr>
        <w:t xml:space="preserve"> </w:t>
      </w:r>
      <w:r w:rsidRPr="006D02B0">
        <w:rPr>
          <w:rFonts w:ascii="Times New Roman" w:hAnsi="Times New Roman"/>
          <w:spacing w:val="-4"/>
          <w:sz w:val="24"/>
          <w:szCs w:val="24"/>
          <w:lang w:val="id-ID"/>
        </w:rPr>
        <w:t>Bass Inc</w:t>
      </w:r>
    </w:p>
    <w:p w:rsidR="006D02B0" w:rsidRDefault="006D02B0" w:rsidP="006D02B0">
      <w:pPr>
        <w:pStyle w:val="FootnoteText"/>
        <w:spacing w:line="276" w:lineRule="auto"/>
        <w:ind w:left="709" w:hanging="709"/>
        <w:jc w:val="both"/>
        <w:rPr>
          <w:rFonts w:ascii="Times New Roman" w:hAnsi="Times New Roman"/>
          <w:i/>
          <w:iCs/>
          <w:sz w:val="24"/>
          <w:szCs w:val="24"/>
        </w:rPr>
      </w:pPr>
      <w:r w:rsidRPr="0028198B">
        <w:rPr>
          <w:rFonts w:asciiTheme="majorBidi" w:hAnsiTheme="majorBidi"/>
          <w:spacing w:val="-4"/>
          <w:sz w:val="24"/>
          <w:szCs w:val="24"/>
        </w:rPr>
        <w:t xml:space="preserve">George Ritzer dan Goodman J. Doglas (2004) </w:t>
      </w:r>
      <w:r w:rsidRPr="0028198B">
        <w:rPr>
          <w:rFonts w:asciiTheme="majorBidi" w:hAnsiTheme="majorBidi"/>
          <w:i/>
          <w:iCs/>
          <w:spacing w:val="-4"/>
          <w:sz w:val="24"/>
          <w:szCs w:val="24"/>
        </w:rPr>
        <w:t>Teori Sosiologis Modern,</w:t>
      </w:r>
      <w:r w:rsidRPr="0028198B">
        <w:rPr>
          <w:rFonts w:asciiTheme="majorBidi" w:hAnsiTheme="majorBidi"/>
          <w:spacing w:val="-4"/>
          <w:sz w:val="24"/>
          <w:szCs w:val="24"/>
        </w:rPr>
        <w:t xml:space="preserve"> terj. Alimadan. Jakarta: Prenada</w:t>
      </w:r>
    </w:p>
    <w:p w:rsidR="006D02B0" w:rsidRDefault="006D02B0" w:rsidP="006D02B0">
      <w:pPr>
        <w:pStyle w:val="FootnoteText"/>
        <w:spacing w:line="276" w:lineRule="auto"/>
        <w:ind w:left="709" w:hanging="709"/>
        <w:jc w:val="both"/>
        <w:rPr>
          <w:rFonts w:ascii="Times New Roman" w:hAnsi="Times New Roman"/>
          <w:i/>
          <w:iCs/>
          <w:sz w:val="24"/>
          <w:szCs w:val="24"/>
        </w:rPr>
      </w:pPr>
      <w:r w:rsidRPr="0028198B">
        <w:rPr>
          <w:rFonts w:asciiTheme="majorBidi" w:hAnsiTheme="majorBidi"/>
          <w:sz w:val="24"/>
          <w:szCs w:val="24"/>
        </w:rPr>
        <w:t xml:space="preserve">Hamid, A., Mahmud, A. &amp; Aldiawan (2019). “Strategi Dosen Pendidikan Agama Islam dalam Mencegah Eksklusivitas dan Radikalisme pada Kegiatan Keagamaan Mahasiswa.” Halaqa: Islamic Education Journal, 3(2), 75-89. </w:t>
      </w:r>
      <w:hyperlink r:id="rId10" w:history="1">
        <w:r w:rsidRPr="0028198B">
          <w:rPr>
            <w:rStyle w:val="Hyperlink"/>
            <w:rFonts w:asciiTheme="majorBidi" w:hAnsiTheme="majorBidi"/>
            <w:sz w:val="24"/>
            <w:szCs w:val="24"/>
          </w:rPr>
          <w:t>https://doi.org/10.21070/halaqa.v3i2.2724</w:t>
        </w:r>
      </w:hyperlink>
      <w:r w:rsidRPr="0028198B">
        <w:rPr>
          <w:rFonts w:asciiTheme="majorBidi" w:hAnsiTheme="majorBidi"/>
          <w:sz w:val="24"/>
          <w:szCs w:val="24"/>
        </w:rPr>
        <w:t xml:space="preserve"> </w:t>
      </w:r>
    </w:p>
    <w:p w:rsidR="006D02B0" w:rsidRDefault="006D02B0" w:rsidP="006D02B0">
      <w:pPr>
        <w:pStyle w:val="FootnoteText"/>
        <w:spacing w:line="276" w:lineRule="auto"/>
        <w:ind w:left="709" w:hanging="709"/>
        <w:jc w:val="both"/>
        <w:rPr>
          <w:rFonts w:ascii="Times New Roman" w:hAnsi="Times New Roman"/>
          <w:i/>
          <w:iCs/>
          <w:sz w:val="24"/>
          <w:szCs w:val="24"/>
        </w:rPr>
      </w:pPr>
      <w:r w:rsidRPr="0028198B">
        <w:rPr>
          <w:rFonts w:asciiTheme="majorBidi" w:hAnsiTheme="majorBidi"/>
          <w:sz w:val="24"/>
          <w:szCs w:val="24"/>
        </w:rPr>
        <w:t xml:space="preserve">Hefny Razaq dkk (2016) </w:t>
      </w:r>
      <w:r w:rsidRPr="0028198B">
        <w:rPr>
          <w:rFonts w:asciiTheme="majorBidi" w:hAnsiTheme="majorBidi"/>
          <w:i/>
          <w:iCs/>
          <w:sz w:val="24"/>
          <w:szCs w:val="24"/>
        </w:rPr>
        <w:t>Profil Singkat dan Riwayat Almarhumin Pondok Pesantren Nurul Jadid</w:t>
      </w:r>
      <w:r w:rsidRPr="0028198B">
        <w:rPr>
          <w:rFonts w:asciiTheme="majorBidi" w:hAnsiTheme="majorBidi"/>
          <w:sz w:val="24"/>
          <w:szCs w:val="24"/>
        </w:rPr>
        <w:t>, Probolinggo: Sekretariat Pondok Pesantren Nurul Jadid</w:t>
      </w:r>
      <w:hyperlink r:id="rId11" w:history="1">
        <w:r w:rsidRPr="00AA2BC2">
          <w:rPr>
            <w:rStyle w:val="Hyperlink"/>
            <w:rFonts w:asciiTheme="majorBidi" w:hAnsiTheme="majorBidi"/>
            <w:sz w:val="24"/>
            <w:szCs w:val="24"/>
          </w:rPr>
          <w:t>http://www.</w:t>
        </w:r>
        <w:r w:rsidRPr="00AA2BC2">
          <w:rPr>
            <w:rStyle w:val="Hyperlink"/>
            <w:rFonts w:asciiTheme="majorBidi" w:hAnsiTheme="majorBidi"/>
            <w:i/>
            <w:iCs/>
            <w:sz w:val="24"/>
            <w:szCs w:val="24"/>
          </w:rPr>
          <w:t>alfikr</w:t>
        </w:r>
        <w:r w:rsidRPr="00AA2BC2">
          <w:rPr>
            <w:rStyle w:val="Hyperlink"/>
            <w:rFonts w:asciiTheme="majorBidi" w:hAnsiTheme="majorBidi"/>
            <w:sz w:val="24"/>
            <w:szCs w:val="24"/>
          </w:rPr>
          <w:t>.co/read/255/20171101/024058/ini-akar-sejarah-berdirinya-unuja</w:t>
        </w:r>
      </w:hyperlink>
    </w:p>
    <w:p w:rsidR="006D02B0" w:rsidRDefault="006D02B0" w:rsidP="006D02B0">
      <w:pPr>
        <w:pStyle w:val="FootnoteText"/>
        <w:spacing w:line="276" w:lineRule="auto"/>
        <w:ind w:left="709" w:hanging="709"/>
        <w:jc w:val="both"/>
        <w:rPr>
          <w:rFonts w:ascii="Times New Roman" w:hAnsi="Times New Roman"/>
          <w:i/>
          <w:iCs/>
          <w:sz w:val="24"/>
          <w:szCs w:val="24"/>
        </w:rPr>
      </w:pPr>
      <w:r w:rsidRPr="0028198B">
        <w:rPr>
          <w:rFonts w:asciiTheme="majorBidi" w:hAnsiTheme="majorBidi"/>
          <w:sz w:val="24"/>
          <w:szCs w:val="24"/>
        </w:rPr>
        <w:t xml:space="preserve">Ma’arif, S. (2014). “Ideologi Pesantren Salaf: Deradikalisasi Agama dan Budaya Damai”. Ibda’ Jurnal Kebudayaan Islam, 12(2), 198-201. </w:t>
      </w:r>
      <w:hyperlink r:id="rId12" w:history="1">
        <w:r w:rsidRPr="0028198B">
          <w:rPr>
            <w:rStyle w:val="Hyperlink"/>
            <w:rFonts w:asciiTheme="majorBidi" w:hAnsiTheme="majorBidi"/>
            <w:sz w:val="24"/>
            <w:szCs w:val="24"/>
          </w:rPr>
          <w:t>http://dx.doi.org/10.24090/IBDA.V12I2.446</w:t>
        </w:r>
      </w:hyperlink>
    </w:p>
    <w:p w:rsidR="006D02B0" w:rsidRDefault="006D02B0" w:rsidP="006D02B0">
      <w:pPr>
        <w:pStyle w:val="FootnoteText"/>
        <w:spacing w:line="276" w:lineRule="auto"/>
        <w:ind w:left="709" w:hanging="709"/>
        <w:jc w:val="both"/>
        <w:rPr>
          <w:rFonts w:ascii="Times New Roman" w:hAnsi="Times New Roman"/>
          <w:i/>
          <w:iCs/>
          <w:sz w:val="24"/>
          <w:szCs w:val="24"/>
        </w:rPr>
      </w:pPr>
      <w:r w:rsidRPr="0028198B">
        <w:rPr>
          <w:rFonts w:asciiTheme="majorBidi" w:hAnsiTheme="majorBidi"/>
          <w:spacing w:val="-4"/>
          <w:sz w:val="24"/>
          <w:szCs w:val="24"/>
        </w:rPr>
        <w:t xml:space="preserve">Mujamil Qomar (2007) </w:t>
      </w:r>
      <w:r w:rsidRPr="0028198B">
        <w:rPr>
          <w:rFonts w:asciiTheme="majorBidi" w:hAnsiTheme="majorBidi"/>
          <w:i/>
          <w:iCs/>
          <w:spacing w:val="-4"/>
          <w:sz w:val="24"/>
          <w:szCs w:val="24"/>
        </w:rPr>
        <w:t xml:space="preserve">Manajemen Pendidikan Islam, </w:t>
      </w:r>
      <w:r w:rsidRPr="0028198B">
        <w:rPr>
          <w:rFonts w:asciiTheme="majorBidi" w:hAnsiTheme="majorBidi"/>
          <w:spacing w:val="-4"/>
          <w:sz w:val="24"/>
          <w:szCs w:val="24"/>
        </w:rPr>
        <w:t>(Strategi Baru Manajemen Pendidikan Islam) Jakarta: Erlangga</w:t>
      </w:r>
    </w:p>
    <w:p w:rsidR="006D02B0" w:rsidRDefault="006D02B0" w:rsidP="006D02B0">
      <w:pPr>
        <w:pStyle w:val="FootnoteText"/>
        <w:spacing w:line="276" w:lineRule="auto"/>
        <w:ind w:left="709" w:hanging="709"/>
        <w:jc w:val="both"/>
        <w:rPr>
          <w:rFonts w:ascii="Times New Roman" w:hAnsi="Times New Roman"/>
          <w:i/>
          <w:iCs/>
          <w:sz w:val="24"/>
          <w:szCs w:val="24"/>
        </w:rPr>
      </w:pPr>
      <w:r w:rsidRPr="0028198B">
        <w:rPr>
          <w:rFonts w:asciiTheme="majorBidi" w:hAnsiTheme="majorBidi"/>
          <w:sz w:val="24"/>
          <w:szCs w:val="24"/>
        </w:rPr>
        <w:t xml:space="preserve">Munip, A. (2012). “Menangkal Radikalisme di Sekolah”. Jurnal Prodi Pendidikan Islam, Program Pascasarjana, UIN Sunan Kalijaga, 1(2), 41-53. </w:t>
      </w:r>
      <w:hyperlink r:id="rId13" w:history="1">
        <w:r w:rsidRPr="0028198B">
          <w:rPr>
            <w:rStyle w:val="Hyperlink"/>
            <w:rFonts w:asciiTheme="majorBidi" w:hAnsiTheme="majorBidi"/>
            <w:sz w:val="24"/>
            <w:szCs w:val="24"/>
          </w:rPr>
          <w:t>https://doi.org/10.14421/jpi.2012.12.159-181</w:t>
        </w:r>
      </w:hyperlink>
      <w:r w:rsidRPr="0028198B">
        <w:rPr>
          <w:rFonts w:asciiTheme="majorBidi" w:hAnsiTheme="majorBidi"/>
          <w:sz w:val="24"/>
          <w:szCs w:val="24"/>
        </w:rPr>
        <w:t xml:space="preserve"> </w:t>
      </w:r>
    </w:p>
    <w:p w:rsidR="006D02B0" w:rsidRDefault="006D02B0" w:rsidP="006D02B0">
      <w:pPr>
        <w:pStyle w:val="FootnoteText"/>
        <w:spacing w:line="276" w:lineRule="auto"/>
        <w:ind w:left="709" w:hanging="709"/>
        <w:jc w:val="both"/>
        <w:rPr>
          <w:rFonts w:ascii="Times New Roman" w:hAnsi="Times New Roman"/>
          <w:i/>
          <w:iCs/>
          <w:sz w:val="24"/>
          <w:szCs w:val="24"/>
        </w:rPr>
      </w:pPr>
      <w:r w:rsidRPr="0028198B">
        <w:rPr>
          <w:rFonts w:asciiTheme="majorBidi" w:hAnsiTheme="majorBidi"/>
          <w:sz w:val="24"/>
          <w:szCs w:val="24"/>
        </w:rPr>
        <w:t xml:space="preserve">Nazir, Moh (2005) </w:t>
      </w:r>
      <w:r w:rsidRPr="0028198B">
        <w:rPr>
          <w:rFonts w:asciiTheme="majorBidi" w:hAnsiTheme="majorBidi"/>
          <w:i/>
          <w:iCs/>
          <w:sz w:val="24"/>
          <w:szCs w:val="24"/>
        </w:rPr>
        <w:t xml:space="preserve">Metode Penelitian. </w:t>
      </w:r>
      <w:r>
        <w:rPr>
          <w:rFonts w:asciiTheme="majorBidi" w:hAnsiTheme="majorBidi"/>
          <w:sz w:val="24"/>
          <w:szCs w:val="24"/>
        </w:rPr>
        <w:t>Bogor: Ghalia Indonesia</w:t>
      </w:r>
    </w:p>
    <w:p w:rsidR="006D02B0" w:rsidRDefault="006D02B0" w:rsidP="006D02B0">
      <w:pPr>
        <w:pStyle w:val="FootnoteText"/>
        <w:spacing w:line="276" w:lineRule="auto"/>
        <w:ind w:left="709" w:hanging="709"/>
        <w:jc w:val="both"/>
        <w:rPr>
          <w:rStyle w:val="Hyperlink"/>
          <w:rFonts w:ascii="Times New Roman" w:hAnsi="Times New Roman"/>
          <w:i/>
          <w:iCs/>
          <w:color w:val="auto"/>
          <w:sz w:val="24"/>
          <w:szCs w:val="24"/>
          <w:u w:val="none"/>
        </w:rPr>
      </w:pPr>
      <w:r w:rsidRPr="0028198B">
        <w:rPr>
          <w:rFonts w:asciiTheme="majorBidi" w:hAnsiTheme="majorBidi"/>
          <w:sz w:val="24"/>
          <w:szCs w:val="24"/>
        </w:rPr>
        <w:t xml:space="preserve">Nurhayati, Abdul Hamid, “Radicalism Prevention Through Islamic Religious education learning at alementary school”, </w:t>
      </w:r>
      <w:r w:rsidRPr="0028198B">
        <w:rPr>
          <w:rFonts w:asciiTheme="majorBidi" w:hAnsiTheme="majorBidi"/>
          <w:i/>
          <w:iCs/>
          <w:sz w:val="24"/>
          <w:szCs w:val="24"/>
        </w:rPr>
        <w:t>Jurnal Pendidikan Islam 6 (1) 109-126</w:t>
      </w:r>
      <w:r w:rsidRPr="0028198B">
        <w:rPr>
          <w:rFonts w:asciiTheme="majorBidi" w:hAnsiTheme="majorBidi"/>
          <w:sz w:val="24"/>
          <w:szCs w:val="24"/>
        </w:rPr>
        <w:t xml:space="preserve">. </w:t>
      </w:r>
      <w:hyperlink r:id="rId14" w:history="1">
        <w:r w:rsidRPr="0028198B">
          <w:rPr>
            <w:rStyle w:val="Hyperlink"/>
            <w:rFonts w:asciiTheme="majorBidi" w:hAnsiTheme="majorBidi"/>
            <w:sz w:val="24"/>
            <w:szCs w:val="24"/>
          </w:rPr>
          <w:t>http://journaluinsgd.ac.id/index.php/jpi</w:t>
        </w:r>
      </w:hyperlink>
      <w:r w:rsidRPr="0028198B">
        <w:rPr>
          <w:rStyle w:val="Hyperlink"/>
          <w:rFonts w:asciiTheme="majorBidi" w:hAnsiTheme="majorBidi"/>
          <w:sz w:val="24"/>
          <w:szCs w:val="24"/>
        </w:rPr>
        <w:t xml:space="preserve"> </w:t>
      </w:r>
    </w:p>
    <w:p w:rsidR="006D02B0" w:rsidRDefault="006D02B0" w:rsidP="006D02B0">
      <w:pPr>
        <w:pStyle w:val="FootnoteText"/>
        <w:spacing w:line="276" w:lineRule="auto"/>
        <w:ind w:left="709" w:hanging="709"/>
        <w:jc w:val="both"/>
        <w:rPr>
          <w:rFonts w:ascii="Times New Roman" w:hAnsi="Times New Roman"/>
          <w:i/>
          <w:iCs/>
          <w:sz w:val="24"/>
          <w:szCs w:val="24"/>
        </w:rPr>
      </w:pPr>
      <w:r w:rsidRPr="0028198B">
        <w:rPr>
          <w:rFonts w:asciiTheme="majorBidi" w:hAnsiTheme="majorBidi"/>
          <w:sz w:val="24"/>
          <w:szCs w:val="24"/>
        </w:rPr>
        <w:t xml:space="preserve">Rodli Makmun, “Pembentukan Karakter Berbasis Pendidikan Pesantren:Studi di Pondok Pesantren Tradisional dan Modern di Kabupaten Ponorogo‖”. </w:t>
      </w:r>
      <w:r w:rsidRPr="0028198B">
        <w:rPr>
          <w:rFonts w:asciiTheme="majorBidi" w:hAnsiTheme="majorBidi"/>
          <w:i/>
          <w:iCs/>
          <w:sz w:val="24"/>
          <w:szCs w:val="24"/>
        </w:rPr>
        <w:t>Jurnal Cendekia, Vol. 12 No. 2 (2014): 624</w:t>
      </w:r>
    </w:p>
    <w:p w:rsidR="006D02B0" w:rsidRDefault="006D02B0" w:rsidP="006D02B0">
      <w:pPr>
        <w:pStyle w:val="FootnoteText"/>
        <w:spacing w:line="276" w:lineRule="auto"/>
        <w:ind w:left="709" w:hanging="709"/>
        <w:jc w:val="both"/>
        <w:rPr>
          <w:rFonts w:ascii="Times New Roman" w:hAnsi="Times New Roman"/>
          <w:i/>
          <w:iCs/>
          <w:sz w:val="24"/>
          <w:szCs w:val="24"/>
        </w:rPr>
      </w:pPr>
      <w:r w:rsidRPr="0028198B">
        <w:rPr>
          <w:rFonts w:asciiTheme="majorBidi" w:hAnsiTheme="majorBidi"/>
          <w:sz w:val="24"/>
          <w:szCs w:val="24"/>
        </w:rPr>
        <w:lastRenderedPageBreak/>
        <w:t xml:space="preserve">Said Aqil Siradj (2014) </w:t>
      </w:r>
      <w:r w:rsidRPr="0028198B">
        <w:rPr>
          <w:rFonts w:asciiTheme="majorBidi" w:hAnsiTheme="majorBidi"/>
          <w:i/>
          <w:iCs/>
          <w:sz w:val="24"/>
          <w:szCs w:val="24"/>
        </w:rPr>
        <w:t>Pendidikan Karakter Berbasis Tradisi Pesantren</w:t>
      </w:r>
      <w:r w:rsidRPr="0028198B">
        <w:rPr>
          <w:rFonts w:asciiTheme="majorBidi" w:hAnsiTheme="majorBidi"/>
          <w:sz w:val="24"/>
          <w:szCs w:val="24"/>
        </w:rPr>
        <w:t>, Jakarta: Rumah Kitab</w:t>
      </w:r>
      <w:r>
        <w:rPr>
          <w:rFonts w:ascii="Times New Roman" w:hAnsi="Times New Roman"/>
          <w:i/>
          <w:iCs/>
          <w:sz w:val="24"/>
          <w:szCs w:val="24"/>
        </w:rPr>
        <w:t xml:space="preserve"> </w:t>
      </w:r>
      <w:hyperlink r:id="rId15" w:history="1">
        <w:r w:rsidRPr="0028198B">
          <w:rPr>
            <w:rStyle w:val="Hyperlink"/>
            <w:rFonts w:asciiTheme="majorBidi" w:hAnsiTheme="majorBidi"/>
            <w:spacing w:val="-4"/>
            <w:sz w:val="24"/>
            <w:szCs w:val="24"/>
          </w:rPr>
          <w:t>https://balitbangdiklat.kemenag.go.id</w:t>
        </w:r>
      </w:hyperlink>
    </w:p>
    <w:p w:rsidR="006D02B0" w:rsidRPr="00623A86" w:rsidRDefault="006D02B0" w:rsidP="00623A86">
      <w:pPr>
        <w:pStyle w:val="FootnoteText"/>
        <w:spacing w:line="276" w:lineRule="auto"/>
        <w:ind w:left="709" w:hanging="709"/>
        <w:jc w:val="both"/>
        <w:rPr>
          <w:rFonts w:ascii="Times New Roman" w:hAnsi="Times New Roman"/>
          <w:i/>
          <w:iCs/>
          <w:sz w:val="24"/>
          <w:szCs w:val="24"/>
        </w:rPr>
      </w:pPr>
      <w:r w:rsidRPr="0028198B">
        <w:rPr>
          <w:rFonts w:asciiTheme="majorBidi" w:hAnsiTheme="majorBidi"/>
          <w:spacing w:val="-4"/>
          <w:sz w:val="24"/>
          <w:szCs w:val="24"/>
        </w:rPr>
        <w:t xml:space="preserve">Uun Yusufa dan M. Khusna Amal (2018)“Penguatan Ma’had al Jamia’ah  sebagai agen pengarus utamaan moderasi Islam bagi santri di IAIN Jember” </w:t>
      </w:r>
      <w:r w:rsidRPr="0028198B">
        <w:rPr>
          <w:rFonts w:asciiTheme="majorBidi" w:hAnsiTheme="majorBidi"/>
          <w:b/>
          <w:bCs/>
          <w:i/>
          <w:iCs/>
          <w:spacing w:val="-4"/>
          <w:sz w:val="24"/>
          <w:szCs w:val="24"/>
        </w:rPr>
        <w:t>Penelitian</w:t>
      </w:r>
      <w:r w:rsidRPr="0028198B">
        <w:rPr>
          <w:rFonts w:asciiTheme="majorBidi" w:hAnsiTheme="majorBidi"/>
          <w:spacing w:val="-4"/>
          <w:sz w:val="24"/>
          <w:szCs w:val="24"/>
        </w:rPr>
        <w:t xml:space="preserve"> . Direktorat Pendidikan Tinggi Keag</w:t>
      </w:r>
      <w:r>
        <w:rPr>
          <w:rFonts w:asciiTheme="majorBidi" w:hAnsiTheme="majorBidi"/>
          <w:spacing w:val="-4"/>
          <w:sz w:val="24"/>
          <w:szCs w:val="24"/>
        </w:rPr>
        <w:t>amaan Islam Kementerian Agama RI</w:t>
      </w:r>
    </w:p>
    <w:sectPr w:rsidR="006D02B0" w:rsidRPr="00623A86" w:rsidSect="00496696">
      <w:pgSz w:w="12240" w:h="15840" w:code="1"/>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580" w:rsidRDefault="00DE1580" w:rsidP="001B196B">
      <w:pPr>
        <w:spacing w:after="0" w:line="240" w:lineRule="auto"/>
      </w:pPr>
      <w:r>
        <w:separator/>
      </w:r>
    </w:p>
  </w:endnote>
  <w:endnote w:type="continuationSeparator" w:id="0">
    <w:p w:rsidR="00DE1580" w:rsidRDefault="00DE1580" w:rsidP="001B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580" w:rsidRDefault="00DE1580" w:rsidP="001B196B">
      <w:pPr>
        <w:spacing w:after="0" w:line="240" w:lineRule="auto"/>
      </w:pPr>
      <w:r>
        <w:separator/>
      </w:r>
    </w:p>
  </w:footnote>
  <w:footnote w:type="continuationSeparator" w:id="0">
    <w:p w:rsidR="00DE1580" w:rsidRDefault="00DE1580" w:rsidP="001B196B">
      <w:pPr>
        <w:spacing w:after="0" w:line="240" w:lineRule="auto"/>
      </w:pPr>
      <w:r>
        <w:continuationSeparator/>
      </w:r>
    </w:p>
  </w:footnote>
  <w:footnote w:id="1">
    <w:p w:rsidR="00BE2EEF" w:rsidRDefault="001B196B" w:rsidP="00835E38">
      <w:pPr>
        <w:pStyle w:val="FootnoteText"/>
        <w:ind w:firstLine="720"/>
      </w:pPr>
      <w:r>
        <w:rPr>
          <w:rStyle w:val="FootnoteReference"/>
        </w:rPr>
        <w:footnoteRef/>
      </w:r>
      <w:r>
        <w:t xml:space="preserve"> </w:t>
      </w:r>
      <w:r w:rsidRPr="00375D83">
        <w:rPr>
          <w:rFonts w:asciiTheme="majorBidi" w:hAnsiTheme="majorBidi"/>
          <w:spacing w:val="-4"/>
        </w:rPr>
        <w:t xml:space="preserve">Badrus Sholeh, </w:t>
      </w:r>
      <w:r w:rsidRPr="00375D83">
        <w:rPr>
          <w:rFonts w:asciiTheme="majorBidi" w:hAnsiTheme="majorBidi"/>
          <w:i/>
          <w:iCs/>
          <w:spacing w:val="-4"/>
        </w:rPr>
        <w:t>Budaya damai Komonitas Pesantren</w:t>
      </w:r>
      <w:r w:rsidRPr="00375D83">
        <w:rPr>
          <w:rFonts w:asciiTheme="majorBidi" w:hAnsiTheme="majorBidi"/>
          <w:spacing w:val="-4"/>
        </w:rPr>
        <w:t>, (Jakarta: LP3ES, 2007) vii</w:t>
      </w:r>
    </w:p>
  </w:footnote>
  <w:footnote w:id="2">
    <w:p w:rsidR="00BE2EEF" w:rsidRDefault="00F64E26" w:rsidP="00F64E26">
      <w:pPr>
        <w:pStyle w:val="FootnoteText"/>
        <w:ind w:firstLine="720"/>
      </w:pPr>
      <w:r>
        <w:rPr>
          <w:rStyle w:val="FootnoteReference"/>
        </w:rPr>
        <w:footnoteRef/>
      </w:r>
      <w:r>
        <w:t xml:space="preserve"> </w:t>
      </w:r>
      <w:r w:rsidRPr="00375D83">
        <w:rPr>
          <w:rFonts w:asciiTheme="majorBidi" w:hAnsiTheme="majorBidi"/>
        </w:rPr>
        <w:t>Akmal Mundiri, Afidatul Bariroh, “Trans Internalisasi Pembentukan Karakter Melalui Trilogi dan Panca Kesadaran Santri</w:t>
      </w:r>
      <w:r w:rsidRPr="00375D83">
        <w:rPr>
          <w:rFonts w:asciiTheme="majorBidi" w:hAnsiTheme="majorBidi"/>
          <w:i/>
          <w:iCs/>
        </w:rPr>
        <w:t>”</w:t>
      </w:r>
      <w:r w:rsidRPr="00375D83">
        <w:rPr>
          <w:rFonts w:asciiTheme="majorBidi" w:hAnsiTheme="majorBidi"/>
        </w:rPr>
        <w:t xml:space="preserve"> </w:t>
      </w:r>
      <w:r w:rsidRPr="00375D83">
        <w:rPr>
          <w:rFonts w:asciiTheme="majorBidi" w:hAnsiTheme="majorBidi"/>
          <w:i/>
          <w:iCs/>
          <w:color w:val="000000"/>
        </w:rPr>
        <w:t xml:space="preserve">IQRA‘ (Jurnal Kajian Ilmu Pendidikan) </w:t>
      </w:r>
      <w:r w:rsidRPr="00375D83">
        <w:rPr>
          <w:rFonts w:asciiTheme="majorBidi" w:hAnsiTheme="majorBidi"/>
          <w:i/>
          <w:iCs/>
          <w:color w:val="111111"/>
        </w:rPr>
        <w:t xml:space="preserve">E-ISSN 2548-7892. P-ISSN 2527-4449. </w:t>
      </w:r>
      <w:r w:rsidRPr="00375D83">
        <w:rPr>
          <w:rFonts w:asciiTheme="majorBidi" w:hAnsiTheme="majorBidi"/>
          <w:i/>
          <w:iCs/>
          <w:color w:val="000000"/>
        </w:rPr>
        <w:t>Vol. 3. No.1. Juni 2018, p.24-55</w:t>
      </w:r>
    </w:p>
  </w:footnote>
  <w:footnote w:id="3">
    <w:p w:rsidR="00BE2EEF" w:rsidRDefault="00F64E26" w:rsidP="00F64E26">
      <w:pPr>
        <w:pStyle w:val="FootnoteText"/>
        <w:ind w:firstLine="720"/>
      </w:pPr>
      <w:r>
        <w:rPr>
          <w:rStyle w:val="FootnoteReference"/>
        </w:rPr>
        <w:footnoteRef/>
      </w:r>
      <w:r>
        <w:t xml:space="preserve"> </w:t>
      </w:r>
      <w:r w:rsidRPr="00375D83">
        <w:rPr>
          <w:rFonts w:asciiTheme="majorBidi" w:hAnsiTheme="majorBidi"/>
        </w:rPr>
        <w:t xml:space="preserve">Hamid, A., Mahmud, A. &amp; Aldiawan (2019). “Strategi Dosen Pendidikan Agama Islam dalam Mencegah Eksklusivitas dan Radikalisme pada Kegiatan Keagamaan Mahasiswa.” Halaqa: Islamic Education Journal, 3(2), 75-89. </w:t>
      </w:r>
      <w:hyperlink r:id="rId1" w:history="1">
        <w:r w:rsidRPr="00375D83">
          <w:rPr>
            <w:rStyle w:val="Hyperlink"/>
            <w:rFonts w:asciiTheme="majorBidi" w:hAnsiTheme="majorBidi"/>
          </w:rPr>
          <w:t>https://doi.org/10.21070/halaqa.v3i2.2724</w:t>
        </w:r>
      </w:hyperlink>
    </w:p>
  </w:footnote>
  <w:footnote w:id="4">
    <w:p w:rsidR="00BE2EEF" w:rsidRDefault="00F64E26" w:rsidP="00F64E26">
      <w:pPr>
        <w:pStyle w:val="FootnoteText"/>
        <w:tabs>
          <w:tab w:val="left" w:pos="1905"/>
        </w:tabs>
        <w:ind w:firstLine="720"/>
      </w:pPr>
      <w:r>
        <w:rPr>
          <w:rStyle w:val="FootnoteReference"/>
        </w:rPr>
        <w:footnoteRef/>
      </w:r>
      <w:r>
        <w:t xml:space="preserve"> </w:t>
      </w:r>
      <w:r w:rsidRPr="00375D83">
        <w:rPr>
          <w:rFonts w:asciiTheme="majorBidi" w:hAnsiTheme="majorBidi"/>
          <w:spacing w:val="-4"/>
        </w:rPr>
        <w:t>https://balitbangdiklat.kemenag.go.id</w:t>
      </w:r>
      <w:r>
        <w:tab/>
      </w:r>
    </w:p>
  </w:footnote>
  <w:footnote w:id="5">
    <w:p w:rsidR="00BE2EEF" w:rsidRDefault="00F64E26" w:rsidP="00F64E26">
      <w:pPr>
        <w:pStyle w:val="FootnoteText"/>
        <w:ind w:firstLine="720"/>
      </w:pPr>
      <w:r>
        <w:rPr>
          <w:rStyle w:val="FootnoteReference"/>
        </w:rPr>
        <w:footnoteRef/>
      </w:r>
      <w:r>
        <w:t xml:space="preserve"> </w:t>
      </w:r>
      <w:r w:rsidRPr="00375D83">
        <w:rPr>
          <w:rFonts w:asciiTheme="majorBidi" w:hAnsiTheme="majorBidi"/>
          <w:spacing w:val="-4"/>
        </w:rPr>
        <w:t xml:space="preserve">Uun Yusufa dan M. Khusna Amal “Penguatan Ma’had al Jamia’ah  sebagai agen pengarus utamaan moderasi Islam bagi santri di IAIN Jember” </w:t>
      </w:r>
      <w:r w:rsidRPr="00375D83">
        <w:rPr>
          <w:rFonts w:asciiTheme="majorBidi" w:hAnsiTheme="majorBidi"/>
          <w:b/>
          <w:bCs/>
          <w:i/>
          <w:iCs/>
          <w:spacing w:val="-4"/>
        </w:rPr>
        <w:t>Penelitian</w:t>
      </w:r>
      <w:r w:rsidRPr="00375D83">
        <w:rPr>
          <w:rFonts w:asciiTheme="majorBidi" w:hAnsiTheme="majorBidi"/>
          <w:spacing w:val="-4"/>
        </w:rPr>
        <w:t xml:space="preserve">  (Direktorat Pendidikan Tinggi Keagamaan Islam Kementerian Agama R1, 2018)</w:t>
      </w:r>
    </w:p>
  </w:footnote>
  <w:footnote w:id="6">
    <w:p w:rsidR="00BE2EEF" w:rsidRDefault="00EA0DF9" w:rsidP="00EA0DF9">
      <w:pPr>
        <w:pStyle w:val="FootnoteText"/>
        <w:ind w:firstLine="720"/>
      </w:pPr>
      <w:r>
        <w:rPr>
          <w:rStyle w:val="FootnoteReference"/>
        </w:rPr>
        <w:footnoteRef/>
      </w:r>
      <w:r>
        <w:t xml:space="preserve"> </w:t>
      </w:r>
      <w:r w:rsidRPr="00375D83">
        <w:rPr>
          <w:rFonts w:asciiTheme="majorBidi" w:hAnsiTheme="majorBidi"/>
        </w:rPr>
        <w:t>http://www.</w:t>
      </w:r>
      <w:r w:rsidRPr="00375D83">
        <w:rPr>
          <w:rFonts w:asciiTheme="majorBidi" w:hAnsiTheme="majorBidi"/>
          <w:i/>
          <w:iCs/>
        </w:rPr>
        <w:t>alfikr</w:t>
      </w:r>
      <w:r w:rsidRPr="00375D83">
        <w:rPr>
          <w:rFonts w:asciiTheme="majorBidi" w:hAnsiTheme="majorBidi"/>
        </w:rPr>
        <w:t>.co/read/255/20171101/024058/ini-akar-sejarah-berdirinya-unuja</w:t>
      </w:r>
    </w:p>
  </w:footnote>
  <w:footnote w:id="7">
    <w:p w:rsidR="00BE2EEF" w:rsidRDefault="00B86CD6" w:rsidP="00F6563C">
      <w:pPr>
        <w:pStyle w:val="FootnoteText"/>
        <w:ind w:firstLine="720"/>
      </w:pPr>
      <w:r>
        <w:rPr>
          <w:rStyle w:val="FootnoteReference"/>
        </w:rPr>
        <w:footnoteRef/>
      </w:r>
      <w:r>
        <w:t xml:space="preserve"> </w:t>
      </w:r>
      <w:r w:rsidRPr="00B86CD6">
        <w:rPr>
          <w:rFonts w:asciiTheme="majorBidi" w:hAnsiTheme="majorBidi"/>
          <w:iCs/>
          <w:spacing w:val="-4"/>
        </w:rPr>
        <w:t>Interview</w:t>
      </w:r>
      <w:r>
        <w:rPr>
          <w:rFonts w:asciiTheme="majorBidi" w:hAnsiTheme="majorBidi"/>
          <w:iCs/>
          <w:spacing w:val="-4"/>
        </w:rPr>
        <w:t xml:space="preserve"> with</w:t>
      </w:r>
      <w:r w:rsidRPr="00375D83">
        <w:rPr>
          <w:rFonts w:asciiTheme="majorBidi" w:hAnsiTheme="majorBidi"/>
          <w:spacing w:val="-4"/>
        </w:rPr>
        <w:t xml:space="preserve"> Mif Rohim, </w:t>
      </w:r>
      <w:r w:rsidR="002040EC" w:rsidRPr="00375D83">
        <w:rPr>
          <w:rFonts w:asciiTheme="majorBidi" w:hAnsiTheme="majorBidi"/>
          <w:spacing w:val="-4"/>
        </w:rPr>
        <w:t>February</w:t>
      </w:r>
      <w:r w:rsidR="002040EC">
        <w:rPr>
          <w:rFonts w:asciiTheme="majorBidi" w:hAnsiTheme="majorBidi"/>
          <w:spacing w:val="-4"/>
        </w:rPr>
        <w:t xml:space="preserve"> </w:t>
      </w:r>
      <w:r w:rsidR="002040EC" w:rsidRPr="00375D83">
        <w:rPr>
          <w:rFonts w:asciiTheme="majorBidi" w:hAnsiTheme="majorBidi"/>
          <w:spacing w:val="-4"/>
        </w:rPr>
        <w:t>24</w:t>
      </w:r>
      <w:r w:rsidR="002040EC" w:rsidRPr="002040EC">
        <w:rPr>
          <w:rFonts w:asciiTheme="majorBidi" w:hAnsiTheme="majorBidi"/>
          <w:spacing w:val="-4"/>
          <w:vertAlign w:val="superscript"/>
        </w:rPr>
        <w:t>th</w:t>
      </w:r>
      <w:r w:rsidR="002040EC">
        <w:rPr>
          <w:rFonts w:asciiTheme="majorBidi" w:hAnsiTheme="majorBidi"/>
          <w:spacing w:val="-4"/>
        </w:rPr>
        <w:t xml:space="preserve"> </w:t>
      </w:r>
      <w:r w:rsidRPr="00375D83">
        <w:rPr>
          <w:rFonts w:asciiTheme="majorBidi" w:hAnsiTheme="majorBidi"/>
          <w:spacing w:val="-4"/>
        </w:rPr>
        <w:t xml:space="preserve"> 2020</w:t>
      </w:r>
    </w:p>
  </w:footnote>
  <w:footnote w:id="8">
    <w:p w:rsidR="00BE2EEF" w:rsidRDefault="00B821EF" w:rsidP="00B821EF">
      <w:pPr>
        <w:pStyle w:val="FootnoteText"/>
        <w:ind w:firstLine="720"/>
      </w:pPr>
      <w:r>
        <w:rPr>
          <w:rStyle w:val="FootnoteReference"/>
        </w:rPr>
        <w:footnoteRef/>
      </w:r>
      <w:r>
        <w:t xml:space="preserve"> </w:t>
      </w:r>
      <w:r w:rsidRPr="00375D83">
        <w:rPr>
          <w:rFonts w:asciiTheme="majorBidi" w:hAnsiTheme="majorBidi"/>
          <w:spacing w:val="-4"/>
        </w:rPr>
        <w:t xml:space="preserve">Edgah H. Schein, </w:t>
      </w:r>
      <w:r w:rsidRPr="00375D83">
        <w:rPr>
          <w:rFonts w:asciiTheme="majorBidi" w:hAnsiTheme="majorBidi"/>
          <w:i/>
          <w:spacing w:val="-4"/>
          <w:lang w:val="id-ID"/>
        </w:rPr>
        <w:t>Organizational</w:t>
      </w:r>
      <w:r w:rsidRPr="00375D83">
        <w:rPr>
          <w:rFonts w:asciiTheme="majorBidi" w:hAnsiTheme="majorBidi"/>
          <w:spacing w:val="-4"/>
          <w:lang w:val="id-ID"/>
        </w:rPr>
        <w:t xml:space="preserve"> </w:t>
      </w:r>
      <w:r w:rsidRPr="00375D83">
        <w:rPr>
          <w:rFonts w:asciiTheme="majorBidi" w:hAnsiTheme="majorBidi"/>
          <w:i/>
          <w:spacing w:val="-4"/>
          <w:lang w:val="id-ID"/>
        </w:rPr>
        <w:t>Culture</w:t>
      </w:r>
      <w:r w:rsidRPr="00375D83">
        <w:rPr>
          <w:rFonts w:asciiTheme="majorBidi" w:hAnsiTheme="majorBidi"/>
          <w:spacing w:val="-4"/>
          <w:lang w:val="id-ID"/>
        </w:rPr>
        <w:t xml:space="preserve"> </w:t>
      </w:r>
      <w:r w:rsidRPr="00375D83">
        <w:rPr>
          <w:rFonts w:asciiTheme="majorBidi" w:hAnsiTheme="majorBidi"/>
          <w:i/>
          <w:spacing w:val="-4"/>
          <w:lang w:val="id-ID"/>
        </w:rPr>
        <w:t>and</w:t>
      </w:r>
      <w:r w:rsidRPr="00375D83">
        <w:rPr>
          <w:rFonts w:asciiTheme="majorBidi" w:hAnsiTheme="majorBidi"/>
          <w:spacing w:val="-4"/>
          <w:lang w:val="id-ID"/>
        </w:rPr>
        <w:t xml:space="preserve"> </w:t>
      </w:r>
      <w:r w:rsidRPr="00375D83">
        <w:rPr>
          <w:rFonts w:asciiTheme="majorBidi" w:hAnsiTheme="majorBidi"/>
          <w:i/>
          <w:spacing w:val="-4"/>
          <w:lang w:val="id-ID"/>
        </w:rPr>
        <w:t>Leadership</w:t>
      </w:r>
      <w:r w:rsidRPr="00375D83">
        <w:rPr>
          <w:rFonts w:asciiTheme="majorBidi" w:hAnsiTheme="majorBidi"/>
          <w:spacing w:val="-4"/>
          <w:lang w:val="id-ID"/>
        </w:rPr>
        <w:t xml:space="preserve">. </w:t>
      </w:r>
      <w:r w:rsidRPr="00375D83">
        <w:rPr>
          <w:rFonts w:asciiTheme="majorBidi" w:hAnsiTheme="majorBidi"/>
          <w:spacing w:val="-4"/>
        </w:rPr>
        <w:t>(</w:t>
      </w:r>
      <w:r w:rsidRPr="00375D83">
        <w:rPr>
          <w:rFonts w:asciiTheme="majorBidi" w:hAnsiTheme="majorBidi"/>
          <w:spacing w:val="-4"/>
          <w:lang w:val="id-ID"/>
        </w:rPr>
        <w:t>San Fransisco: Jossey</w:t>
      </w:r>
      <w:r w:rsidRPr="00375D83">
        <w:rPr>
          <w:rFonts w:asciiTheme="majorBidi" w:hAnsiTheme="majorBidi"/>
          <w:spacing w:val="-4"/>
        </w:rPr>
        <w:t xml:space="preserve"> </w:t>
      </w:r>
      <w:r w:rsidRPr="00375D83">
        <w:rPr>
          <w:rFonts w:asciiTheme="majorBidi" w:hAnsiTheme="majorBidi"/>
          <w:spacing w:val="-4"/>
          <w:lang w:val="id-ID"/>
        </w:rPr>
        <w:t>Bass Inc.</w:t>
      </w:r>
      <w:r w:rsidRPr="00375D83">
        <w:rPr>
          <w:rFonts w:asciiTheme="majorBidi" w:hAnsiTheme="majorBidi"/>
          <w:spacing w:val="-4"/>
        </w:rPr>
        <w:t>1992)</w:t>
      </w:r>
    </w:p>
  </w:footnote>
  <w:footnote w:id="9">
    <w:p w:rsidR="00BE2EEF" w:rsidRDefault="00B821EF" w:rsidP="00B821EF">
      <w:pPr>
        <w:pStyle w:val="FootnoteText"/>
        <w:ind w:firstLine="720"/>
      </w:pPr>
      <w:r>
        <w:rPr>
          <w:rStyle w:val="FootnoteReference"/>
        </w:rPr>
        <w:footnoteRef/>
      </w:r>
      <w:r>
        <w:t xml:space="preserve"> </w:t>
      </w:r>
      <w:r w:rsidRPr="00375D83">
        <w:rPr>
          <w:spacing w:val="-4"/>
        </w:rPr>
        <w:t xml:space="preserve">Mujamil Qomar, </w:t>
      </w:r>
      <w:r w:rsidRPr="00375D83">
        <w:rPr>
          <w:i/>
          <w:iCs/>
          <w:spacing w:val="-4"/>
        </w:rPr>
        <w:t xml:space="preserve">Manajemen Pendidikan Islam, </w:t>
      </w:r>
      <w:r w:rsidRPr="00375D83">
        <w:rPr>
          <w:spacing w:val="-4"/>
        </w:rPr>
        <w:t>(strategi Baru MAnajemen Pendidikan Islam) (Jakarta: Erlangga, 2007), 47</w:t>
      </w:r>
    </w:p>
  </w:footnote>
  <w:footnote w:id="10">
    <w:p w:rsidR="00BE2EEF" w:rsidRDefault="00B821EF" w:rsidP="00B821EF">
      <w:pPr>
        <w:pStyle w:val="FootnoteText"/>
        <w:ind w:firstLine="720"/>
      </w:pPr>
      <w:r>
        <w:rPr>
          <w:rStyle w:val="FootnoteReference"/>
        </w:rPr>
        <w:footnoteRef/>
      </w:r>
      <w:r>
        <w:t xml:space="preserve"> </w:t>
      </w:r>
      <w:r w:rsidRPr="00375D83">
        <w:rPr>
          <w:rFonts w:cs="Calibri"/>
          <w:spacing w:val="-4"/>
        </w:rPr>
        <w:t xml:space="preserve">George Ritzer dan Goodman J. Doglas, </w:t>
      </w:r>
      <w:r w:rsidRPr="00375D83">
        <w:rPr>
          <w:rFonts w:cs="Calibri"/>
          <w:i/>
          <w:iCs/>
          <w:spacing w:val="-4"/>
        </w:rPr>
        <w:t>Teori Sosiologis Modern,</w:t>
      </w:r>
      <w:r w:rsidRPr="00375D83">
        <w:rPr>
          <w:rFonts w:cs="Calibri"/>
          <w:spacing w:val="-4"/>
        </w:rPr>
        <w:t xml:space="preserve"> terj. Alimadan (Jakarta: Prenada, 2004), 121</w:t>
      </w:r>
    </w:p>
  </w:footnote>
  <w:footnote w:id="11">
    <w:p w:rsidR="00BE2EEF" w:rsidRDefault="002A4B7F" w:rsidP="002A4B7F">
      <w:pPr>
        <w:pStyle w:val="FootnoteText"/>
        <w:ind w:firstLine="720"/>
      </w:pPr>
      <w:r>
        <w:rPr>
          <w:rStyle w:val="FootnoteReference"/>
        </w:rPr>
        <w:footnoteRef/>
      </w:r>
      <w:r>
        <w:t xml:space="preserve"> </w:t>
      </w:r>
      <w:r>
        <w:rPr>
          <w:rFonts w:asciiTheme="majorBidi" w:hAnsiTheme="majorBidi"/>
          <w:i/>
          <w:iCs/>
          <w:spacing w:val="-4"/>
        </w:rPr>
        <w:t>Interview</w:t>
      </w:r>
      <w:r w:rsidRPr="00375D83">
        <w:rPr>
          <w:rFonts w:asciiTheme="majorBidi" w:hAnsiTheme="majorBidi"/>
          <w:spacing w:val="-4"/>
        </w:rPr>
        <w:t>, Abdul Hamid Wahid</w:t>
      </w:r>
      <w:r w:rsidRPr="00375D83">
        <w:rPr>
          <w:rFonts w:asciiTheme="majorBidi" w:hAnsiTheme="majorBidi"/>
          <w:spacing w:val="-4"/>
          <w:lang w:val="id-ID"/>
        </w:rPr>
        <w:t xml:space="preserve">, </w:t>
      </w:r>
      <w:r w:rsidRPr="00375D83">
        <w:rPr>
          <w:rFonts w:asciiTheme="majorBidi" w:hAnsiTheme="majorBidi"/>
          <w:spacing w:val="-4"/>
        </w:rPr>
        <w:t>Mar</w:t>
      </w:r>
      <w:r w:rsidR="002040EC">
        <w:rPr>
          <w:rFonts w:asciiTheme="majorBidi" w:hAnsiTheme="majorBidi"/>
          <w:spacing w:val="-4"/>
        </w:rPr>
        <w:t xml:space="preserve">ch </w:t>
      </w:r>
      <w:r w:rsidR="002040EC" w:rsidRPr="00375D83">
        <w:rPr>
          <w:rFonts w:asciiTheme="majorBidi" w:hAnsiTheme="majorBidi"/>
          <w:spacing w:val="-4"/>
        </w:rPr>
        <w:t>20</w:t>
      </w:r>
      <w:r w:rsidR="002040EC" w:rsidRPr="002040EC">
        <w:rPr>
          <w:rFonts w:asciiTheme="majorBidi" w:hAnsiTheme="majorBidi"/>
          <w:spacing w:val="-4"/>
          <w:vertAlign w:val="superscript"/>
        </w:rPr>
        <w:t>th</w:t>
      </w:r>
      <w:r w:rsidR="002040EC">
        <w:rPr>
          <w:rFonts w:asciiTheme="majorBidi" w:hAnsiTheme="majorBidi"/>
          <w:spacing w:val="-4"/>
        </w:rPr>
        <w:t xml:space="preserve"> </w:t>
      </w:r>
      <w:r w:rsidR="002040EC" w:rsidRPr="00375D83">
        <w:rPr>
          <w:rFonts w:asciiTheme="majorBidi" w:hAnsiTheme="majorBidi"/>
          <w:spacing w:val="-4"/>
          <w:lang w:val="id-ID"/>
        </w:rPr>
        <w:t xml:space="preserve"> </w:t>
      </w:r>
      <w:r w:rsidRPr="00375D83">
        <w:rPr>
          <w:rFonts w:asciiTheme="majorBidi" w:hAnsiTheme="majorBidi"/>
          <w:spacing w:val="-4"/>
          <w:lang w:val="id-ID"/>
        </w:rPr>
        <w:t xml:space="preserve"> 20</w:t>
      </w:r>
      <w:r w:rsidRPr="00375D83">
        <w:rPr>
          <w:rFonts w:asciiTheme="majorBidi" w:hAnsiTheme="majorBidi"/>
          <w:spacing w:val="-4"/>
        </w:rPr>
        <w:t>20</w:t>
      </w:r>
    </w:p>
  </w:footnote>
  <w:footnote w:id="12">
    <w:p w:rsidR="00BE2EEF" w:rsidRDefault="004271F6" w:rsidP="004271F6">
      <w:pPr>
        <w:pStyle w:val="FootnoteText"/>
        <w:ind w:firstLine="720"/>
      </w:pPr>
      <w:r>
        <w:rPr>
          <w:rStyle w:val="FootnoteReference"/>
        </w:rPr>
        <w:footnoteRef/>
      </w:r>
      <w:r>
        <w:t xml:space="preserve"> </w:t>
      </w:r>
      <w:r>
        <w:rPr>
          <w:rFonts w:asciiTheme="majorBidi" w:hAnsiTheme="majorBidi"/>
          <w:i/>
          <w:iCs/>
          <w:spacing w:val="-4"/>
        </w:rPr>
        <w:t>Interview</w:t>
      </w:r>
      <w:r w:rsidRPr="00375D83">
        <w:rPr>
          <w:rFonts w:asciiTheme="majorBidi" w:hAnsiTheme="majorBidi"/>
          <w:spacing w:val="-4"/>
        </w:rPr>
        <w:t>, Abdul Hamid Wahid</w:t>
      </w:r>
      <w:r w:rsidRPr="00375D83">
        <w:rPr>
          <w:rFonts w:asciiTheme="majorBidi" w:hAnsiTheme="majorBidi"/>
          <w:spacing w:val="-4"/>
          <w:lang w:val="id-ID"/>
        </w:rPr>
        <w:t xml:space="preserve">, </w:t>
      </w:r>
      <w:r w:rsidR="002040EC">
        <w:rPr>
          <w:rFonts w:asciiTheme="majorBidi" w:hAnsiTheme="majorBidi"/>
          <w:spacing w:val="-4"/>
        </w:rPr>
        <w:t xml:space="preserve"> </w:t>
      </w:r>
      <w:r w:rsidR="00240965">
        <w:rPr>
          <w:rFonts w:asciiTheme="majorBidi" w:hAnsiTheme="majorBidi"/>
          <w:spacing w:val="-4"/>
        </w:rPr>
        <w:t>March</w:t>
      </w:r>
      <w:r w:rsidR="002040EC">
        <w:rPr>
          <w:rFonts w:asciiTheme="majorBidi" w:hAnsiTheme="majorBidi"/>
          <w:spacing w:val="-4"/>
        </w:rPr>
        <w:t xml:space="preserve"> </w:t>
      </w:r>
      <w:r w:rsidR="002040EC" w:rsidRPr="00375D83">
        <w:rPr>
          <w:rFonts w:asciiTheme="majorBidi" w:hAnsiTheme="majorBidi"/>
          <w:spacing w:val="-4"/>
        </w:rPr>
        <w:t>20</w:t>
      </w:r>
      <w:r w:rsidR="002040EC" w:rsidRPr="002040EC">
        <w:rPr>
          <w:rFonts w:asciiTheme="majorBidi" w:hAnsiTheme="majorBidi"/>
          <w:spacing w:val="-4"/>
          <w:vertAlign w:val="superscript"/>
        </w:rPr>
        <w:t>th</w:t>
      </w:r>
      <w:r w:rsidR="002040EC">
        <w:rPr>
          <w:rFonts w:asciiTheme="majorBidi" w:hAnsiTheme="majorBidi"/>
          <w:spacing w:val="-4"/>
        </w:rPr>
        <w:t xml:space="preserve"> </w:t>
      </w:r>
      <w:r w:rsidRPr="00375D83">
        <w:rPr>
          <w:rFonts w:asciiTheme="majorBidi" w:hAnsiTheme="majorBidi"/>
          <w:spacing w:val="-4"/>
          <w:lang w:val="id-ID"/>
        </w:rPr>
        <w:t xml:space="preserve"> 20</w:t>
      </w:r>
      <w:r w:rsidRPr="00375D83">
        <w:rPr>
          <w:rFonts w:asciiTheme="majorBidi" w:hAnsiTheme="majorBidi"/>
          <w:spacing w:val="-4"/>
        </w:rPr>
        <w:t>20</w:t>
      </w:r>
    </w:p>
  </w:footnote>
  <w:footnote w:id="13">
    <w:p w:rsidR="00BE2EEF" w:rsidRDefault="00836A07" w:rsidP="00836A07">
      <w:pPr>
        <w:pStyle w:val="FootnoteText"/>
        <w:ind w:firstLine="720"/>
      </w:pPr>
      <w:r>
        <w:rPr>
          <w:rStyle w:val="FootnoteReference"/>
        </w:rPr>
        <w:footnoteRef/>
      </w:r>
      <w:r>
        <w:t xml:space="preserve"> </w:t>
      </w:r>
      <w:r>
        <w:rPr>
          <w:rFonts w:asciiTheme="majorBidi" w:hAnsiTheme="majorBidi"/>
          <w:i/>
          <w:iCs/>
          <w:spacing w:val="-4"/>
        </w:rPr>
        <w:t>Interview</w:t>
      </w:r>
      <w:r w:rsidR="00DC00DE">
        <w:rPr>
          <w:rFonts w:asciiTheme="majorBidi" w:hAnsiTheme="majorBidi"/>
          <w:i/>
          <w:iCs/>
          <w:spacing w:val="-4"/>
        </w:rPr>
        <w:t xml:space="preserve">, </w:t>
      </w:r>
      <w:r w:rsidRPr="00375D83">
        <w:rPr>
          <w:rFonts w:asciiTheme="majorBidi" w:hAnsiTheme="majorBidi"/>
          <w:spacing w:val="-4"/>
        </w:rPr>
        <w:t xml:space="preserve"> Alief Hidayatullah, </w:t>
      </w:r>
      <w:r w:rsidR="00240965" w:rsidRPr="00375D83">
        <w:rPr>
          <w:rFonts w:asciiTheme="majorBidi" w:hAnsiTheme="majorBidi"/>
          <w:spacing w:val="-4"/>
        </w:rPr>
        <w:t>February</w:t>
      </w:r>
      <w:r w:rsidR="002040EC">
        <w:rPr>
          <w:rFonts w:asciiTheme="majorBidi" w:hAnsiTheme="majorBidi"/>
          <w:spacing w:val="-4"/>
        </w:rPr>
        <w:t xml:space="preserve"> </w:t>
      </w:r>
      <w:r w:rsidR="002040EC" w:rsidRPr="00375D83">
        <w:rPr>
          <w:rFonts w:asciiTheme="majorBidi" w:hAnsiTheme="majorBidi"/>
          <w:spacing w:val="-4"/>
        </w:rPr>
        <w:t>12</w:t>
      </w:r>
      <w:r w:rsidR="002040EC" w:rsidRPr="002040EC">
        <w:rPr>
          <w:rFonts w:asciiTheme="majorBidi" w:hAnsiTheme="majorBidi"/>
          <w:spacing w:val="-4"/>
          <w:vertAlign w:val="superscript"/>
        </w:rPr>
        <w:t>th</w:t>
      </w:r>
      <w:r w:rsidR="002040EC">
        <w:rPr>
          <w:rFonts w:asciiTheme="majorBidi" w:hAnsiTheme="majorBidi"/>
          <w:spacing w:val="-4"/>
        </w:rPr>
        <w:t xml:space="preserve"> </w:t>
      </w:r>
      <w:r w:rsidRPr="00375D83">
        <w:rPr>
          <w:rFonts w:asciiTheme="majorBidi" w:hAnsiTheme="majorBidi"/>
          <w:spacing w:val="-4"/>
        </w:rPr>
        <w:t xml:space="preserve"> 2020</w:t>
      </w:r>
    </w:p>
  </w:footnote>
  <w:footnote w:id="14">
    <w:p w:rsidR="00BE2EEF" w:rsidRDefault="00DC00DE" w:rsidP="00DC00DE">
      <w:pPr>
        <w:pStyle w:val="FootnoteText"/>
        <w:ind w:firstLine="720"/>
      </w:pPr>
      <w:r>
        <w:rPr>
          <w:rStyle w:val="FootnoteReference"/>
        </w:rPr>
        <w:footnoteRef/>
      </w:r>
      <w:r>
        <w:t xml:space="preserve"> </w:t>
      </w:r>
      <w:r>
        <w:rPr>
          <w:rFonts w:asciiTheme="majorBidi" w:hAnsiTheme="majorBidi"/>
          <w:spacing w:val="-4"/>
        </w:rPr>
        <w:t>Observation</w:t>
      </w:r>
      <w:r w:rsidRPr="00375D83">
        <w:rPr>
          <w:rFonts w:asciiTheme="majorBidi" w:hAnsiTheme="majorBidi"/>
          <w:spacing w:val="-4"/>
        </w:rPr>
        <w:t xml:space="preserve">, Nurul Jadid, </w:t>
      </w:r>
      <w:r w:rsidR="00240965" w:rsidRPr="00375D83">
        <w:rPr>
          <w:rFonts w:asciiTheme="majorBidi" w:hAnsiTheme="majorBidi"/>
          <w:spacing w:val="-4"/>
        </w:rPr>
        <w:t>February</w:t>
      </w:r>
      <w:r w:rsidR="002E32B6">
        <w:rPr>
          <w:rFonts w:asciiTheme="majorBidi" w:hAnsiTheme="majorBidi"/>
          <w:spacing w:val="-4"/>
        </w:rPr>
        <w:t xml:space="preserve"> </w:t>
      </w:r>
      <w:r w:rsidR="002E32B6" w:rsidRPr="00375D83">
        <w:rPr>
          <w:rFonts w:asciiTheme="majorBidi" w:hAnsiTheme="majorBidi"/>
          <w:spacing w:val="-4"/>
        </w:rPr>
        <w:t>12</w:t>
      </w:r>
      <w:r w:rsidR="002E32B6" w:rsidRPr="002E32B6">
        <w:rPr>
          <w:rFonts w:asciiTheme="majorBidi" w:hAnsiTheme="majorBidi"/>
          <w:spacing w:val="-4"/>
          <w:vertAlign w:val="superscript"/>
        </w:rPr>
        <w:t>th</w:t>
      </w:r>
      <w:r w:rsidR="002E32B6">
        <w:rPr>
          <w:rFonts w:asciiTheme="majorBidi" w:hAnsiTheme="majorBidi"/>
          <w:spacing w:val="-4"/>
        </w:rPr>
        <w:t xml:space="preserve"> </w:t>
      </w:r>
      <w:r w:rsidRPr="00375D83">
        <w:rPr>
          <w:rFonts w:asciiTheme="majorBidi" w:hAnsiTheme="majorBidi"/>
          <w:spacing w:val="-4"/>
        </w:rPr>
        <w:t xml:space="preserve"> 2020</w:t>
      </w:r>
    </w:p>
  </w:footnote>
  <w:footnote w:id="15">
    <w:p w:rsidR="00BE2EEF" w:rsidRDefault="00374561" w:rsidP="00374561">
      <w:pPr>
        <w:pStyle w:val="FootnoteText"/>
        <w:ind w:firstLine="720"/>
      </w:pPr>
      <w:r>
        <w:rPr>
          <w:rStyle w:val="FootnoteReference"/>
        </w:rPr>
        <w:footnoteRef/>
      </w:r>
      <w:r>
        <w:t xml:space="preserve"> </w:t>
      </w:r>
      <w:r w:rsidR="00240965">
        <w:rPr>
          <w:rFonts w:asciiTheme="majorBidi" w:hAnsiTheme="majorBidi"/>
          <w:spacing w:val="-4"/>
        </w:rPr>
        <w:t>Obse</w:t>
      </w:r>
      <w:r>
        <w:rPr>
          <w:rFonts w:asciiTheme="majorBidi" w:hAnsiTheme="majorBidi"/>
          <w:spacing w:val="-4"/>
        </w:rPr>
        <w:t>rvation at</w:t>
      </w:r>
      <w:r w:rsidRPr="00375D83">
        <w:rPr>
          <w:rFonts w:asciiTheme="majorBidi" w:hAnsiTheme="majorBidi"/>
          <w:spacing w:val="-4"/>
        </w:rPr>
        <w:t xml:space="preserve"> </w:t>
      </w:r>
      <w:r w:rsidRPr="00374561">
        <w:rPr>
          <w:rFonts w:asciiTheme="majorBidi" w:hAnsiTheme="majorBidi"/>
          <w:spacing w:val="-4"/>
        </w:rPr>
        <w:t>Data and Information System Center</w:t>
      </w:r>
      <w:r>
        <w:rPr>
          <w:rFonts w:asciiTheme="majorBidi" w:hAnsiTheme="majorBidi"/>
          <w:spacing w:val="-4"/>
        </w:rPr>
        <w:t xml:space="preserve"> </w:t>
      </w:r>
      <w:r w:rsidRPr="00374561">
        <w:rPr>
          <w:rFonts w:asciiTheme="majorBidi" w:hAnsiTheme="majorBidi"/>
          <w:spacing w:val="-4"/>
        </w:rPr>
        <w:t xml:space="preserve"> </w:t>
      </w:r>
      <w:r w:rsidRPr="00375D83">
        <w:rPr>
          <w:rFonts w:asciiTheme="majorBidi" w:hAnsiTheme="majorBidi"/>
          <w:spacing w:val="-4"/>
        </w:rPr>
        <w:t xml:space="preserve">Nurul Jadid </w:t>
      </w:r>
      <w:r>
        <w:rPr>
          <w:rFonts w:asciiTheme="majorBidi" w:hAnsiTheme="majorBidi"/>
          <w:spacing w:val="-4"/>
        </w:rPr>
        <w:t>Islamic Boarding School</w:t>
      </w:r>
      <w:r w:rsidRPr="00375D83">
        <w:rPr>
          <w:rFonts w:asciiTheme="majorBidi" w:hAnsiTheme="majorBidi"/>
          <w:spacing w:val="-4"/>
        </w:rPr>
        <w:t>, 2019</w:t>
      </w:r>
    </w:p>
  </w:footnote>
  <w:footnote w:id="16">
    <w:p w:rsidR="00BE2EEF" w:rsidRDefault="00374561" w:rsidP="00374561">
      <w:pPr>
        <w:pStyle w:val="FootnoteText"/>
        <w:ind w:firstLine="720"/>
      </w:pPr>
      <w:r>
        <w:rPr>
          <w:rStyle w:val="FootnoteReference"/>
        </w:rPr>
        <w:footnoteRef/>
      </w:r>
      <w:r>
        <w:t xml:space="preserve">  </w:t>
      </w:r>
      <w:r>
        <w:rPr>
          <w:rFonts w:asciiTheme="majorBidi" w:hAnsiTheme="majorBidi"/>
          <w:spacing w:val="-4"/>
        </w:rPr>
        <w:t xml:space="preserve">Documentation </w:t>
      </w:r>
      <w:r w:rsidRPr="00375D83">
        <w:rPr>
          <w:rFonts w:asciiTheme="majorBidi" w:hAnsiTheme="majorBidi"/>
          <w:spacing w:val="-4"/>
        </w:rPr>
        <w:t>Nurul Jadid</w:t>
      </w:r>
      <w:r>
        <w:rPr>
          <w:rFonts w:asciiTheme="majorBidi" w:hAnsiTheme="majorBidi"/>
          <w:spacing w:val="-4"/>
        </w:rPr>
        <w:t xml:space="preserve"> University</w:t>
      </w:r>
    </w:p>
  </w:footnote>
  <w:footnote w:id="17">
    <w:p w:rsidR="00BE2EEF" w:rsidRDefault="00240965" w:rsidP="00240965">
      <w:pPr>
        <w:pStyle w:val="FootnoteText"/>
        <w:ind w:firstLine="720"/>
      </w:pPr>
      <w:r>
        <w:rPr>
          <w:rStyle w:val="FootnoteReference"/>
        </w:rPr>
        <w:footnoteRef/>
      </w:r>
      <w:r>
        <w:t xml:space="preserve"> </w:t>
      </w:r>
      <w:r>
        <w:rPr>
          <w:rFonts w:asciiTheme="majorBidi" w:hAnsiTheme="majorBidi"/>
          <w:spacing w:val="-4"/>
        </w:rPr>
        <w:t xml:space="preserve">Documentation from </w:t>
      </w:r>
      <w:r w:rsidRPr="00375D83">
        <w:rPr>
          <w:rFonts w:asciiTheme="majorBidi" w:hAnsiTheme="majorBidi"/>
          <w:spacing w:val="-4"/>
        </w:rPr>
        <w:t>Al Fikr</w:t>
      </w:r>
      <w:r>
        <w:rPr>
          <w:rFonts w:asciiTheme="majorBidi" w:hAnsiTheme="majorBidi"/>
          <w:spacing w:val="-4"/>
        </w:rPr>
        <w:t xml:space="preserve"> Magazine</w:t>
      </w:r>
    </w:p>
  </w:footnote>
  <w:footnote w:id="18">
    <w:p w:rsidR="00BE2EEF" w:rsidRDefault="00505377" w:rsidP="00505377">
      <w:pPr>
        <w:pStyle w:val="FootnoteText"/>
        <w:ind w:firstLine="720"/>
      </w:pPr>
      <w:r>
        <w:rPr>
          <w:rStyle w:val="FootnoteReference"/>
        </w:rPr>
        <w:footnoteRef/>
      </w:r>
      <w:r>
        <w:t xml:space="preserve"> </w:t>
      </w:r>
      <w:r>
        <w:rPr>
          <w:rFonts w:asciiTheme="majorBidi" w:hAnsiTheme="majorBidi"/>
          <w:i/>
          <w:iCs/>
          <w:spacing w:val="-4"/>
        </w:rPr>
        <w:t>Interview</w:t>
      </w:r>
      <w:r w:rsidRPr="00375D83">
        <w:rPr>
          <w:rFonts w:asciiTheme="majorBidi" w:hAnsiTheme="majorBidi"/>
          <w:i/>
          <w:iCs/>
          <w:spacing w:val="-4"/>
        </w:rPr>
        <w:t xml:space="preserve">, </w:t>
      </w:r>
      <w:r w:rsidRPr="00375D83">
        <w:rPr>
          <w:rFonts w:asciiTheme="majorBidi" w:hAnsiTheme="majorBidi"/>
          <w:spacing w:val="-4"/>
        </w:rPr>
        <w:t>Ahmad Saiful Haq, February</w:t>
      </w:r>
      <w:r w:rsidR="002E32B6">
        <w:rPr>
          <w:rFonts w:asciiTheme="majorBidi" w:hAnsiTheme="majorBidi"/>
          <w:spacing w:val="-4"/>
        </w:rPr>
        <w:t xml:space="preserve"> </w:t>
      </w:r>
      <w:r w:rsidR="002E32B6" w:rsidRPr="00375D83">
        <w:rPr>
          <w:rFonts w:asciiTheme="majorBidi" w:hAnsiTheme="majorBidi"/>
          <w:spacing w:val="-4"/>
        </w:rPr>
        <w:t>12</w:t>
      </w:r>
      <w:r w:rsidR="002E32B6" w:rsidRPr="002E32B6">
        <w:rPr>
          <w:rFonts w:asciiTheme="majorBidi" w:hAnsiTheme="majorBidi"/>
          <w:spacing w:val="-4"/>
          <w:vertAlign w:val="superscript"/>
        </w:rPr>
        <w:t>th</w:t>
      </w:r>
      <w:r w:rsidR="002E32B6">
        <w:rPr>
          <w:rFonts w:asciiTheme="majorBidi" w:hAnsiTheme="majorBidi"/>
          <w:spacing w:val="-4"/>
        </w:rPr>
        <w:t xml:space="preserve"> </w:t>
      </w:r>
      <w:r w:rsidRPr="00375D83">
        <w:rPr>
          <w:rFonts w:asciiTheme="majorBidi" w:hAnsiTheme="majorBidi"/>
          <w:spacing w:val="-4"/>
        </w:rPr>
        <w:t xml:space="preserve"> 2020</w:t>
      </w:r>
    </w:p>
  </w:footnote>
  <w:footnote w:id="19">
    <w:p w:rsidR="00BE2EEF" w:rsidRDefault="00505377" w:rsidP="00505377">
      <w:pPr>
        <w:pStyle w:val="FootnoteText"/>
        <w:ind w:firstLine="720"/>
      </w:pPr>
      <w:r>
        <w:rPr>
          <w:rStyle w:val="FootnoteReference"/>
        </w:rPr>
        <w:footnoteRef/>
      </w:r>
      <w:r>
        <w:t xml:space="preserve"> </w:t>
      </w:r>
      <w:r w:rsidRPr="00505377">
        <w:t>Do</w:t>
      </w:r>
      <w:r>
        <w:t>cumentation of</w:t>
      </w:r>
      <w:r w:rsidRPr="00505377">
        <w:t xml:space="preserve"> LIK PP Nurul Jadid 2020</w:t>
      </w:r>
    </w:p>
  </w:footnote>
  <w:footnote w:id="20">
    <w:p w:rsidR="00BE2EEF" w:rsidRDefault="00892158" w:rsidP="00892158">
      <w:pPr>
        <w:pStyle w:val="FootnoteText"/>
        <w:ind w:firstLine="720"/>
      </w:pPr>
      <w:r>
        <w:rPr>
          <w:rStyle w:val="FootnoteReference"/>
        </w:rPr>
        <w:footnoteRef/>
      </w:r>
      <w:r>
        <w:t xml:space="preserve"> </w:t>
      </w:r>
      <w:r w:rsidRPr="00375D83">
        <w:rPr>
          <w:rFonts w:asciiTheme="majorBidi" w:hAnsiTheme="majorBidi"/>
          <w:spacing w:val="-4"/>
        </w:rPr>
        <w:t>Do</w:t>
      </w:r>
      <w:r>
        <w:rPr>
          <w:rFonts w:asciiTheme="majorBidi" w:hAnsiTheme="majorBidi"/>
          <w:spacing w:val="-4"/>
        </w:rPr>
        <w:t>cumentation of</w:t>
      </w:r>
      <w:r w:rsidRPr="00375D83">
        <w:rPr>
          <w:rFonts w:asciiTheme="majorBidi" w:hAnsiTheme="majorBidi"/>
          <w:spacing w:val="-4"/>
        </w:rPr>
        <w:t xml:space="preserve"> PP Nurul Jadid </w:t>
      </w:r>
      <w:r>
        <w:rPr>
          <w:rFonts w:asciiTheme="majorBidi" w:hAnsiTheme="majorBidi"/>
          <w:spacing w:val="-4"/>
        </w:rPr>
        <w:t>within</w:t>
      </w:r>
      <w:r w:rsidRPr="00375D83">
        <w:rPr>
          <w:rFonts w:asciiTheme="majorBidi" w:hAnsiTheme="majorBidi"/>
          <w:spacing w:val="-4"/>
        </w:rPr>
        <w:t>“</w:t>
      </w:r>
      <w:r w:rsidRPr="00375D83">
        <w:rPr>
          <w:rFonts w:asciiTheme="majorBidi" w:hAnsiTheme="majorBidi"/>
          <w:i/>
          <w:iCs/>
          <w:spacing w:val="-4"/>
        </w:rPr>
        <w:t>Kaleidoskop Pondok Pesantren Nurul Jadid”</w:t>
      </w:r>
    </w:p>
  </w:footnote>
  <w:footnote w:id="21">
    <w:p w:rsidR="00BE2EEF" w:rsidRDefault="00892158" w:rsidP="00892158">
      <w:pPr>
        <w:pStyle w:val="FootnoteText"/>
        <w:ind w:firstLine="720"/>
      </w:pPr>
      <w:r>
        <w:rPr>
          <w:rStyle w:val="FootnoteReference"/>
        </w:rPr>
        <w:footnoteRef/>
      </w:r>
      <w:r>
        <w:t xml:space="preserve"> </w:t>
      </w:r>
      <w:r w:rsidRPr="00375D83">
        <w:rPr>
          <w:rFonts w:asciiTheme="majorBidi" w:hAnsiTheme="majorBidi"/>
          <w:spacing w:val="-4"/>
        </w:rPr>
        <w:t>Do</w:t>
      </w:r>
      <w:r>
        <w:rPr>
          <w:rFonts w:asciiTheme="majorBidi" w:hAnsiTheme="majorBidi"/>
          <w:spacing w:val="-4"/>
        </w:rPr>
        <w:t>cumentation of</w:t>
      </w:r>
      <w:r w:rsidRPr="00375D83">
        <w:rPr>
          <w:rFonts w:asciiTheme="majorBidi" w:hAnsiTheme="majorBidi"/>
          <w:spacing w:val="-4"/>
        </w:rPr>
        <w:t xml:space="preserve"> PP Nurul Jadid </w:t>
      </w:r>
      <w:r>
        <w:rPr>
          <w:rFonts w:asciiTheme="majorBidi" w:hAnsiTheme="majorBidi"/>
          <w:spacing w:val="-4"/>
        </w:rPr>
        <w:t>within</w:t>
      </w:r>
      <w:r w:rsidRPr="00375D83">
        <w:rPr>
          <w:rFonts w:asciiTheme="majorBidi" w:hAnsiTheme="majorBidi"/>
          <w:spacing w:val="-4"/>
        </w:rPr>
        <w:t>“</w:t>
      </w:r>
      <w:r w:rsidRPr="00375D83">
        <w:rPr>
          <w:rFonts w:asciiTheme="majorBidi" w:hAnsiTheme="majorBidi"/>
          <w:i/>
          <w:iCs/>
          <w:spacing w:val="-4"/>
        </w:rPr>
        <w:t>Kaleidoskop Pondok Pesantren Nurul Jadid”</w:t>
      </w:r>
    </w:p>
  </w:footnote>
  <w:footnote w:id="22">
    <w:p w:rsidR="00BE2EEF" w:rsidRDefault="006D4C52" w:rsidP="006D4C52">
      <w:pPr>
        <w:pStyle w:val="FootnoteText"/>
        <w:ind w:firstLine="720"/>
      </w:pPr>
      <w:r>
        <w:rPr>
          <w:rStyle w:val="FootnoteReference"/>
        </w:rPr>
        <w:footnoteRef/>
      </w:r>
      <w:r>
        <w:t xml:space="preserve"> </w:t>
      </w:r>
      <w:r>
        <w:rPr>
          <w:rFonts w:asciiTheme="majorBidi" w:hAnsiTheme="majorBidi"/>
          <w:i/>
          <w:iCs/>
          <w:spacing w:val="-4"/>
        </w:rPr>
        <w:t>Interview</w:t>
      </w:r>
      <w:r w:rsidRPr="00375D83">
        <w:rPr>
          <w:rFonts w:asciiTheme="majorBidi" w:hAnsiTheme="majorBidi"/>
          <w:spacing w:val="-4"/>
        </w:rPr>
        <w:t>, Alief Hidayatullah, January</w:t>
      </w:r>
      <w:r w:rsidR="002E32B6">
        <w:rPr>
          <w:rFonts w:asciiTheme="majorBidi" w:hAnsiTheme="majorBidi"/>
          <w:spacing w:val="-4"/>
        </w:rPr>
        <w:t xml:space="preserve"> </w:t>
      </w:r>
      <w:r w:rsidR="002E32B6" w:rsidRPr="00375D83">
        <w:rPr>
          <w:rFonts w:asciiTheme="majorBidi" w:hAnsiTheme="majorBidi"/>
          <w:spacing w:val="-4"/>
        </w:rPr>
        <w:t>8</w:t>
      </w:r>
      <w:r w:rsidR="002E32B6" w:rsidRPr="002E32B6">
        <w:rPr>
          <w:rFonts w:asciiTheme="majorBidi" w:hAnsiTheme="majorBidi"/>
          <w:spacing w:val="-4"/>
          <w:vertAlign w:val="superscript"/>
        </w:rPr>
        <w:t>th</w:t>
      </w:r>
      <w:r w:rsidR="002E32B6">
        <w:rPr>
          <w:rFonts w:asciiTheme="majorBidi" w:hAnsiTheme="majorBidi"/>
          <w:spacing w:val="-4"/>
        </w:rPr>
        <w:t xml:space="preserve"> </w:t>
      </w:r>
      <w:r w:rsidRPr="00375D83">
        <w:rPr>
          <w:rFonts w:asciiTheme="majorBidi" w:hAnsiTheme="majorBidi"/>
          <w:spacing w:val="-4"/>
        </w:rPr>
        <w:t xml:space="preserve"> 2020</w:t>
      </w:r>
    </w:p>
  </w:footnote>
  <w:footnote w:id="23">
    <w:p w:rsidR="00BE2EEF" w:rsidRDefault="006D4C52" w:rsidP="006D4C52">
      <w:pPr>
        <w:pStyle w:val="FootnoteText"/>
        <w:ind w:firstLine="720"/>
      </w:pPr>
      <w:r>
        <w:rPr>
          <w:rStyle w:val="FootnoteReference"/>
        </w:rPr>
        <w:footnoteRef/>
      </w:r>
      <w:r>
        <w:t xml:space="preserve"> </w:t>
      </w:r>
      <w:r>
        <w:rPr>
          <w:rFonts w:asciiTheme="majorBidi" w:hAnsiTheme="majorBidi"/>
          <w:i/>
          <w:iCs/>
          <w:spacing w:val="-4"/>
        </w:rPr>
        <w:t>Interview</w:t>
      </w:r>
      <w:r w:rsidRPr="00375D83">
        <w:rPr>
          <w:rFonts w:asciiTheme="majorBidi" w:hAnsiTheme="majorBidi"/>
          <w:spacing w:val="-4"/>
        </w:rPr>
        <w:t>, Ahmad Afif, January</w:t>
      </w:r>
      <w:r w:rsidR="002E32B6">
        <w:rPr>
          <w:rFonts w:asciiTheme="majorBidi" w:hAnsiTheme="majorBidi"/>
          <w:spacing w:val="-4"/>
        </w:rPr>
        <w:t xml:space="preserve"> </w:t>
      </w:r>
      <w:r w:rsidR="002E32B6" w:rsidRPr="00375D83">
        <w:rPr>
          <w:rFonts w:asciiTheme="majorBidi" w:hAnsiTheme="majorBidi"/>
          <w:spacing w:val="-4"/>
        </w:rPr>
        <w:t>8</w:t>
      </w:r>
      <w:r w:rsidR="002E32B6" w:rsidRPr="002E32B6">
        <w:rPr>
          <w:rFonts w:asciiTheme="majorBidi" w:hAnsiTheme="majorBidi"/>
          <w:spacing w:val="-4"/>
          <w:vertAlign w:val="superscript"/>
        </w:rPr>
        <w:t>th</w:t>
      </w:r>
      <w:r w:rsidR="002E32B6">
        <w:rPr>
          <w:rFonts w:asciiTheme="majorBidi" w:hAnsiTheme="majorBidi"/>
          <w:spacing w:val="-4"/>
        </w:rPr>
        <w:t xml:space="preserve"> </w:t>
      </w:r>
      <w:r w:rsidRPr="00375D83">
        <w:rPr>
          <w:rFonts w:asciiTheme="majorBidi" w:hAnsiTheme="majorBidi"/>
          <w:spacing w:val="-4"/>
        </w:rPr>
        <w:t xml:space="preserve"> 2020</w:t>
      </w:r>
    </w:p>
  </w:footnote>
  <w:footnote w:id="24">
    <w:p w:rsidR="00BE2EEF" w:rsidRDefault="00BD67C4" w:rsidP="00BD67C4">
      <w:pPr>
        <w:pStyle w:val="FootnoteText"/>
        <w:ind w:firstLine="720"/>
      </w:pPr>
      <w:r>
        <w:rPr>
          <w:rStyle w:val="FootnoteReference"/>
        </w:rPr>
        <w:footnoteRef/>
      </w:r>
      <w:r>
        <w:t xml:space="preserve"> </w:t>
      </w:r>
      <w:r>
        <w:rPr>
          <w:rFonts w:asciiTheme="majorBidi" w:hAnsiTheme="majorBidi"/>
          <w:i/>
          <w:iCs/>
          <w:spacing w:val="-4"/>
        </w:rPr>
        <w:t>Interview</w:t>
      </w:r>
      <w:r w:rsidRPr="00375D83">
        <w:rPr>
          <w:rFonts w:asciiTheme="majorBidi" w:hAnsiTheme="majorBidi"/>
          <w:spacing w:val="-4"/>
        </w:rPr>
        <w:t>, Abdul Mukhit, Jember , February</w:t>
      </w:r>
      <w:r w:rsidR="002E32B6">
        <w:rPr>
          <w:rFonts w:asciiTheme="majorBidi" w:hAnsiTheme="majorBidi"/>
          <w:spacing w:val="-4"/>
        </w:rPr>
        <w:t xml:space="preserve"> </w:t>
      </w:r>
      <w:r w:rsidR="002E32B6" w:rsidRPr="00375D83">
        <w:rPr>
          <w:rFonts w:asciiTheme="majorBidi" w:hAnsiTheme="majorBidi"/>
          <w:spacing w:val="-4"/>
        </w:rPr>
        <w:t>13</w:t>
      </w:r>
      <w:r w:rsidR="002E32B6" w:rsidRPr="002E32B6">
        <w:rPr>
          <w:rFonts w:asciiTheme="majorBidi" w:hAnsiTheme="majorBidi"/>
          <w:spacing w:val="-4"/>
          <w:vertAlign w:val="superscript"/>
        </w:rPr>
        <w:t>th</w:t>
      </w:r>
      <w:r w:rsidR="002E32B6">
        <w:rPr>
          <w:rFonts w:asciiTheme="majorBidi" w:hAnsiTheme="majorBidi"/>
          <w:spacing w:val="-4"/>
        </w:rPr>
        <w:t xml:space="preserve"> </w:t>
      </w:r>
      <w:r w:rsidRPr="00375D83">
        <w:rPr>
          <w:rFonts w:asciiTheme="majorBidi" w:hAnsiTheme="majorBidi"/>
          <w:spacing w:val="-4"/>
        </w:rPr>
        <w:t xml:space="preserve"> 2020</w:t>
      </w:r>
    </w:p>
  </w:footnote>
  <w:footnote w:id="25">
    <w:p w:rsidR="00BE2EEF" w:rsidRDefault="00FE0CA1" w:rsidP="00FE0CA1">
      <w:pPr>
        <w:pStyle w:val="FootnoteText"/>
        <w:ind w:firstLine="720"/>
      </w:pPr>
      <w:r>
        <w:rPr>
          <w:rStyle w:val="FootnoteReference"/>
        </w:rPr>
        <w:footnoteRef/>
      </w:r>
      <w:r>
        <w:t xml:space="preserve"> </w:t>
      </w:r>
      <w:r>
        <w:rPr>
          <w:rFonts w:asciiTheme="majorBidi" w:hAnsiTheme="majorBidi"/>
          <w:i/>
          <w:iCs/>
          <w:spacing w:val="-4"/>
        </w:rPr>
        <w:t>Interview</w:t>
      </w:r>
      <w:r w:rsidRPr="00375D83">
        <w:rPr>
          <w:rFonts w:asciiTheme="majorBidi" w:hAnsiTheme="majorBidi"/>
          <w:spacing w:val="-4"/>
        </w:rPr>
        <w:t xml:space="preserve">, Alief Hidayatullah, Probolinggo  </w:t>
      </w:r>
      <w:r>
        <w:rPr>
          <w:rFonts w:asciiTheme="majorBidi" w:hAnsiTheme="majorBidi"/>
          <w:spacing w:val="-4"/>
        </w:rPr>
        <w:t>March</w:t>
      </w:r>
      <w:r w:rsidR="00A61A9D">
        <w:rPr>
          <w:rFonts w:asciiTheme="majorBidi" w:hAnsiTheme="majorBidi"/>
          <w:spacing w:val="-4"/>
        </w:rPr>
        <w:t xml:space="preserve"> </w:t>
      </w:r>
      <w:r w:rsidR="00A61A9D" w:rsidRPr="00375D83">
        <w:rPr>
          <w:rFonts w:asciiTheme="majorBidi" w:hAnsiTheme="majorBidi"/>
          <w:spacing w:val="-4"/>
        </w:rPr>
        <w:t>13</w:t>
      </w:r>
      <w:r w:rsidR="00A61A9D" w:rsidRPr="00A61A9D">
        <w:rPr>
          <w:rFonts w:asciiTheme="majorBidi" w:hAnsiTheme="majorBidi"/>
          <w:spacing w:val="-4"/>
          <w:vertAlign w:val="superscript"/>
        </w:rPr>
        <w:t>th</w:t>
      </w:r>
      <w:r w:rsidR="00A61A9D">
        <w:rPr>
          <w:rFonts w:asciiTheme="majorBidi" w:hAnsiTheme="majorBidi"/>
          <w:spacing w:val="-4"/>
        </w:rPr>
        <w:t xml:space="preserve"> </w:t>
      </w:r>
      <w:r w:rsidRPr="00375D83">
        <w:rPr>
          <w:rFonts w:asciiTheme="majorBidi" w:hAnsiTheme="majorBidi"/>
          <w:spacing w:val="-4"/>
        </w:rPr>
        <w:t xml:space="preserve"> 2020</w:t>
      </w:r>
    </w:p>
  </w:footnote>
  <w:footnote w:id="26">
    <w:p w:rsidR="00BE2EEF" w:rsidRDefault="00FE0CA1" w:rsidP="00FE0CA1">
      <w:pPr>
        <w:pStyle w:val="FootnoteText"/>
        <w:ind w:firstLine="720"/>
      </w:pPr>
      <w:r>
        <w:rPr>
          <w:rStyle w:val="FootnoteReference"/>
        </w:rPr>
        <w:footnoteRef/>
      </w:r>
      <w:r>
        <w:t xml:space="preserve"> </w:t>
      </w:r>
      <w:r>
        <w:rPr>
          <w:rFonts w:asciiTheme="majorBidi" w:hAnsiTheme="majorBidi"/>
          <w:i/>
          <w:iCs/>
          <w:spacing w:val="-4"/>
        </w:rPr>
        <w:t>Interview</w:t>
      </w:r>
      <w:r w:rsidRPr="00375D83">
        <w:rPr>
          <w:rFonts w:asciiTheme="majorBidi" w:hAnsiTheme="majorBidi"/>
          <w:spacing w:val="-4"/>
        </w:rPr>
        <w:t xml:space="preserve">, Ahmad Afif, Probolinggo  </w:t>
      </w:r>
      <w:r>
        <w:rPr>
          <w:rFonts w:asciiTheme="majorBidi" w:hAnsiTheme="majorBidi"/>
          <w:spacing w:val="-4"/>
        </w:rPr>
        <w:t>March</w:t>
      </w:r>
      <w:r w:rsidR="00A61A9D">
        <w:rPr>
          <w:rFonts w:asciiTheme="majorBidi" w:hAnsiTheme="majorBidi"/>
          <w:spacing w:val="-4"/>
        </w:rPr>
        <w:t xml:space="preserve"> </w:t>
      </w:r>
      <w:r w:rsidR="00A61A9D" w:rsidRPr="00375D83">
        <w:rPr>
          <w:rFonts w:asciiTheme="majorBidi" w:hAnsiTheme="majorBidi"/>
          <w:spacing w:val="-4"/>
        </w:rPr>
        <w:t>13</w:t>
      </w:r>
      <w:r w:rsidR="00A61A9D" w:rsidRPr="00A61A9D">
        <w:rPr>
          <w:rFonts w:asciiTheme="majorBidi" w:hAnsiTheme="majorBidi"/>
          <w:spacing w:val="-4"/>
          <w:vertAlign w:val="superscript"/>
        </w:rPr>
        <w:t>th</w:t>
      </w:r>
      <w:r w:rsidR="00A61A9D">
        <w:rPr>
          <w:rFonts w:asciiTheme="majorBidi" w:hAnsiTheme="majorBidi"/>
          <w:spacing w:val="-4"/>
        </w:rPr>
        <w:t xml:space="preserve"> </w:t>
      </w:r>
      <w:r w:rsidRPr="00375D83">
        <w:rPr>
          <w:rFonts w:asciiTheme="majorBidi" w:hAnsiTheme="majorBidi"/>
          <w:spacing w:val="-4"/>
        </w:rPr>
        <w:t xml:space="preserve"> 2020</w:t>
      </w:r>
    </w:p>
  </w:footnote>
  <w:footnote w:id="27">
    <w:p w:rsidR="00BE2EEF" w:rsidRDefault="004450FA" w:rsidP="004450FA">
      <w:pPr>
        <w:pStyle w:val="FootnoteText"/>
        <w:ind w:firstLine="720"/>
      </w:pPr>
      <w:r>
        <w:rPr>
          <w:rStyle w:val="FootnoteReference"/>
        </w:rPr>
        <w:footnoteRef/>
      </w:r>
      <w:r>
        <w:t xml:space="preserve"> </w:t>
      </w:r>
      <w:r>
        <w:rPr>
          <w:rFonts w:asciiTheme="majorBidi" w:hAnsiTheme="majorBidi"/>
          <w:spacing w:val="-4"/>
        </w:rPr>
        <w:t>Documentation,</w:t>
      </w:r>
      <w:r w:rsidRPr="00375D83">
        <w:rPr>
          <w:rFonts w:asciiTheme="majorBidi" w:hAnsiTheme="majorBidi"/>
          <w:spacing w:val="-4"/>
        </w:rPr>
        <w:t xml:space="preserve"> PP Nurul Jadid 2019</w:t>
      </w:r>
      <w:r w:rsidR="00621277">
        <w:rPr>
          <w:rFonts w:asciiTheme="majorBidi" w:hAnsiTheme="majorBidi"/>
          <w:spacing w:val="-4"/>
        </w:rPr>
        <w:tab/>
      </w:r>
    </w:p>
  </w:footnote>
  <w:footnote w:id="28">
    <w:p w:rsidR="00BE2EEF" w:rsidRDefault="00621277" w:rsidP="00621277">
      <w:pPr>
        <w:pStyle w:val="FootnoteText"/>
        <w:ind w:firstLine="720"/>
      </w:pPr>
      <w:r>
        <w:rPr>
          <w:rStyle w:val="FootnoteReference"/>
        </w:rPr>
        <w:footnoteRef/>
      </w:r>
      <w:r>
        <w:t xml:space="preserve"> </w:t>
      </w:r>
      <w:r w:rsidRPr="00375D83">
        <w:rPr>
          <w:rFonts w:asciiTheme="majorBidi" w:hAnsiTheme="majorBidi"/>
          <w:spacing w:val="-4"/>
        </w:rPr>
        <w:t>D</w:t>
      </w:r>
      <w:r>
        <w:rPr>
          <w:rFonts w:asciiTheme="majorBidi" w:hAnsiTheme="majorBidi"/>
          <w:spacing w:val="-4"/>
        </w:rPr>
        <w:t xml:space="preserve">ocumentation, </w:t>
      </w:r>
      <w:r w:rsidRPr="00375D83">
        <w:rPr>
          <w:rFonts w:asciiTheme="majorBidi" w:hAnsiTheme="majorBidi"/>
          <w:spacing w:val="-4"/>
        </w:rPr>
        <w:t xml:space="preserve"> PP Nurul Jadid dalam “</w:t>
      </w:r>
      <w:r w:rsidRPr="00375D83">
        <w:rPr>
          <w:rFonts w:asciiTheme="majorBidi" w:hAnsiTheme="majorBidi"/>
          <w:i/>
          <w:iCs/>
          <w:spacing w:val="-4"/>
        </w:rPr>
        <w:t>Kaleidoskop Pondok Pesantren Nurul Jadid”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971FA"/>
    <w:multiLevelType w:val="hybridMultilevel"/>
    <w:tmpl w:val="A22AB9AA"/>
    <w:lvl w:ilvl="0" w:tplc="37D41952">
      <w:start w:val="1"/>
      <w:numFmt w:val="lowerLetter"/>
      <w:lvlText w:val="%1."/>
      <w:lvlJc w:val="left"/>
      <w:pPr>
        <w:ind w:left="1639" w:hanging="93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E72"/>
    <w:rsid w:val="00020A65"/>
    <w:rsid w:val="00031A8A"/>
    <w:rsid w:val="000A0E72"/>
    <w:rsid w:val="000E6B71"/>
    <w:rsid w:val="001307D4"/>
    <w:rsid w:val="00146F40"/>
    <w:rsid w:val="0017254B"/>
    <w:rsid w:val="00195EF5"/>
    <w:rsid w:val="001B196B"/>
    <w:rsid w:val="001C6087"/>
    <w:rsid w:val="002040EC"/>
    <w:rsid w:val="00221D2B"/>
    <w:rsid w:val="002225D2"/>
    <w:rsid w:val="00240965"/>
    <w:rsid w:val="00257435"/>
    <w:rsid w:val="002649B8"/>
    <w:rsid w:val="00273112"/>
    <w:rsid w:val="0028198B"/>
    <w:rsid w:val="00296AC6"/>
    <w:rsid w:val="002A4B7F"/>
    <w:rsid w:val="002D09C2"/>
    <w:rsid w:val="002E32B6"/>
    <w:rsid w:val="00326779"/>
    <w:rsid w:val="00367F63"/>
    <w:rsid w:val="00374561"/>
    <w:rsid w:val="00375D83"/>
    <w:rsid w:val="003813E8"/>
    <w:rsid w:val="00381CDD"/>
    <w:rsid w:val="00387C33"/>
    <w:rsid w:val="00390406"/>
    <w:rsid w:val="00391461"/>
    <w:rsid w:val="003D2B3F"/>
    <w:rsid w:val="003E0490"/>
    <w:rsid w:val="003F3CC7"/>
    <w:rsid w:val="004271F6"/>
    <w:rsid w:val="004450FA"/>
    <w:rsid w:val="00445976"/>
    <w:rsid w:val="00445B68"/>
    <w:rsid w:val="00467335"/>
    <w:rsid w:val="004769EA"/>
    <w:rsid w:val="00496696"/>
    <w:rsid w:val="004D7A73"/>
    <w:rsid w:val="00505377"/>
    <w:rsid w:val="0052158C"/>
    <w:rsid w:val="00543DD0"/>
    <w:rsid w:val="00544A59"/>
    <w:rsid w:val="00551DDC"/>
    <w:rsid w:val="005610B6"/>
    <w:rsid w:val="00566E80"/>
    <w:rsid w:val="00571896"/>
    <w:rsid w:val="00573DDA"/>
    <w:rsid w:val="00584D6A"/>
    <w:rsid w:val="005928A3"/>
    <w:rsid w:val="005932D8"/>
    <w:rsid w:val="005A4DE5"/>
    <w:rsid w:val="005A71B7"/>
    <w:rsid w:val="005B02E9"/>
    <w:rsid w:val="005B1CD2"/>
    <w:rsid w:val="005B3B5E"/>
    <w:rsid w:val="005E5253"/>
    <w:rsid w:val="005F053F"/>
    <w:rsid w:val="00600007"/>
    <w:rsid w:val="00621277"/>
    <w:rsid w:val="00623A86"/>
    <w:rsid w:val="00627321"/>
    <w:rsid w:val="00632734"/>
    <w:rsid w:val="006D02B0"/>
    <w:rsid w:val="006D4C52"/>
    <w:rsid w:val="006F21BC"/>
    <w:rsid w:val="007210F3"/>
    <w:rsid w:val="00751B86"/>
    <w:rsid w:val="00757DB4"/>
    <w:rsid w:val="007A672E"/>
    <w:rsid w:val="007D42B7"/>
    <w:rsid w:val="008104AF"/>
    <w:rsid w:val="008274B2"/>
    <w:rsid w:val="00835E38"/>
    <w:rsid w:val="00836A07"/>
    <w:rsid w:val="00855CCE"/>
    <w:rsid w:val="008879A8"/>
    <w:rsid w:val="00892158"/>
    <w:rsid w:val="008C29E5"/>
    <w:rsid w:val="008D481B"/>
    <w:rsid w:val="008F1976"/>
    <w:rsid w:val="009053E0"/>
    <w:rsid w:val="00926591"/>
    <w:rsid w:val="00990620"/>
    <w:rsid w:val="009A6396"/>
    <w:rsid w:val="009C53A9"/>
    <w:rsid w:val="00A21F87"/>
    <w:rsid w:val="00A22E2D"/>
    <w:rsid w:val="00A56670"/>
    <w:rsid w:val="00A56DF4"/>
    <w:rsid w:val="00A61A9D"/>
    <w:rsid w:val="00A845F3"/>
    <w:rsid w:val="00A947BA"/>
    <w:rsid w:val="00A9515B"/>
    <w:rsid w:val="00AA2BC2"/>
    <w:rsid w:val="00AA6CCB"/>
    <w:rsid w:val="00AB3660"/>
    <w:rsid w:val="00AC2BD6"/>
    <w:rsid w:val="00AC5837"/>
    <w:rsid w:val="00AE5D9B"/>
    <w:rsid w:val="00B27510"/>
    <w:rsid w:val="00B73630"/>
    <w:rsid w:val="00B821EF"/>
    <w:rsid w:val="00B8371D"/>
    <w:rsid w:val="00B86CD6"/>
    <w:rsid w:val="00B92123"/>
    <w:rsid w:val="00BA5259"/>
    <w:rsid w:val="00BA52C0"/>
    <w:rsid w:val="00BD4F77"/>
    <w:rsid w:val="00BD67C4"/>
    <w:rsid w:val="00BE2EEF"/>
    <w:rsid w:val="00C00849"/>
    <w:rsid w:val="00C03EE8"/>
    <w:rsid w:val="00C5692D"/>
    <w:rsid w:val="00C64DB5"/>
    <w:rsid w:val="00C67D75"/>
    <w:rsid w:val="00C930DF"/>
    <w:rsid w:val="00C95409"/>
    <w:rsid w:val="00C95FB9"/>
    <w:rsid w:val="00CD5EC4"/>
    <w:rsid w:val="00CE7D94"/>
    <w:rsid w:val="00CF0B18"/>
    <w:rsid w:val="00CF767E"/>
    <w:rsid w:val="00D019CD"/>
    <w:rsid w:val="00D04528"/>
    <w:rsid w:val="00D25FBE"/>
    <w:rsid w:val="00D340C7"/>
    <w:rsid w:val="00D760F6"/>
    <w:rsid w:val="00DC00DE"/>
    <w:rsid w:val="00DE1580"/>
    <w:rsid w:val="00E312D2"/>
    <w:rsid w:val="00E33748"/>
    <w:rsid w:val="00EA0DF9"/>
    <w:rsid w:val="00EA7D58"/>
    <w:rsid w:val="00EC753F"/>
    <w:rsid w:val="00F64CE9"/>
    <w:rsid w:val="00F64E26"/>
    <w:rsid w:val="00F6563C"/>
    <w:rsid w:val="00F70D00"/>
    <w:rsid w:val="00FA11AC"/>
    <w:rsid w:val="00FB0476"/>
    <w:rsid w:val="00FC7E4B"/>
    <w:rsid w:val="00FE0CA1"/>
    <w:rsid w:val="00FE18EE"/>
    <w:rsid w:val="00FE6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A0E72"/>
    <w:rPr>
      <w:rFonts w:cs="Times New Roman"/>
      <w:color w:val="0000FF"/>
      <w:u w:val="single"/>
    </w:rPr>
  </w:style>
  <w:style w:type="paragraph" w:styleId="FootnoteText">
    <w:name w:val="footnote text"/>
    <w:aliases w:val="Footnote Text Char Char Char Char,Footnote Text Char Char Char,Footnote Text Char Char,Char,Footnote Text Char Char Char Char Char Char Char Char Char Char Char,Footnote Text Char Char Ch"/>
    <w:basedOn w:val="Normal"/>
    <w:link w:val="FootnoteTextChar"/>
    <w:uiPriority w:val="99"/>
    <w:unhideWhenUsed/>
    <w:qFormat/>
    <w:rsid w:val="001B196B"/>
    <w:pPr>
      <w:spacing w:after="0" w:line="240" w:lineRule="auto"/>
    </w:pPr>
    <w:rPr>
      <w:sz w:val="20"/>
      <w:szCs w:val="20"/>
    </w:rPr>
  </w:style>
  <w:style w:type="character" w:customStyle="1" w:styleId="FootnoteTextChar">
    <w:name w:val="Footnote Text Char"/>
    <w:aliases w:val="Footnote Text Char Char Char Char Char,Footnote Text Char Char Char Char1,Footnote Text Char Char Char1,Char Char,Footnote Text Char Char Char Char Char Char Char Char Char Char Char Char,Footnote Text Char Char Ch Char"/>
    <w:basedOn w:val="DefaultParagraphFont"/>
    <w:link w:val="FootnoteText"/>
    <w:uiPriority w:val="99"/>
    <w:qFormat/>
    <w:locked/>
    <w:rsid w:val="001B196B"/>
    <w:rPr>
      <w:rFonts w:cs="Times New Roman"/>
      <w:sz w:val="20"/>
      <w:szCs w:val="20"/>
    </w:rPr>
  </w:style>
  <w:style w:type="character" w:styleId="FootnoteReference">
    <w:name w:val="footnote reference"/>
    <w:basedOn w:val="DefaultParagraphFont"/>
    <w:uiPriority w:val="99"/>
    <w:unhideWhenUsed/>
    <w:qFormat/>
    <w:rsid w:val="001B196B"/>
    <w:rPr>
      <w:rFonts w:cs="Times New Roman"/>
      <w:vertAlign w:val="superscript"/>
    </w:rPr>
  </w:style>
  <w:style w:type="table" w:styleId="TableGrid">
    <w:name w:val="Table Grid"/>
    <w:basedOn w:val="TableNormal"/>
    <w:uiPriority w:val="59"/>
    <w:rsid w:val="00CE7D94"/>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FB0476"/>
    <w:pPr>
      <w:autoSpaceDE w:val="0"/>
      <w:autoSpaceDN w:val="0"/>
      <w:spacing w:after="0" w:line="480" w:lineRule="auto"/>
      <w:ind w:left="426" w:firstLine="850"/>
      <w:jc w:val="both"/>
    </w:pPr>
    <w:rPr>
      <w:rFonts w:ascii="Times New Roman" w:hAnsi="Times New Roman" w:cs="Simplified Arabic"/>
      <w:sz w:val="24"/>
      <w:szCs w:val="32"/>
    </w:rPr>
  </w:style>
  <w:style w:type="character" w:customStyle="1" w:styleId="BodyTextIndent2Char">
    <w:name w:val="Body Text Indent 2 Char"/>
    <w:basedOn w:val="DefaultParagraphFont"/>
    <w:link w:val="BodyTextIndent2"/>
    <w:uiPriority w:val="99"/>
    <w:locked/>
    <w:rsid w:val="00FB0476"/>
    <w:rPr>
      <w:rFonts w:ascii="Times New Roman" w:hAnsi="Times New Roman" w:cs="Simplified Arabic"/>
      <w:sz w:val="32"/>
      <w:szCs w:val="32"/>
    </w:rPr>
  </w:style>
  <w:style w:type="character" w:styleId="Emphasis">
    <w:name w:val="Emphasis"/>
    <w:basedOn w:val="DefaultParagraphFont"/>
    <w:uiPriority w:val="20"/>
    <w:qFormat/>
    <w:rsid w:val="004450FA"/>
    <w:rPr>
      <w:rFonts w:cs="Times New Roman"/>
      <w:i/>
      <w:iCs/>
    </w:rPr>
  </w:style>
  <w:style w:type="paragraph" w:styleId="ListParagraph">
    <w:name w:val="List Paragraph"/>
    <w:basedOn w:val="Normal"/>
    <w:uiPriority w:val="34"/>
    <w:qFormat/>
    <w:rsid w:val="00584D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A0E72"/>
    <w:rPr>
      <w:rFonts w:cs="Times New Roman"/>
      <w:color w:val="0000FF"/>
      <w:u w:val="single"/>
    </w:rPr>
  </w:style>
  <w:style w:type="paragraph" w:styleId="FootnoteText">
    <w:name w:val="footnote text"/>
    <w:aliases w:val="Footnote Text Char Char Char Char,Footnote Text Char Char Char,Footnote Text Char Char,Char,Footnote Text Char Char Char Char Char Char Char Char Char Char Char,Footnote Text Char Char Ch"/>
    <w:basedOn w:val="Normal"/>
    <w:link w:val="FootnoteTextChar"/>
    <w:uiPriority w:val="99"/>
    <w:unhideWhenUsed/>
    <w:qFormat/>
    <w:rsid w:val="001B196B"/>
    <w:pPr>
      <w:spacing w:after="0" w:line="240" w:lineRule="auto"/>
    </w:pPr>
    <w:rPr>
      <w:sz w:val="20"/>
      <w:szCs w:val="20"/>
    </w:rPr>
  </w:style>
  <w:style w:type="character" w:customStyle="1" w:styleId="FootnoteTextChar">
    <w:name w:val="Footnote Text Char"/>
    <w:aliases w:val="Footnote Text Char Char Char Char Char,Footnote Text Char Char Char Char1,Footnote Text Char Char Char1,Char Char,Footnote Text Char Char Char Char Char Char Char Char Char Char Char Char,Footnote Text Char Char Ch Char"/>
    <w:basedOn w:val="DefaultParagraphFont"/>
    <w:link w:val="FootnoteText"/>
    <w:uiPriority w:val="99"/>
    <w:qFormat/>
    <w:locked/>
    <w:rsid w:val="001B196B"/>
    <w:rPr>
      <w:rFonts w:cs="Times New Roman"/>
      <w:sz w:val="20"/>
      <w:szCs w:val="20"/>
    </w:rPr>
  </w:style>
  <w:style w:type="character" w:styleId="FootnoteReference">
    <w:name w:val="footnote reference"/>
    <w:basedOn w:val="DefaultParagraphFont"/>
    <w:uiPriority w:val="99"/>
    <w:unhideWhenUsed/>
    <w:qFormat/>
    <w:rsid w:val="001B196B"/>
    <w:rPr>
      <w:rFonts w:cs="Times New Roman"/>
      <w:vertAlign w:val="superscript"/>
    </w:rPr>
  </w:style>
  <w:style w:type="table" w:styleId="TableGrid">
    <w:name w:val="Table Grid"/>
    <w:basedOn w:val="TableNormal"/>
    <w:uiPriority w:val="59"/>
    <w:rsid w:val="00CE7D94"/>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FB0476"/>
    <w:pPr>
      <w:autoSpaceDE w:val="0"/>
      <w:autoSpaceDN w:val="0"/>
      <w:spacing w:after="0" w:line="480" w:lineRule="auto"/>
      <w:ind w:left="426" w:firstLine="850"/>
      <w:jc w:val="both"/>
    </w:pPr>
    <w:rPr>
      <w:rFonts w:ascii="Times New Roman" w:hAnsi="Times New Roman" w:cs="Simplified Arabic"/>
      <w:sz w:val="24"/>
      <w:szCs w:val="32"/>
    </w:rPr>
  </w:style>
  <w:style w:type="character" w:customStyle="1" w:styleId="BodyTextIndent2Char">
    <w:name w:val="Body Text Indent 2 Char"/>
    <w:basedOn w:val="DefaultParagraphFont"/>
    <w:link w:val="BodyTextIndent2"/>
    <w:uiPriority w:val="99"/>
    <w:locked/>
    <w:rsid w:val="00FB0476"/>
    <w:rPr>
      <w:rFonts w:ascii="Times New Roman" w:hAnsi="Times New Roman" w:cs="Simplified Arabic"/>
      <w:sz w:val="32"/>
      <w:szCs w:val="32"/>
    </w:rPr>
  </w:style>
  <w:style w:type="character" w:styleId="Emphasis">
    <w:name w:val="Emphasis"/>
    <w:basedOn w:val="DefaultParagraphFont"/>
    <w:uiPriority w:val="20"/>
    <w:qFormat/>
    <w:rsid w:val="004450FA"/>
    <w:rPr>
      <w:rFonts w:cs="Times New Roman"/>
      <w:i/>
      <w:iCs/>
    </w:rPr>
  </w:style>
  <w:style w:type="paragraph" w:styleId="ListParagraph">
    <w:name w:val="List Paragraph"/>
    <w:basedOn w:val="Normal"/>
    <w:uiPriority w:val="34"/>
    <w:qFormat/>
    <w:rsid w:val="00584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7967">
      <w:marLeft w:val="0"/>
      <w:marRight w:val="0"/>
      <w:marTop w:val="0"/>
      <w:marBottom w:val="0"/>
      <w:divBdr>
        <w:top w:val="none" w:sz="0" w:space="0" w:color="auto"/>
        <w:left w:val="none" w:sz="0" w:space="0" w:color="auto"/>
        <w:bottom w:val="none" w:sz="0" w:space="0" w:color="auto"/>
        <w:right w:val="none" w:sz="0" w:space="0" w:color="auto"/>
      </w:divBdr>
      <w:divsChild>
        <w:div w:id="856967965">
          <w:marLeft w:val="0"/>
          <w:marRight w:val="0"/>
          <w:marTop w:val="0"/>
          <w:marBottom w:val="0"/>
          <w:divBdr>
            <w:top w:val="none" w:sz="0" w:space="0" w:color="auto"/>
            <w:left w:val="none" w:sz="0" w:space="0" w:color="auto"/>
            <w:bottom w:val="none" w:sz="0" w:space="0" w:color="auto"/>
            <w:right w:val="none" w:sz="0" w:space="0" w:color="auto"/>
          </w:divBdr>
          <w:divsChild>
            <w:div w:id="856967998">
              <w:marLeft w:val="0"/>
              <w:marRight w:val="0"/>
              <w:marTop w:val="0"/>
              <w:marBottom w:val="0"/>
              <w:divBdr>
                <w:top w:val="none" w:sz="0" w:space="0" w:color="auto"/>
                <w:left w:val="none" w:sz="0" w:space="0" w:color="auto"/>
                <w:bottom w:val="none" w:sz="0" w:space="0" w:color="auto"/>
                <w:right w:val="none" w:sz="0" w:space="0" w:color="auto"/>
              </w:divBdr>
              <w:divsChild>
                <w:div w:id="856967999">
                  <w:marLeft w:val="0"/>
                  <w:marRight w:val="0"/>
                  <w:marTop w:val="0"/>
                  <w:marBottom w:val="0"/>
                  <w:divBdr>
                    <w:top w:val="none" w:sz="0" w:space="0" w:color="auto"/>
                    <w:left w:val="none" w:sz="0" w:space="0" w:color="auto"/>
                    <w:bottom w:val="none" w:sz="0" w:space="0" w:color="auto"/>
                    <w:right w:val="none" w:sz="0" w:space="0" w:color="auto"/>
                  </w:divBdr>
                  <w:divsChild>
                    <w:div w:id="856967996">
                      <w:marLeft w:val="0"/>
                      <w:marRight w:val="0"/>
                      <w:marTop w:val="0"/>
                      <w:marBottom w:val="0"/>
                      <w:divBdr>
                        <w:top w:val="none" w:sz="0" w:space="0" w:color="auto"/>
                        <w:left w:val="none" w:sz="0" w:space="0" w:color="auto"/>
                        <w:bottom w:val="none" w:sz="0" w:space="0" w:color="auto"/>
                        <w:right w:val="none" w:sz="0" w:space="0" w:color="auto"/>
                      </w:divBdr>
                      <w:divsChild>
                        <w:div w:id="8569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967994">
          <w:marLeft w:val="0"/>
          <w:marRight w:val="0"/>
          <w:marTop w:val="0"/>
          <w:marBottom w:val="0"/>
          <w:divBdr>
            <w:top w:val="none" w:sz="0" w:space="0" w:color="auto"/>
            <w:left w:val="none" w:sz="0" w:space="0" w:color="auto"/>
            <w:bottom w:val="none" w:sz="0" w:space="0" w:color="auto"/>
            <w:right w:val="none" w:sz="0" w:space="0" w:color="auto"/>
          </w:divBdr>
          <w:divsChild>
            <w:div w:id="856968000">
              <w:marLeft w:val="0"/>
              <w:marRight w:val="0"/>
              <w:marTop w:val="0"/>
              <w:marBottom w:val="0"/>
              <w:divBdr>
                <w:top w:val="none" w:sz="0" w:space="0" w:color="auto"/>
                <w:left w:val="none" w:sz="0" w:space="0" w:color="auto"/>
                <w:bottom w:val="none" w:sz="0" w:space="0" w:color="auto"/>
                <w:right w:val="none" w:sz="0" w:space="0" w:color="auto"/>
              </w:divBdr>
              <w:divsChild>
                <w:div w:id="856967997">
                  <w:marLeft w:val="0"/>
                  <w:marRight w:val="0"/>
                  <w:marTop w:val="0"/>
                  <w:marBottom w:val="0"/>
                  <w:divBdr>
                    <w:top w:val="none" w:sz="0" w:space="0" w:color="auto"/>
                    <w:left w:val="none" w:sz="0" w:space="0" w:color="auto"/>
                    <w:bottom w:val="none" w:sz="0" w:space="0" w:color="auto"/>
                    <w:right w:val="none" w:sz="0" w:space="0" w:color="auto"/>
                  </w:divBdr>
                  <w:divsChild>
                    <w:div w:id="856967966">
                      <w:marLeft w:val="0"/>
                      <w:marRight w:val="0"/>
                      <w:marTop w:val="0"/>
                      <w:marBottom w:val="0"/>
                      <w:divBdr>
                        <w:top w:val="none" w:sz="0" w:space="0" w:color="auto"/>
                        <w:left w:val="none" w:sz="0" w:space="0" w:color="auto"/>
                        <w:bottom w:val="none" w:sz="0" w:space="0" w:color="auto"/>
                        <w:right w:val="none" w:sz="0" w:space="0" w:color="auto"/>
                      </w:divBdr>
                      <w:divsChild>
                        <w:div w:id="856967964">
                          <w:marLeft w:val="0"/>
                          <w:marRight w:val="0"/>
                          <w:marTop w:val="0"/>
                          <w:marBottom w:val="0"/>
                          <w:divBdr>
                            <w:top w:val="none" w:sz="0" w:space="0" w:color="auto"/>
                            <w:left w:val="none" w:sz="0" w:space="0" w:color="auto"/>
                            <w:bottom w:val="none" w:sz="0" w:space="0" w:color="auto"/>
                            <w:right w:val="none" w:sz="0" w:space="0" w:color="auto"/>
                          </w:divBdr>
                          <w:divsChild>
                            <w:div w:id="856967995">
                              <w:marLeft w:val="0"/>
                              <w:marRight w:val="300"/>
                              <w:marTop w:val="180"/>
                              <w:marBottom w:val="0"/>
                              <w:divBdr>
                                <w:top w:val="none" w:sz="0" w:space="0" w:color="auto"/>
                                <w:left w:val="none" w:sz="0" w:space="0" w:color="auto"/>
                                <w:bottom w:val="none" w:sz="0" w:space="0" w:color="auto"/>
                                <w:right w:val="none" w:sz="0" w:space="0" w:color="auto"/>
                              </w:divBdr>
                              <w:divsChild>
                                <w:div w:id="8569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7978">
      <w:marLeft w:val="0"/>
      <w:marRight w:val="0"/>
      <w:marTop w:val="0"/>
      <w:marBottom w:val="0"/>
      <w:divBdr>
        <w:top w:val="none" w:sz="0" w:space="0" w:color="auto"/>
        <w:left w:val="none" w:sz="0" w:space="0" w:color="auto"/>
        <w:bottom w:val="none" w:sz="0" w:space="0" w:color="auto"/>
        <w:right w:val="none" w:sz="0" w:space="0" w:color="auto"/>
      </w:divBdr>
      <w:divsChild>
        <w:div w:id="856967986">
          <w:marLeft w:val="0"/>
          <w:marRight w:val="0"/>
          <w:marTop w:val="0"/>
          <w:marBottom w:val="0"/>
          <w:divBdr>
            <w:top w:val="none" w:sz="0" w:space="0" w:color="auto"/>
            <w:left w:val="none" w:sz="0" w:space="0" w:color="auto"/>
            <w:bottom w:val="none" w:sz="0" w:space="0" w:color="auto"/>
            <w:right w:val="none" w:sz="0" w:space="0" w:color="auto"/>
          </w:divBdr>
          <w:divsChild>
            <w:div w:id="856967976">
              <w:marLeft w:val="0"/>
              <w:marRight w:val="0"/>
              <w:marTop w:val="0"/>
              <w:marBottom w:val="0"/>
              <w:divBdr>
                <w:top w:val="none" w:sz="0" w:space="0" w:color="auto"/>
                <w:left w:val="none" w:sz="0" w:space="0" w:color="auto"/>
                <w:bottom w:val="none" w:sz="0" w:space="0" w:color="auto"/>
                <w:right w:val="none" w:sz="0" w:space="0" w:color="auto"/>
              </w:divBdr>
              <w:divsChild>
                <w:div w:id="856967970">
                  <w:marLeft w:val="0"/>
                  <w:marRight w:val="0"/>
                  <w:marTop w:val="0"/>
                  <w:marBottom w:val="0"/>
                  <w:divBdr>
                    <w:top w:val="none" w:sz="0" w:space="0" w:color="auto"/>
                    <w:left w:val="none" w:sz="0" w:space="0" w:color="auto"/>
                    <w:bottom w:val="none" w:sz="0" w:space="0" w:color="auto"/>
                    <w:right w:val="none" w:sz="0" w:space="0" w:color="auto"/>
                  </w:divBdr>
                  <w:divsChild>
                    <w:div w:id="856967980">
                      <w:marLeft w:val="0"/>
                      <w:marRight w:val="0"/>
                      <w:marTop w:val="0"/>
                      <w:marBottom w:val="0"/>
                      <w:divBdr>
                        <w:top w:val="none" w:sz="0" w:space="0" w:color="auto"/>
                        <w:left w:val="none" w:sz="0" w:space="0" w:color="auto"/>
                        <w:bottom w:val="none" w:sz="0" w:space="0" w:color="auto"/>
                        <w:right w:val="none" w:sz="0" w:space="0" w:color="auto"/>
                      </w:divBdr>
                      <w:divsChild>
                        <w:div w:id="8569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967992">
          <w:marLeft w:val="0"/>
          <w:marRight w:val="0"/>
          <w:marTop w:val="0"/>
          <w:marBottom w:val="0"/>
          <w:divBdr>
            <w:top w:val="none" w:sz="0" w:space="0" w:color="auto"/>
            <w:left w:val="none" w:sz="0" w:space="0" w:color="auto"/>
            <w:bottom w:val="none" w:sz="0" w:space="0" w:color="auto"/>
            <w:right w:val="none" w:sz="0" w:space="0" w:color="auto"/>
          </w:divBdr>
          <w:divsChild>
            <w:div w:id="856967971">
              <w:marLeft w:val="0"/>
              <w:marRight w:val="0"/>
              <w:marTop w:val="0"/>
              <w:marBottom w:val="0"/>
              <w:divBdr>
                <w:top w:val="none" w:sz="0" w:space="0" w:color="auto"/>
                <w:left w:val="none" w:sz="0" w:space="0" w:color="auto"/>
                <w:bottom w:val="none" w:sz="0" w:space="0" w:color="auto"/>
                <w:right w:val="none" w:sz="0" w:space="0" w:color="auto"/>
              </w:divBdr>
              <w:divsChild>
                <w:div w:id="856967984">
                  <w:marLeft w:val="0"/>
                  <w:marRight w:val="0"/>
                  <w:marTop w:val="0"/>
                  <w:marBottom w:val="0"/>
                  <w:divBdr>
                    <w:top w:val="none" w:sz="0" w:space="0" w:color="auto"/>
                    <w:left w:val="none" w:sz="0" w:space="0" w:color="auto"/>
                    <w:bottom w:val="none" w:sz="0" w:space="0" w:color="auto"/>
                    <w:right w:val="none" w:sz="0" w:space="0" w:color="auto"/>
                  </w:divBdr>
                  <w:divsChild>
                    <w:div w:id="856967990">
                      <w:marLeft w:val="0"/>
                      <w:marRight w:val="0"/>
                      <w:marTop w:val="0"/>
                      <w:marBottom w:val="0"/>
                      <w:divBdr>
                        <w:top w:val="none" w:sz="0" w:space="0" w:color="auto"/>
                        <w:left w:val="none" w:sz="0" w:space="0" w:color="auto"/>
                        <w:bottom w:val="none" w:sz="0" w:space="0" w:color="auto"/>
                        <w:right w:val="none" w:sz="0" w:space="0" w:color="auto"/>
                      </w:divBdr>
                      <w:divsChild>
                        <w:div w:id="856967988">
                          <w:marLeft w:val="0"/>
                          <w:marRight w:val="0"/>
                          <w:marTop w:val="0"/>
                          <w:marBottom w:val="0"/>
                          <w:divBdr>
                            <w:top w:val="none" w:sz="0" w:space="0" w:color="auto"/>
                            <w:left w:val="none" w:sz="0" w:space="0" w:color="auto"/>
                            <w:bottom w:val="none" w:sz="0" w:space="0" w:color="auto"/>
                            <w:right w:val="none" w:sz="0" w:space="0" w:color="auto"/>
                          </w:divBdr>
                          <w:divsChild>
                            <w:div w:id="856967987">
                              <w:marLeft w:val="0"/>
                              <w:marRight w:val="300"/>
                              <w:marTop w:val="180"/>
                              <w:marBottom w:val="0"/>
                              <w:divBdr>
                                <w:top w:val="none" w:sz="0" w:space="0" w:color="auto"/>
                                <w:left w:val="none" w:sz="0" w:space="0" w:color="auto"/>
                                <w:bottom w:val="none" w:sz="0" w:space="0" w:color="auto"/>
                                <w:right w:val="none" w:sz="0" w:space="0" w:color="auto"/>
                              </w:divBdr>
                              <w:divsChild>
                                <w:div w:id="8569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7979">
      <w:marLeft w:val="0"/>
      <w:marRight w:val="0"/>
      <w:marTop w:val="0"/>
      <w:marBottom w:val="0"/>
      <w:divBdr>
        <w:top w:val="none" w:sz="0" w:space="0" w:color="auto"/>
        <w:left w:val="none" w:sz="0" w:space="0" w:color="auto"/>
        <w:bottom w:val="none" w:sz="0" w:space="0" w:color="auto"/>
        <w:right w:val="none" w:sz="0" w:space="0" w:color="auto"/>
      </w:divBdr>
      <w:divsChild>
        <w:div w:id="856967969">
          <w:marLeft w:val="0"/>
          <w:marRight w:val="0"/>
          <w:marTop w:val="0"/>
          <w:marBottom w:val="0"/>
          <w:divBdr>
            <w:top w:val="none" w:sz="0" w:space="0" w:color="auto"/>
            <w:left w:val="none" w:sz="0" w:space="0" w:color="auto"/>
            <w:bottom w:val="none" w:sz="0" w:space="0" w:color="auto"/>
            <w:right w:val="none" w:sz="0" w:space="0" w:color="auto"/>
          </w:divBdr>
          <w:divsChild>
            <w:div w:id="856967974">
              <w:marLeft w:val="0"/>
              <w:marRight w:val="0"/>
              <w:marTop w:val="0"/>
              <w:marBottom w:val="0"/>
              <w:divBdr>
                <w:top w:val="none" w:sz="0" w:space="0" w:color="auto"/>
                <w:left w:val="none" w:sz="0" w:space="0" w:color="auto"/>
                <w:bottom w:val="none" w:sz="0" w:space="0" w:color="auto"/>
                <w:right w:val="none" w:sz="0" w:space="0" w:color="auto"/>
              </w:divBdr>
              <w:divsChild>
                <w:div w:id="856967973">
                  <w:marLeft w:val="0"/>
                  <w:marRight w:val="0"/>
                  <w:marTop w:val="0"/>
                  <w:marBottom w:val="0"/>
                  <w:divBdr>
                    <w:top w:val="none" w:sz="0" w:space="0" w:color="auto"/>
                    <w:left w:val="none" w:sz="0" w:space="0" w:color="auto"/>
                    <w:bottom w:val="none" w:sz="0" w:space="0" w:color="auto"/>
                    <w:right w:val="none" w:sz="0" w:space="0" w:color="auto"/>
                  </w:divBdr>
                  <w:divsChild>
                    <w:div w:id="856967982">
                      <w:marLeft w:val="0"/>
                      <w:marRight w:val="0"/>
                      <w:marTop w:val="0"/>
                      <w:marBottom w:val="0"/>
                      <w:divBdr>
                        <w:top w:val="none" w:sz="0" w:space="0" w:color="auto"/>
                        <w:left w:val="none" w:sz="0" w:space="0" w:color="auto"/>
                        <w:bottom w:val="none" w:sz="0" w:space="0" w:color="auto"/>
                        <w:right w:val="none" w:sz="0" w:space="0" w:color="auto"/>
                      </w:divBdr>
                      <w:divsChild>
                        <w:div w:id="856967981">
                          <w:marLeft w:val="0"/>
                          <w:marRight w:val="0"/>
                          <w:marTop w:val="0"/>
                          <w:marBottom w:val="0"/>
                          <w:divBdr>
                            <w:top w:val="none" w:sz="0" w:space="0" w:color="auto"/>
                            <w:left w:val="none" w:sz="0" w:space="0" w:color="auto"/>
                            <w:bottom w:val="none" w:sz="0" w:space="0" w:color="auto"/>
                            <w:right w:val="none" w:sz="0" w:space="0" w:color="auto"/>
                          </w:divBdr>
                          <w:divsChild>
                            <w:div w:id="856967985">
                              <w:marLeft w:val="0"/>
                              <w:marRight w:val="300"/>
                              <w:marTop w:val="180"/>
                              <w:marBottom w:val="0"/>
                              <w:divBdr>
                                <w:top w:val="none" w:sz="0" w:space="0" w:color="auto"/>
                                <w:left w:val="none" w:sz="0" w:space="0" w:color="auto"/>
                                <w:bottom w:val="none" w:sz="0" w:space="0" w:color="auto"/>
                                <w:right w:val="none" w:sz="0" w:space="0" w:color="auto"/>
                              </w:divBdr>
                              <w:divsChild>
                                <w:div w:id="8569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967993">
          <w:marLeft w:val="0"/>
          <w:marRight w:val="0"/>
          <w:marTop w:val="0"/>
          <w:marBottom w:val="0"/>
          <w:divBdr>
            <w:top w:val="none" w:sz="0" w:space="0" w:color="auto"/>
            <w:left w:val="none" w:sz="0" w:space="0" w:color="auto"/>
            <w:bottom w:val="none" w:sz="0" w:space="0" w:color="auto"/>
            <w:right w:val="none" w:sz="0" w:space="0" w:color="auto"/>
          </w:divBdr>
          <w:divsChild>
            <w:div w:id="856967972">
              <w:marLeft w:val="0"/>
              <w:marRight w:val="0"/>
              <w:marTop w:val="0"/>
              <w:marBottom w:val="0"/>
              <w:divBdr>
                <w:top w:val="none" w:sz="0" w:space="0" w:color="auto"/>
                <w:left w:val="none" w:sz="0" w:space="0" w:color="auto"/>
                <w:bottom w:val="none" w:sz="0" w:space="0" w:color="auto"/>
                <w:right w:val="none" w:sz="0" w:space="0" w:color="auto"/>
              </w:divBdr>
              <w:divsChild>
                <w:div w:id="856967975">
                  <w:marLeft w:val="0"/>
                  <w:marRight w:val="0"/>
                  <w:marTop w:val="0"/>
                  <w:marBottom w:val="0"/>
                  <w:divBdr>
                    <w:top w:val="none" w:sz="0" w:space="0" w:color="auto"/>
                    <w:left w:val="none" w:sz="0" w:space="0" w:color="auto"/>
                    <w:bottom w:val="none" w:sz="0" w:space="0" w:color="auto"/>
                    <w:right w:val="none" w:sz="0" w:space="0" w:color="auto"/>
                  </w:divBdr>
                  <w:divsChild>
                    <w:div w:id="856967991">
                      <w:marLeft w:val="0"/>
                      <w:marRight w:val="0"/>
                      <w:marTop w:val="0"/>
                      <w:marBottom w:val="0"/>
                      <w:divBdr>
                        <w:top w:val="none" w:sz="0" w:space="0" w:color="auto"/>
                        <w:left w:val="none" w:sz="0" w:space="0" w:color="auto"/>
                        <w:bottom w:val="none" w:sz="0" w:space="0" w:color="auto"/>
                        <w:right w:val="none" w:sz="0" w:space="0" w:color="auto"/>
                      </w:divBdr>
                      <w:divsChild>
                        <w:div w:id="8569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4421/jpi.2012.12.159-18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24090/IBDA.V12I2.4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fikr.co/read/255/20171101/024058/ini-akar-sejarah-berdirinya-unuja" TargetMode="External"/><Relationship Id="rId5" Type="http://schemas.openxmlformats.org/officeDocument/2006/relationships/settings" Target="settings.xml"/><Relationship Id="rId15" Type="http://schemas.openxmlformats.org/officeDocument/2006/relationships/hyperlink" Target="https://balitbangdiklat.kemenag.go.id" TargetMode="External"/><Relationship Id="rId10" Type="http://schemas.openxmlformats.org/officeDocument/2006/relationships/hyperlink" Target="https://doi.org/10.21070/halaqa.v3i2.2724" TargetMode="External"/><Relationship Id="rId4" Type="http://schemas.microsoft.com/office/2007/relationships/stylesWithEffects" Target="stylesWithEffects.xml"/><Relationship Id="rId9" Type="http://schemas.openxmlformats.org/officeDocument/2006/relationships/hyperlink" Target="mailto:royanpuritanjung@gmail.com" TargetMode="External"/><Relationship Id="rId14" Type="http://schemas.openxmlformats.org/officeDocument/2006/relationships/hyperlink" Target="http://journaluinsgd.ac.id/index.php/jp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21070/halaqa.v3i2.2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01AE-71EA-4D2A-BE7C-51FBD204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6065</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Royani</cp:lastModifiedBy>
  <cp:revision>8</cp:revision>
  <dcterms:created xsi:type="dcterms:W3CDTF">2020-10-21T17:03:00Z</dcterms:created>
  <dcterms:modified xsi:type="dcterms:W3CDTF">2020-12-31T22:20:00Z</dcterms:modified>
</cp:coreProperties>
</file>