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AA85D" w14:textId="77777777" w:rsidR="007075D6" w:rsidRPr="007075D6" w:rsidRDefault="007075D6" w:rsidP="007075D6">
      <w:pPr>
        <w:spacing w:after="0" w:line="240" w:lineRule="auto"/>
        <w:jc w:val="center"/>
        <w:rPr>
          <w:rFonts w:ascii="Times New Roman" w:hAnsi="Times New Roman" w:cs="Times New Roman"/>
          <w:b/>
          <w:sz w:val="28"/>
          <w:szCs w:val="28"/>
          <w:lang w:val="en-US"/>
        </w:rPr>
      </w:pPr>
      <w:r w:rsidRPr="007075D6">
        <w:rPr>
          <w:rFonts w:ascii="Times New Roman" w:hAnsi="Times New Roman" w:cs="Times New Roman"/>
          <w:b/>
          <w:sz w:val="28"/>
          <w:szCs w:val="28"/>
        </w:rPr>
        <w:t xml:space="preserve">Motivasi Prososial Bersedekah </w:t>
      </w:r>
      <w:r w:rsidRPr="007075D6">
        <w:rPr>
          <w:rFonts w:ascii="Times New Roman" w:hAnsi="Times New Roman" w:cs="Times New Roman"/>
          <w:b/>
          <w:sz w:val="28"/>
          <w:szCs w:val="28"/>
          <w:lang w:val="en-US"/>
        </w:rPr>
        <w:t xml:space="preserve">Pada Lembaga </w:t>
      </w:r>
      <w:proofErr w:type="spellStart"/>
      <w:r w:rsidRPr="007075D6">
        <w:rPr>
          <w:rFonts w:ascii="Times New Roman" w:hAnsi="Times New Roman" w:cs="Times New Roman"/>
          <w:b/>
          <w:sz w:val="28"/>
          <w:szCs w:val="28"/>
          <w:lang w:val="en-US"/>
        </w:rPr>
        <w:t>Sosial</w:t>
      </w:r>
      <w:proofErr w:type="spellEnd"/>
      <w:r w:rsidRPr="007075D6">
        <w:rPr>
          <w:rFonts w:ascii="Times New Roman" w:hAnsi="Times New Roman" w:cs="Times New Roman"/>
          <w:b/>
          <w:sz w:val="28"/>
          <w:szCs w:val="28"/>
          <w:lang w:val="en-US"/>
        </w:rPr>
        <w:t xml:space="preserve"> </w:t>
      </w:r>
      <w:proofErr w:type="spellStart"/>
      <w:r w:rsidRPr="007075D6">
        <w:rPr>
          <w:rFonts w:ascii="Times New Roman" w:hAnsi="Times New Roman" w:cs="Times New Roman"/>
          <w:b/>
          <w:sz w:val="28"/>
          <w:szCs w:val="28"/>
          <w:lang w:val="en-US"/>
        </w:rPr>
        <w:t>Panti</w:t>
      </w:r>
      <w:proofErr w:type="spellEnd"/>
      <w:r w:rsidRPr="007075D6">
        <w:rPr>
          <w:rFonts w:ascii="Times New Roman" w:hAnsi="Times New Roman" w:cs="Times New Roman"/>
          <w:b/>
          <w:sz w:val="28"/>
          <w:szCs w:val="28"/>
          <w:lang w:val="en-US"/>
        </w:rPr>
        <w:t xml:space="preserve"> </w:t>
      </w:r>
      <w:proofErr w:type="spellStart"/>
      <w:r w:rsidRPr="007075D6">
        <w:rPr>
          <w:rFonts w:ascii="Times New Roman" w:hAnsi="Times New Roman" w:cs="Times New Roman"/>
          <w:b/>
          <w:sz w:val="28"/>
          <w:szCs w:val="28"/>
          <w:lang w:val="en-US"/>
        </w:rPr>
        <w:t>Asuhan</w:t>
      </w:r>
      <w:proofErr w:type="spellEnd"/>
      <w:r w:rsidRPr="007075D6">
        <w:rPr>
          <w:rFonts w:ascii="Times New Roman" w:hAnsi="Times New Roman" w:cs="Times New Roman"/>
          <w:b/>
          <w:sz w:val="28"/>
          <w:szCs w:val="28"/>
          <w:lang w:val="en-US"/>
        </w:rPr>
        <w:t xml:space="preserve"> </w:t>
      </w:r>
      <w:proofErr w:type="spellStart"/>
      <w:r w:rsidRPr="007075D6">
        <w:rPr>
          <w:rFonts w:ascii="Times New Roman" w:hAnsi="Times New Roman" w:cs="Times New Roman"/>
          <w:b/>
          <w:sz w:val="28"/>
          <w:szCs w:val="28"/>
          <w:lang w:val="en-US"/>
        </w:rPr>
        <w:t>Darul</w:t>
      </w:r>
      <w:proofErr w:type="spellEnd"/>
      <w:r w:rsidRPr="007075D6">
        <w:rPr>
          <w:rFonts w:ascii="Times New Roman" w:hAnsi="Times New Roman" w:cs="Times New Roman"/>
          <w:b/>
          <w:sz w:val="28"/>
          <w:szCs w:val="28"/>
          <w:lang w:val="en-US"/>
        </w:rPr>
        <w:t xml:space="preserve"> Amin </w:t>
      </w:r>
      <w:proofErr w:type="spellStart"/>
      <w:r w:rsidRPr="007075D6">
        <w:rPr>
          <w:rFonts w:ascii="Times New Roman" w:hAnsi="Times New Roman" w:cs="Times New Roman"/>
          <w:b/>
          <w:sz w:val="28"/>
          <w:szCs w:val="28"/>
          <w:lang w:val="en-US"/>
        </w:rPr>
        <w:t>kota</w:t>
      </w:r>
      <w:proofErr w:type="spellEnd"/>
      <w:r w:rsidRPr="007075D6">
        <w:rPr>
          <w:rFonts w:ascii="Times New Roman" w:hAnsi="Times New Roman" w:cs="Times New Roman"/>
          <w:b/>
          <w:sz w:val="28"/>
          <w:szCs w:val="28"/>
          <w:lang w:val="en-US"/>
        </w:rPr>
        <w:t xml:space="preserve"> </w:t>
      </w:r>
      <w:proofErr w:type="spellStart"/>
      <w:r w:rsidRPr="007075D6">
        <w:rPr>
          <w:rFonts w:ascii="Times New Roman" w:hAnsi="Times New Roman" w:cs="Times New Roman"/>
          <w:b/>
          <w:sz w:val="28"/>
          <w:szCs w:val="28"/>
          <w:lang w:val="en-US"/>
        </w:rPr>
        <w:t>Palangka</w:t>
      </w:r>
      <w:proofErr w:type="spellEnd"/>
      <w:r w:rsidRPr="007075D6">
        <w:rPr>
          <w:rFonts w:ascii="Times New Roman" w:hAnsi="Times New Roman" w:cs="Times New Roman"/>
          <w:b/>
          <w:sz w:val="28"/>
          <w:szCs w:val="28"/>
          <w:lang w:val="en-US"/>
        </w:rPr>
        <w:t xml:space="preserve"> Raya</w:t>
      </w:r>
    </w:p>
    <w:p w14:paraId="4629D7D8" w14:textId="77777777" w:rsidR="007075D6" w:rsidRPr="00EA129D" w:rsidRDefault="007075D6" w:rsidP="007075D6">
      <w:pPr>
        <w:spacing w:after="0" w:line="360" w:lineRule="auto"/>
        <w:jc w:val="center"/>
        <w:rPr>
          <w:rFonts w:ascii="Times New Roman" w:hAnsi="Times New Roman" w:cs="Times New Roman"/>
          <w:b/>
          <w:sz w:val="24"/>
          <w:szCs w:val="24"/>
          <w:lang w:val="en-US"/>
        </w:rPr>
      </w:pPr>
    </w:p>
    <w:p w14:paraId="688CC0E9" w14:textId="56512AA3" w:rsidR="000F7449" w:rsidRPr="000F7449" w:rsidRDefault="007075D6" w:rsidP="000F7449">
      <w:pPr>
        <w:spacing w:after="0"/>
        <w:jc w:val="center"/>
        <w:rPr>
          <w:rFonts w:ascii="Times New Roman" w:hAnsi="Times New Roman" w:cs="Times New Roman"/>
          <w:sz w:val="24"/>
          <w:szCs w:val="24"/>
        </w:rPr>
      </w:pPr>
      <w:r>
        <w:rPr>
          <w:rFonts w:ascii="Times New Roman" w:hAnsi="Times New Roman" w:cs="Times New Roman"/>
          <w:b/>
          <w:sz w:val="24"/>
          <w:szCs w:val="24"/>
          <w:lang w:val="en-US"/>
        </w:rPr>
        <w:t xml:space="preserve">Mohammad Abdul </w:t>
      </w:r>
      <w:proofErr w:type="spellStart"/>
      <w:r>
        <w:rPr>
          <w:rFonts w:ascii="Times New Roman" w:hAnsi="Times New Roman" w:cs="Times New Roman"/>
          <w:b/>
          <w:sz w:val="24"/>
          <w:szCs w:val="24"/>
          <w:lang w:val="en-US"/>
        </w:rPr>
        <w:t>Gofur</w:t>
      </w:r>
      <w:proofErr w:type="spellEnd"/>
    </w:p>
    <w:p w14:paraId="7AD1908B" w14:textId="4FAF56CD" w:rsidR="000F7449" w:rsidRDefault="007075D6" w:rsidP="00B01A74">
      <w:pPr>
        <w:spacing w:after="0"/>
        <w:jc w:val="center"/>
        <w:rPr>
          <w:rFonts w:ascii="Times New Roman" w:hAnsi="Times New Roman" w:cs="Times New Roman"/>
          <w:b/>
          <w:sz w:val="24"/>
          <w:szCs w:val="24"/>
        </w:rPr>
      </w:pPr>
      <w:proofErr w:type="spellStart"/>
      <w:r>
        <w:rPr>
          <w:rFonts w:ascii="Times New Roman" w:hAnsi="Times New Roman" w:cs="Times New Roman"/>
          <w:sz w:val="24"/>
          <w:szCs w:val="24"/>
          <w:lang w:val="en-US"/>
        </w:rPr>
        <w:t>Pascasarjana</w:t>
      </w:r>
      <w:proofErr w:type="spellEnd"/>
      <w:r>
        <w:rPr>
          <w:rFonts w:ascii="Times New Roman" w:hAnsi="Times New Roman" w:cs="Times New Roman"/>
          <w:sz w:val="24"/>
          <w:szCs w:val="24"/>
          <w:lang w:val="en-US"/>
        </w:rPr>
        <w:t xml:space="preserve"> IAIN </w:t>
      </w:r>
      <w:proofErr w:type="spellStart"/>
      <w:r>
        <w:rPr>
          <w:rFonts w:ascii="Times New Roman" w:hAnsi="Times New Roman" w:cs="Times New Roman"/>
          <w:sz w:val="24"/>
          <w:szCs w:val="24"/>
          <w:lang w:val="en-US"/>
        </w:rPr>
        <w:t>Palangka</w:t>
      </w:r>
      <w:proofErr w:type="spellEnd"/>
      <w:r>
        <w:rPr>
          <w:rFonts w:ascii="Times New Roman" w:hAnsi="Times New Roman" w:cs="Times New Roman"/>
          <w:sz w:val="24"/>
          <w:szCs w:val="24"/>
          <w:lang w:val="en-US"/>
        </w:rPr>
        <w:t xml:space="preserve"> Raya</w:t>
      </w:r>
      <w:r w:rsidR="00B01A74" w:rsidRPr="00B01A74">
        <w:rPr>
          <w:rFonts w:ascii="Times New Roman" w:hAnsi="Times New Roman" w:cs="Times New Roman"/>
          <w:b/>
          <w:sz w:val="24"/>
          <w:szCs w:val="24"/>
        </w:rPr>
        <w:t xml:space="preserve"> </w:t>
      </w:r>
    </w:p>
    <w:p w14:paraId="54A325E5" w14:textId="0FE62B4C" w:rsidR="00B01A74" w:rsidRDefault="007075D6" w:rsidP="00B01A74">
      <w:pPr>
        <w:spacing w:after="0"/>
        <w:jc w:val="center"/>
        <w:rPr>
          <w:rFonts w:ascii="Times New Roman" w:hAnsi="Times New Roman" w:cs="Times New Roman"/>
          <w:sz w:val="24"/>
          <w:szCs w:val="24"/>
        </w:rPr>
      </w:pPr>
      <w:r>
        <w:rPr>
          <w:rFonts w:ascii="Times New Roman" w:hAnsi="Times New Roman" w:cs="Times New Roman"/>
          <w:sz w:val="24"/>
          <w:szCs w:val="24"/>
          <w:lang w:val="en-US"/>
        </w:rPr>
        <w:t>Moh.abdul@gmail.com</w:t>
      </w:r>
    </w:p>
    <w:p w14:paraId="11F1B6B5" w14:textId="77777777" w:rsidR="00B01A74" w:rsidRDefault="00B01A74" w:rsidP="00B01A74">
      <w:pPr>
        <w:spacing w:after="0"/>
        <w:jc w:val="center"/>
        <w:rPr>
          <w:rFonts w:ascii="Times New Roman" w:hAnsi="Times New Roman" w:cs="Times New Roman"/>
          <w:sz w:val="24"/>
          <w:szCs w:val="24"/>
        </w:rPr>
      </w:pPr>
    </w:p>
    <w:p w14:paraId="00FB028B" w14:textId="0AF91480" w:rsidR="00B01A74" w:rsidRPr="000F7449" w:rsidRDefault="007075D6" w:rsidP="00B01A74">
      <w:pPr>
        <w:spacing w:after="0"/>
        <w:jc w:val="center"/>
        <w:rPr>
          <w:rFonts w:ascii="Times New Roman" w:hAnsi="Times New Roman" w:cs="Times New Roman"/>
          <w:sz w:val="24"/>
          <w:szCs w:val="24"/>
        </w:rPr>
      </w:pPr>
      <w:r>
        <w:rPr>
          <w:rFonts w:ascii="Times New Roman" w:hAnsi="Times New Roman" w:cs="Times New Roman"/>
          <w:b/>
          <w:sz w:val="24"/>
          <w:szCs w:val="24"/>
          <w:lang w:val="en-US"/>
        </w:rPr>
        <w:t xml:space="preserve">Desi </w:t>
      </w:r>
      <w:proofErr w:type="spellStart"/>
      <w:r>
        <w:rPr>
          <w:rFonts w:ascii="Times New Roman" w:hAnsi="Times New Roman" w:cs="Times New Roman"/>
          <w:b/>
          <w:sz w:val="24"/>
          <w:szCs w:val="24"/>
          <w:lang w:val="en-US"/>
        </w:rPr>
        <w:t>Erawati</w:t>
      </w:r>
      <w:proofErr w:type="spellEnd"/>
    </w:p>
    <w:p w14:paraId="389D383B" w14:textId="1A36F40F" w:rsidR="00B01A74" w:rsidRDefault="007075D6" w:rsidP="00B01A74">
      <w:pPr>
        <w:spacing w:after="0"/>
        <w:jc w:val="center"/>
        <w:rPr>
          <w:rFonts w:ascii="Times New Roman" w:hAnsi="Times New Roman" w:cs="Times New Roman"/>
          <w:b/>
          <w:sz w:val="24"/>
          <w:szCs w:val="24"/>
        </w:rPr>
      </w:pPr>
      <w:r>
        <w:rPr>
          <w:rFonts w:ascii="Times New Roman" w:hAnsi="Times New Roman" w:cs="Times New Roman"/>
          <w:sz w:val="24"/>
          <w:szCs w:val="24"/>
          <w:lang w:val="en-US"/>
        </w:rPr>
        <w:t xml:space="preserve">IAIN </w:t>
      </w:r>
      <w:proofErr w:type="spellStart"/>
      <w:r>
        <w:rPr>
          <w:rFonts w:ascii="Times New Roman" w:hAnsi="Times New Roman" w:cs="Times New Roman"/>
          <w:sz w:val="24"/>
          <w:szCs w:val="24"/>
          <w:lang w:val="en-US"/>
        </w:rPr>
        <w:t>Palangka</w:t>
      </w:r>
      <w:proofErr w:type="spellEnd"/>
      <w:r>
        <w:rPr>
          <w:rFonts w:ascii="Times New Roman" w:hAnsi="Times New Roman" w:cs="Times New Roman"/>
          <w:sz w:val="24"/>
          <w:szCs w:val="24"/>
          <w:lang w:val="en-US"/>
        </w:rPr>
        <w:t xml:space="preserve"> Raya/</w:t>
      </w:r>
      <w:proofErr w:type="spellStart"/>
      <w:r>
        <w:rPr>
          <w:rFonts w:ascii="Times New Roman" w:hAnsi="Times New Roman" w:cs="Times New Roman"/>
          <w:sz w:val="24"/>
          <w:szCs w:val="24"/>
          <w:lang w:val="en-US"/>
        </w:rPr>
        <w:t>Fakultas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Ushuluddin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Adab</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Dakwah</w:t>
      </w:r>
      <w:proofErr w:type="spellEnd"/>
    </w:p>
    <w:p w14:paraId="02830FF2" w14:textId="49F2E8FA" w:rsidR="00B01A74" w:rsidRPr="006D1C24" w:rsidRDefault="00F755E7" w:rsidP="00B01A74">
      <w:pPr>
        <w:spacing w:after="0"/>
        <w:jc w:val="center"/>
        <w:rPr>
          <w:rFonts w:ascii="Times New Roman" w:hAnsi="Times New Roman" w:cs="Times New Roman"/>
          <w:sz w:val="24"/>
          <w:szCs w:val="24"/>
          <w:lang w:val="en-US"/>
        </w:rPr>
      </w:pPr>
      <w:hyperlink r:id="rId7" w:history="1">
        <w:r w:rsidR="006D1C24" w:rsidRPr="006D1C24">
          <w:rPr>
            <w:rStyle w:val="Hyperlink"/>
            <w:rFonts w:ascii="Times New Roman" w:hAnsi="Times New Roman" w:cs="Times New Roman"/>
            <w:color w:val="auto"/>
            <w:sz w:val="24"/>
            <w:szCs w:val="24"/>
            <w:u w:val="none"/>
            <w:lang w:val="en-US"/>
          </w:rPr>
          <w:t>desi.erawati@iain-palangkaraya.ac.id</w:t>
        </w:r>
      </w:hyperlink>
    </w:p>
    <w:p w14:paraId="556CB549" w14:textId="4673A6B5" w:rsidR="006D1C24" w:rsidRDefault="006D1C24" w:rsidP="006D1C24">
      <w:pPr>
        <w:spacing w:after="0"/>
        <w:rPr>
          <w:rFonts w:ascii="Times New Roman" w:hAnsi="Times New Roman" w:cs="Times New Roman"/>
          <w:sz w:val="24"/>
          <w:szCs w:val="24"/>
          <w:lang w:val="en-US"/>
        </w:rPr>
      </w:pPr>
    </w:p>
    <w:p w14:paraId="2ECC18F2" w14:textId="26B05821" w:rsidR="006D1C24" w:rsidRDefault="006D1C24" w:rsidP="006D1C24">
      <w:pPr>
        <w:pStyle w:val="HTMLPreformatted"/>
        <w:jc w:val="both"/>
        <w:rPr>
          <w:rFonts w:ascii="Times New Roman" w:hAnsi="Times New Roman" w:cs="Times New Roman"/>
          <w:sz w:val="24"/>
          <w:szCs w:val="24"/>
          <w:lang w:val="en"/>
        </w:rPr>
      </w:pPr>
      <w:r>
        <w:rPr>
          <w:rFonts w:ascii="Times New Roman" w:hAnsi="Times New Roman" w:cs="Times New Roman"/>
          <w:b/>
          <w:bCs/>
          <w:sz w:val="24"/>
          <w:szCs w:val="24"/>
        </w:rPr>
        <w:t xml:space="preserve">Abstract: </w:t>
      </w:r>
      <w:r w:rsidRPr="006D1C24">
        <w:rPr>
          <w:rFonts w:ascii="Times New Roman" w:hAnsi="Times New Roman" w:cs="Times New Roman"/>
          <w:sz w:val="24"/>
          <w:szCs w:val="24"/>
          <w:lang w:val="en"/>
        </w:rPr>
        <w:t xml:space="preserve">Motivation of prosocial charity especially in Indonesia is still very weak, this is influenced by several factors. This paper aims to find out how prosocial motivation is to give charity to the community and how prosocial efforts to maintain motivation to give charity in social institutions of </w:t>
      </w:r>
      <w:proofErr w:type="spellStart"/>
      <w:r w:rsidRPr="006D1C24">
        <w:rPr>
          <w:rFonts w:ascii="Times New Roman" w:hAnsi="Times New Roman" w:cs="Times New Roman"/>
          <w:sz w:val="24"/>
          <w:szCs w:val="24"/>
          <w:lang w:val="en"/>
        </w:rPr>
        <w:t>Darul</w:t>
      </w:r>
      <w:proofErr w:type="spellEnd"/>
      <w:r w:rsidRPr="006D1C24">
        <w:rPr>
          <w:rFonts w:ascii="Times New Roman" w:hAnsi="Times New Roman" w:cs="Times New Roman"/>
          <w:sz w:val="24"/>
          <w:szCs w:val="24"/>
          <w:lang w:val="en"/>
        </w:rPr>
        <w:t xml:space="preserve"> Amin </w:t>
      </w:r>
      <w:proofErr w:type="spellStart"/>
      <w:r w:rsidRPr="006D1C24">
        <w:rPr>
          <w:rFonts w:ascii="Times New Roman" w:hAnsi="Times New Roman" w:cs="Times New Roman"/>
          <w:sz w:val="24"/>
          <w:szCs w:val="24"/>
          <w:lang w:val="en"/>
        </w:rPr>
        <w:t>Palangka</w:t>
      </w:r>
      <w:proofErr w:type="spellEnd"/>
      <w:r w:rsidRPr="006D1C24">
        <w:rPr>
          <w:rFonts w:ascii="Times New Roman" w:hAnsi="Times New Roman" w:cs="Times New Roman"/>
          <w:sz w:val="24"/>
          <w:szCs w:val="24"/>
          <w:lang w:val="en"/>
        </w:rPr>
        <w:t xml:space="preserve"> Raya. This research was conducted qualitatively, by taking six </w:t>
      </w:r>
      <w:proofErr w:type="spellStart"/>
      <w:r w:rsidR="003E5E42">
        <w:rPr>
          <w:rFonts w:ascii="Times New Roman" w:hAnsi="Times New Roman" w:cs="Times New Roman"/>
          <w:sz w:val="24"/>
          <w:szCs w:val="24"/>
          <w:lang w:val="en"/>
        </w:rPr>
        <w:t>informan</w:t>
      </w:r>
      <w:proofErr w:type="spellEnd"/>
      <w:r w:rsidR="003E5E42">
        <w:rPr>
          <w:rFonts w:ascii="Times New Roman" w:hAnsi="Times New Roman" w:cs="Times New Roman"/>
          <w:sz w:val="24"/>
          <w:szCs w:val="24"/>
          <w:lang w:val="en"/>
        </w:rPr>
        <w:t xml:space="preserve"> this </w:t>
      </w:r>
      <w:r w:rsidRPr="006D1C24">
        <w:rPr>
          <w:rFonts w:ascii="Times New Roman" w:hAnsi="Times New Roman" w:cs="Times New Roman"/>
          <w:sz w:val="24"/>
          <w:szCs w:val="24"/>
          <w:lang w:val="en"/>
        </w:rPr>
        <w:t xml:space="preserve">research subjects with criteria: high economy, medium economy, and low economy; and became a donor of the </w:t>
      </w:r>
      <w:proofErr w:type="spellStart"/>
      <w:r w:rsidRPr="006D1C24">
        <w:rPr>
          <w:rFonts w:ascii="Times New Roman" w:hAnsi="Times New Roman" w:cs="Times New Roman"/>
          <w:sz w:val="24"/>
          <w:szCs w:val="24"/>
          <w:lang w:val="en"/>
        </w:rPr>
        <w:t>Darul</w:t>
      </w:r>
      <w:proofErr w:type="spellEnd"/>
      <w:r w:rsidRPr="006D1C24">
        <w:rPr>
          <w:rFonts w:ascii="Times New Roman" w:hAnsi="Times New Roman" w:cs="Times New Roman"/>
          <w:sz w:val="24"/>
          <w:szCs w:val="24"/>
          <w:lang w:val="en"/>
        </w:rPr>
        <w:t xml:space="preserve"> Amin </w:t>
      </w:r>
      <w:proofErr w:type="spellStart"/>
      <w:r w:rsidRPr="006D1C24">
        <w:rPr>
          <w:rFonts w:ascii="Times New Roman" w:hAnsi="Times New Roman" w:cs="Times New Roman"/>
          <w:sz w:val="24"/>
          <w:szCs w:val="24"/>
          <w:lang w:val="en"/>
        </w:rPr>
        <w:t>Palangka</w:t>
      </w:r>
      <w:proofErr w:type="spellEnd"/>
      <w:r w:rsidRPr="006D1C24">
        <w:rPr>
          <w:rFonts w:ascii="Times New Roman" w:hAnsi="Times New Roman" w:cs="Times New Roman"/>
          <w:sz w:val="24"/>
          <w:szCs w:val="24"/>
          <w:lang w:val="en"/>
        </w:rPr>
        <w:t xml:space="preserve"> Raya. The findings in this study are two factors that determine the motivation of prosocial charity at the </w:t>
      </w:r>
      <w:proofErr w:type="spellStart"/>
      <w:r w:rsidRPr="006D1C24">
        <w:rPr>
          <w:rFonts w:ascii="Times New Roman" w:hAnsi="Times New Roman" w:cs="Times New Roman"/>
          <w:sz w:val="24"/>
          <w:szCs w:val="24"/>
          <w:lang w:val="en"/>
        </w:rPr>
        <w:t>Darul</w:t>
      </w:r>
      <w:proofErr w:type="spellEnd"/>
      <w:r w:rsidRPr="006D1C24">
        <w:rPr>
          <w:rFonts w:ascii="Times New Roman" w:hAnsi="Times New Roman" w:cs="Times New Roman"/>
          <w:sz w:val="24"/>
          <w:szCs w:val="24"/>
          <w:lang w:val="en"/>
        </w:rPr>
        <w:t xml:space="preserve"> Amin, first, internal factors such as: understanding the wisdom of giving and giving as a form of gratitude; and second, external factors such as: the inheritance of exemplary parents, the task of conveying the truth, humanity, the support of people closest to the environment, and sharing of happiness. There have been several attempts by prosocial to maintain their motivation to give to charity including remembering the messages of parents, listening to lectures both in pronunciation, social medical, reading books, about the wisdom of giving</w:t>
      </w:r>
      <w:r>
        <w:rPr>
          <w:rFonts w:ascii="Times New Roman" w:hAnsi="Times New Roman" w:cs="Times New Roman"/>
          <w:sz w:val="24"/>
          <w:szCs w:val="24"/>
          <w:lang w:val="en"/>
        </w:rPr>
        <w:t>.</w:t>
      </w:r>
    </w:p>
    <w:p w14:paraId="3C3C6491" w14:textId="73EAD435" w:rsidR="006D1C24" w:rsidRDefault="006D1C24" w:rsidP="006D1C24">
      <w:pPr>
        <w:pStyle w:val="HTMLPreformatted"/>
        <w:jc w:val="both"/>
        <w:rPr>
          <w:rFonts w:ascii="Times New Roman" w:hAnsi="Times New Roman" w:cs="Times New Roman"/>
          <w:sz w:val="24"/>
          <w:szCs w:val="24"/>
          <w:lang w:val="en"/>
        </w:rPr>
      </w:pPr>
    </w:p>
    <w:p w14:paraId="50B7EF9C" w14:textId="77777777" w:rsidR="006D1C24" w:rsidRDefault="006D1C24" w:rsidP="006D1C24">
      <w:pPr>
        <w:pStyle w:val="HTMLPreformatted"/>
      </w:pPr>
      <w:r w:rsidRPr="006D1C24">
        <w:rPr>
          <w:rFonts w:ascii="Times New Roman" w:hAnsi="Times New Roman" w:cs="Times New Roman"/>
          <w:b/>
          <w:bCs/>
          <w:sz w:val="24"/>
          <w:szCs w:val="24"/>
          <w:lang w:val="en"/>
        </w:rPr>
        <w:t>Keywords</w:t>
      </w:r>
      <w:r>
        <w:rPr>
          <w:rFonts w:ascii="Times New Roman" w:hAnsi="Times New Roman" w:cs="Times New Roman"/>
          <w:b/>
          <w:bCs/>
          <w:sz w:val="24"/>
          <w:szCs w:val="24"/>
          <w:lang w:val="en"/>
        </w:rPr>
        <w:t xml:space="preserve">: </w:t>
      </w:r>
      <w:r w:rsidRPr="006D1C24">
        <w:rPr>
          <w:rFonts w:ascii="Times New Roman" w:hAnsi="Times New Roman" w:cs="Times New Roman"/>
          <w:b/>
          <w:bCs/>
          <w:sz w:val="24"/>
          <w:szCs w:val="24"/>
          <w:lang w:val="en"/>
        </w:rPr>
        <w:t>motivation, prosocial, charity</w:t>
      </w:r>
    </w:p>
    <w:p w14:paraId="12DBE4AD" w14:textId="3B7009EA" w:rsidR="006D1C24" w:rsidRPr="006D1C24" w:rsidRDefault="006D1C24" w:rsidP="006D1C24">
      <w:pPr>
        <w:pStyle w:val="HTMLPreformatted"/>
        <w:jc w:val="both"/>
        <w:rPr>
          <w:rFonts w:ascii="Times New Roman" w:hAnsi="Times New Roman" w:cs="Times New Roman"/>
          <w:b/>
          <w:bCs/>
          <w:sz w:val="24"/>
          <w:szCs w:val="24"/>
        </w:rPr>
      </w:pPr>
    </w:p>
    <w:p w14:paraId="66E5BE86" w14:textId="77777777" w:rsidR="006D1C24" w:rsidRPr="00AC377D" w:rsidRDefault="006D1C24" w:rsidP="006D1C24">
      <w:pPr>
        <w:rPr>
          <w:rFonts w:ascii="Times New Roman" w:hAnsi="Times New Roman" w:cs="Times New Roman"/>
        </w:rPr>
      </w:pPr>
    </w:p>
    <w:p w14:paraId="785A4FED" w14:textId="4FF8D295" w:rsidR="00930C02" w:rsidRPr="001A0A32" w:rsidRDefault="00B01A74" w:rsidP="001A0A32">
      <w:pPr>
        <w:spacing w:line="240" w:lineRule="auto"/>
        <w:jc w:val="both"/>
        <w:rPr>
          <w:rFonts w:ascii="Times New Roman" w:eastAsia="Times New Roman" w:hAnsi="Times New Roman" w:cs="Times New Roman"/>
          <w:noProof/>
          <w:sz w:val="24"/>
          <w:szCs w:val="24"/>
          <w:lang w:val="en-US"/>
        </w:rPr>
      </w:pPr>
      <w:r w:rsidRPr="00B01A74">
        <w:rPr>
          <w:rFonts w:ascii="Times New Roman" w:hAnsi="Times New Roman" w:cs="Times New Roman"/>
          <w:b/>
          <w:sz w:val="24"/>
          <w:szCs w:val="24"/>
        </w:rPr>
        <w:t>Abstrak</w:t>
      </w:r>
      <w:r>
        <w:rPr>
          <w:rFonts w:ascii="Times New Roman" w:hAnsi="Times New Roman" w:cs="Times New Roman"/>
          <w:b/>
          <w:sz w:val="24"/>
          <w:szCs w:val="24"/>
        </w:rPr>
        <w:t>:</w:t>
      </w:r>
      <w:r w:rsidR="00A8254B">
        <w:rPr>
          <w:rFonts w:ascii="Times New Roman" w:hAnsi="Times New Roman" w:cs="Times New Roman"/>
          <w:b/>
          <w:sz w:val="24"/>
          <w:szCs w:val="24"/>
          <w:lang w:val="en-US"/>
        </w:rPr>
        <w:t xml:space="preserve"> </w:t>
      </w:r>
      <w:r w:rsidR="00930C02">
        <w:rPr>
          <w:rFonts w:asciiTheme="majorBidi" w:hAnsiTheme="majorBidi" w:cstheme="majorBidi"/>
          <w:sz w:val="24"/>
          <w:szCs w:val="24"/>
          <w:shd w:val="clear" w:color="auto" w:fill="FFFFFF"/>
          <w:lang w:val="en-US"/>
        </w:rPr>
        <w:t>M</w:t>
      </w:r>
      <w:r w:rsidR="00930C02">
        <w:rPr>
          <w:rFonts w:asciiTheme="majorBidi" w:hAnsiTheme="majorBidi" w:cstheme="majorBidi"/>
          <w:sz w:val="24"/>
          <w:szCs w:val="24"/>
          <w:shd w:val="clear" w:color="auto" w:fill="FFFFFF"/>
        </w:rPr>
        <w:t>otivasi prososial bersedekah khususnya di Indonesia masih sangat lemah, hal ini dipengaruhi beberapa faktor.</w:t>
      </w:r>
      <w:r w:rsidR="001A0A32">
        <w:rPr>
          <w:rFonts w:asciiTheme="majorBidi" w:hAnsiTheme="majorBidi" w:cstheme="majorBidi"/>
          <w:sz w:val="24"/>
          <w:szCs w:val="24"/>
          <w:shd w:val="clear" w:color="auto" w:fill="FFFFFF"/>
          <w:lang w:val="en-US"/>
        </w:rPr>
        <w:t xml:space="preserve"> Tulisan</w:t>
      </w:r>
      <w:r w:rsidR="00930C02">
        <w:rPr>
          <w:rFonts w:asciiTheme="majorBidi" w:hAnsiTheme="majorBidi" w:cstheme="majorBidi"/>
          <w:sz w:val="24"/>
          <w:szCs w:val="24"/>
          <w:shd w:val="clear" w:color="auto" w:fill="FFFFFF"/>
        </w:rPr>
        <w:t xml:space="preserve"> ini </w:t>
      </w:r>
      <w:proofErr w:type="spellStart"/>
      <w:r w:rsidR="0011585F">
        <w:rPr>
          <w:rFonts w:asciiTheme="majorBidi" w:hAnsiTheme="majorBidi" w:cstheme="majorBidi"/>
          <w:sz w:val="24"/>
          <w:szCs w:val="24"/>
          <w:shd w:val="clear" w:color="auto" w:fill="FFFFFF"/>
          <w:lang w:val="en-US"/>
        </w:rPr>
        <w:t>bertujuan</w:t>
      </w:r>
      <w:proofErr w:type="spellEnd"/>
      <w:r w:rsidR="0011585F">
        <w:rPr>
          <w:rFonts w:asciiTheme="majorBidi" w:hAnsiTheme="majorBidi" w:cstheme="majorBidi"/>
          <w:sz w:val="24"/>
          <w:szCs w:val="24"/>
          <w:shd w:val="clear" w:color="auto" w:fill="FFFFFF"/>
          <w:lang w:val="en-US"/>
        </w:rPr>
        <w:t xml:space="preserve"> </w:t>
      </w:r>
      <w:proofErr w:type="spellStart"/>
      <w:r w:rsidR="0011585F">
        <w:rPr>
          <w:rFonts w:asciiTheme="majorBidi" w:hAnsiTheme="majorBidi" w:cstheme="majorBidi"/>
          <w:sz w:val="24"/>
          <w:szCs w:val="24"/>
          <w:shd w:val="clear" w:color="auto" w:fill="FFFFFF"/>
          <w:lang w:val="en-US"/>
        </w:rPr>
        <w:t>untuk</w:t>
      </w:r>
      <w:proofErr w:type="spellEnd"/>
      <w:r w:rsidR="0011585F">
        <w:rPr>
          <w:rFonts w:asciiTheme="majorBidi" w:hAnsiTheme="majorBidi" w:cstheme="majorBidi"/>
          <w:sz w:val="24"/>
          <w:szCs w:val="24"/>
          <w:shd w:val="clear" w:color="auto" w:fill="FFFFFF"/>
          <w:lang w:val="en-US"/>
        </w:rPr>
        <w:t xml:space="preserve"> </w:t>
      </w:r>
      <w:proofErr w:type="spellStart"/>
      <w:r w:rsidR="0011585F">
        <w:rPr>
          <w:rFonts w:asciiTheme="majorBidi" w:hAnsiTheme="majorBidi" w:cstheme="majorBidi"/>
          <w:sz w:val="24"/>
          <w:szCs w:val="24"/>
          <w:shd w:val="clear" w:color="auto" w:fill="FFFFFF"/>
          <w:lang w:val="en-US"/>
        </w:rPr>
        <w:t>mengetahui</w:t>
      </w:r>
      <w:proofErr w:type="spellEnd"/>
      <w:r w:rsidR="0011585F">
        <w:rPr>
          <w:rFonts w:asciiTheme="majorBidi" w:hAnsiTheme="majorBidi" w:cstheme="majorBidi"/>
          <w:sz w:val="24"/>
          <w:szCs w:val="24"/>
          <w:shd w:val="clear" w:color="auto" w:fill="FFFFFF"/>
          <w:lang w:val="en-US"/>
        </w:rPr>
        <w:t xml:space="preserve"> </w:t>
      </w:r>
      <w:proofErr w:type="spellStart"/>
      <w:r w:rsidR="0011585F">
        <w:rPr>
          <w:rFonts w:asciiTheme="majorBidi" w:hAnsiTheme="majorBidi" w:cstheme="majorBidi"/>
          <w:sz w:val="24"/>
          <w:szCs w:val="24"/>
          <w:shd w:val="clear" w:color="auto" w:fill="FFFFFF"/>
          <w:lang w:val="en-US"/>
        </w:rPr>
        <w:t>bagaimana</w:t>
      </w:r>
      <w:proofErr w:type="spellEnd"/>
      <w:r w:rsidR="0011585F">
        <w:rPr>
          <w:rFonts w:ascii="Times New Roman" w:eastAsia="Times New Roman" w:hAnsi="Times New Roman" w:cs="Times New Roman"/>
          <w:noProof/>
          <w:sz w:val="24"/>
          <w:szCs w:val="24"/>
          <w:lang w:val="en-US"/>
        </w:rPr>
        <w:t xml:space="preserve"> </w:t>
      </w:r>
      <w:r w:rsidR="00930C02" w:rsidRPr="000D15E0">
        <w:rPr>
          <w:rFonts w:ascii="Times New Roman" w:eastAsia="Times New Roman" w:hAnsi="Times New Roman" w:cs="Times New Roman"/>
          <w:noProof/>
          <w:sz w:val="24"/>
          <w:szCs w:val="24"/>
        </w:rPr>
        <w:t xml:space="preserve">motivasi prososial bersedekah masyarakat </w:t>
      </w:r>
      <w:r w:rsidR="0011585F">
        <w:rPr>
          <w:rFonts w:ascii="Times New Roman" w:eastAsia="Times New Roman" w:hAnsi="Times New Roman" w:cs="Times New Roman"/>
          <w:noProof/>
          <w:sz w:val="24"/>
          <w:szCs w:val="24"/>
          <w:lang w:val="en-US"/>
        </w:rPr>
        <w:t>dan bagaimana</w:t>
      </w:r>
      <w:r w:rsidR="00930C02" w:rsidRPr="000D15E0">
        <w:rPr>
          <w:rFonts w:ascii="Times New Roman" w:eastAsia="Times New Roman" w:hAnsi="Times New Roman" w:cs="Times New Roman"/>
          <w:noProof/>
          <w:sz w:val="24"/>
          <w:szCs w:val="24"/>
        </w:rPr>
        <w:t xml:space="preserve"> upaya para prososial mempertahankan motivasi bersedekah di lembaga sosial Panti Asuhan Darul Amin Palangka Raya.</w:t>
      </w:r>
      <w:r w:rsidR="00930C02">
        <w:rPr>
          <w:rFonts w:ascii="Times New Roman" w:eastAsia="Times New Roman" w:hAnsi="Times New Roman" w:cs="Times New Roman"/>
          <w:noProof/>
          <w:sz w:val="24"/>
          <w:szCs w:val="24"/>
          <w:lang w:val="en-US"/>
        </w:rPr>
        <w:t xml:space="preserve"> </w:t>
      </w:r>
      <w:r w:rsidR="001A0A32">
        <w:rPr>
          <w:rFonts w:ascii="Times New Roman" w:eastAsia="Times New Roman" w:hAnsi="Times New Roman" w:cs="Times New Roman"/>
          <w:noProof/>
          <w:sz w:val="24"/>
          <w:szCs w:val="24"/>
          <w:lang w:val="en-US"/>
        </w:rPr>
        <w:t>Penelitian</w:t>
      </w:r>
      <w:r w:rsidR="00930C02">
        <w:rPr>
          <w:rFonts w:ascii="Times New Roman" w:eastAsia="Times New Roman" w:hAnsi="Times New Roman" w:cs="Times New Roman"/>
          <w:noProof/>
          <w:sz w:val="24"/>
          <w:szCs w:val="24"/>
        </w:rPr>
        <w:t xml:space="preserve"> ini dilakukan secara kualitatif, dengan mengambil enam orang subjek penelitian dengan yang berkriteria: berekon</w:t>
      </w:r>
      <w:r w:rsidR="0011585F">
        <w:rPr>
          <w:rFonts w:ascii="Times New Roman" w:eastAsia="Times New Roman" w:hAnsi="Times New Roman" w:cs="Times New Roman"/>
          <w:noProof/>
          <w:sz w:val="24"/>
          <w:szCs w:val="24"/>
          <w:lang w:val="en-US"/>
        </w:rPr>
        <w:t>omi</w:t>
      </w:r>
      <w:r w:rsidR="00930C02">
        <w:rPr>
          <w:rFonts w:ascii="Times New Roman" w:eastAsia="Times New Roman" w:hAnsi="Times New Roman" w:cs="Times New Roman"/>
          <w:noProof/>
          <w:sz w:val="24"/>
          <w:szCs w:val="24"/>
        </w:rPr>
        <w:t xml:space="preserve"> tinggi, berekonomi sedang, dan berekonomi lemah; dan menjadi donator lembaga sosial Panti Asuhan Darul Amin Palangka Raya.</w:t>
      </w:r>
      <w:r w:rsidR="00930C02">
        <w:rPr>
          <w:rFonts w:ascii="Times New Roman" w:eastAsia="Times New Roman" w:hAnsi="Times New Roman" w:cs="Times New Roman"/>
          <w:noProof/>
          <w:sz w:val="24"/>
          <w:szCs w:val="24"/>
          <w:lang w:val="en-US"/>
        </w:rPr>
        <w:t xml:space="preserve"> </w:t>
      </w:r>
      <w:r w:rsidR="001A0A32">
        <w:rPr>
          <w:rFonts w:ascii="Times New Roman" w:eastAsia="Times New Roman" w:hAnsi="Times New Roman" w:cs="Times New Roman"/>
          <w:noProof/>
          <w:sz w:val="24"/>
          <w:szCs w:val="24"/>
          <w:lang w:val="en-US"/>
        </w:rPr>
        <w:t xml:space="preserve">Temuan dalam kajian ini ada </w:t>
      </w:r>
      <w:r w:rsidR="00930C02">
        <w:rPr>
          <w:rFonts w:ascii="Times New Roman" w:eastAsia="Times New Roman" w:hAnsi="Times New Roman" w:cs="Times New Roman"/>
          <w:noProof/>
          <w:sz w:val="24"/>
          <w:szCs w:val="24"/>
        </w:rPr>
        <w:t xml:space="preserve">dua faktor yang menentukan motivasi prososial bersedekah di Panti Asuhan Darul Amin, </w:t>
      </w:r>
      <w:r w:rsidR="001A0A32">
        <w:rPr>
          <w:rFonts w:ascii="Times New Roman" w:eastAsia="Times New Roman" w:hAnsi="Times New Roman" w:cs="Times New Roman"/>
          <w:i/>
          <w:iCs/>
          <w:noProof/>
          <w:sz w:val="24"/>
          <w:szCs w:val="24"/>
          <w:lang w:val="en-US"/>
        </w:rPr>
        <w:t xml:space="preserve">pertama, </w:t>
      </w:r>
      <w:r w:rsidR="00930C02">
        <w:rPr>
          <w:rFonts w:ascii="Times New Roman" w:eastAsia="Times New Roman" w:hAnsi="Times New Roman" w:cs="Times New Roman"/>
          <w:noProof/>
          <w:sz w:val="24"/>
          <w:szCs w:val="24"/>
        </w:rPr>
        <w:t xml:space="preserve">faktor internal seperti: memahami hikmah bersedekah dan sebagai bentuk syukur; dan </w:t>
      </w:r>
      <w:r w:rsidR="001A0A32">
        <w:rPr>
          <w:rFonts w:ascii="Times New Roman" w:eastAsia="Times New Roman" w:hAnsi="Times New Roman" w:cs="Times New Roman"/>
          <w:i/>
          <w:iCs/>
          <w:noProof/>
          <w:sz w:val="24"/>
          <w:szCs w:val="24"/>
          <w:lang w:val="en-US"/>
        </w:rPr>
        <w:t xml:space="preserve">kedua, </w:t>
      </w:r>
      <w:r w:rsidR="00930C02">
        <w:rPr>
          <w:rFonts w:ascii="Times New Roman" w:eastAsia="Times New Roman" w:hAnsi="Times New Roman" w:cs="Times New Roman"/>
          <w:noProof/>
          <w:sz w:val="24"/>
          <w:szCs w:val="24"/>
        </w:rPr>
        <w:t>faktor eksternal seperti: warisan keteladanan orang tua, tugas sebagai penyampai kebenaran, rasa kemanusian, dukungan orang terdekat dan lingkungan, serta berbagi kebahagiaan</w:t>
      </w:r>
      <w:r w:rsidR="001A0A32">
        <w:rPr>
          <w:rFonts w:ascii="Times New Roman" w:eastAsia="Times New Roman" w:hAnsi="Times New Roman" w:cs="Times New Roman"/>
          <w:noProof/>
          <w:sz w:val="24"/>
          <w:szCs w:val="24"/>
          <w:lang w:val="en-US"/>
        </w:rPr>
        <w:t>. Ada beberapa upaya</w:t>
      </w:r>
      <w:r w:rsidR="00930C02" w:rsidRPr="00B826A1">
        <w:rPr>
          <w:rFonts w:ascii="Times New Roman" w:eastAsia="Times New Roman" w:hAnsi="Times New Roman" w:cs="Times New Roman"/>
          <w:noProof/>
          <w:sz w:val="24"/>
          <w:szCs w:val="24"/>
        </w:rPr>
        <w:t xml:space="preserve"> para prososial mempertahankan motivasinya untuk bersedekah </w:t>
      </w:r>
      <w:r w:rsidR="001A0A32">
        <w:rPr>
          <w:rFonts w:ascii="Times New Roman" w:eastAsia="Times New Roman" w:hAnsi="Times New Roman" w:cs="Times New Roman"/>
          <w:noProof/>
          <w:sz w:val="24"/>
          <w:szCs w:val="24"/>
          <w:lang w:val="en-US"/>
        </w:rPr>
        <w:t xml:space="preserve">diantaranya </w:t>
      </w:r>
      <w:r w:rsidR="00930C02">
        <w:rPr>
          <w:rFonts w:ascii="Times New Roman" w:eastAsia="Times New Roman" w:hAnsi="Times New Roman" w:cs="Times New Roman"/>
          <w:noProof/>
          <w:sz w:val="24"/>
          <w:szCs w:val="24"/>
        </w:rPr>
        <w:t>m</w:t>
      </w:r>
      <w:r w:rsidR="00930C02">
        <w:rPr>
          <w:rFonts w:ascii="Times New Roman" w:eastAsia="Times New Roman" w:hAnsi="Times New Roman" w:cs="Times New Roman"/>
          <w:sz w:val="24"/>
          <w:szCs w:val="24"/>
        </w:rPr>
        <w:t>engingat pesan</w:t>
      </w:r>
      <w:r w:rsidR="00930C02" w:rsidRPr="00B826A1">
        <w:rPr>
          <w:rFonts w:ascii="Times New Roman" w:eastAsia="Times New Roman" w:hAnsi="Times New Roman" w:cs="Times New Roman"/>
          <w:sz w:val="24"/>
          <w:szCs w:val="24"/>
        </w:rPr>
        <w:t xml:space="preserve"> </w:t>
      </w:r>
      <w:r w:rsidR="00930C02" w:rsidRPr="00B826A1">
        <w:rPr>
          <w:rFonts w:ascii="Times New Roman" w:eastAsia="Times New Roman" w:hAnsi="Times New Roman" w:cs="Times New Roman"/>
          <w:sz w:val="24"/>
          <w:szCs w:val="24"/>
        </w:rPr>
        <w:lastRenderedPageBreak/>
        <w:t>orang tua</w:t>
      </w:r>
      <w:r w:rsidR="00930C02">
        <w:rPr>
          <w:rFonts w:ascii="Times New Roman" w:eastAsia="Times New Roman" w:hAnsi="Times New Roman" w:cs="Times New Roman"/>
          <w:sz w:val="24"/>
          <w:szCs w:val="24"/>
        </w:rPr>
        <w:t xml:space="preserve">, </w:t>
      </w:r>
      <w:proofErr w:type="spellStart"/>
      <w:r w:rsidR="001A0A32">
        <w:rPr>
          <w:rFonts w:ascii="Times New Roman" w:eastAsia="Times New Roman" w:hAnsi="Times New Roman" w:cs="Times New Roman"/>
          <w:sz w:val="24"/>
          <w:szCs w:val="24"/>
          <w:lang w:val="en-US"/>
        </w:rPr>
        <w:t>mendengarkan</w:t>
      </w:r>
      <w:proofErr w:type="spellEnd"/>
      <w:r w:rsidR="001A0A32">
        <w:rPr>
          <w:rFonts w:ascii="Times New Roman" w:eastAsia="Times New Roman" w:hAnsi="Times New Roman" w:cs="Times New Roman"/>
          <w:sz w:val="24"/>
          <w:szCs w:val="24"/>
          <w:lang w:val="en-US"/>
        </w:rPr>
        <w:t xml:space="preserve"> </w:t>
      </w:r>
      <w:proofErr w:type="spellStart"/>
      <w:r w:rsidR="001A0A32">
        <w:rPr>
          <w:rFonts w:ascii="Times New Roman" w:eastAsia="Times New Roman" w:hAnsi="Times New Roman" w:cs="Times New Roman"/>
          <w:sz w:val="24"/>
          <w:szCs w:val="24"/>
          <w:lang w:val="en-US"/>
        </w:rPr>
        <w:t>ceramah</w:t>
      </w:r>
      <w:proofErr w:type="spellEnd"/>
      <w:r w:rsidR="001A0A32">
        <w:rPr>
          <w:rFonts w:ascii="Times New Roman" w:eastAsia="Times New Roman" w:hAnsi="Times New Roman" w:cs="Times New Roman"/>
          <w:sz w:val="24"/>
          <w:szCs w:val="24"/>
          <w:lang w:val="en-US"/>
        </w:rPr>
        <w:t xml:space="preserve"> </w:t>
      </w:r>
      <w:proofErr w:type="spellStart"/>
      <w:r w:rsidR="001A0A32">
        <w:rPr>
          <w:rFonts w:ascii="Times New Roman" w:eastAsia="Times New Roman" w:hAnsi="Times New Roman" w:cs="Times New Roman"/>
          <w:sz w:val="24"/>
          <w:szCs w:val="24"/>
          <w:lang w:val="en-US"/>
        </w:rPr>
        <w:t>baik</w:t>
      </w:r>
      <w:proofErr w:type="spellEnd"/>
      <w:r w:rsidR="001A0A32">
        <w:rPr>
          <w:rFonts w:ascii="Times New Roman" w:eastAsia="Times New Roman" w:hAnsi="Times New Roman" w:cs="Times New Roman"/>
          <w:sz w:val="24"/>
          <w:szCs w:val="24"/>
          <w:lang w:val="en-US"/>
        </w:rPr>
        <w:t xml:space="preserve"> </w:t>
      </w:r>
      <w:r w:rsidR="00930C02">
        <w:rPr>
          <w:rFonts w:ascii="Times New Roman" w:eastAsia="Times New Roman" w:hAnsi="Times New Roman" w:cs="Times New Roman"/>
          <w:sz w:val="24"/>
          <w:szCs w:val="24"/>
        </w:rPr>
        <w:t>di pengajian</w:t>
      </w:r>
      <w:r w:rsidR="001A0A32">
        <w:rPr>
          <w:rFonts w:ascii="Times New Roman" w:eastAsia="Times New Roman" w:hAnsi="Times New Roman" w:cs="Times New Roman"/>
          <w:sz w:val="24"/>
          <w:szCs w:val="24"/>
          <w:lang w:val="en-US"/>
        </w:rPr>
        <w:t xml:space="preserve">, </w:t>
      </w:r>
      <w:proofErr w:type="spellStart"/>
      <w:r w:rsidR="001A0A32">
        <w:rPr>
          <w:rFonts w:ascii="Times New Roman" w:eastAsia="Times New Roman" w:hAnsi="Times New Roman" w:cs="Times New Roman"/>
          <w:sz w:val="24"/>
          <w:szCs w:val="24"/>
          <w:lang w:val="en-US"/>
        </w:rPr>
        <w:t>medis</w:t>
      </w:r>
      <w:proofErr w:type="spellEnd"/>
      <w:r w:rsidR="001A0A32">
        <w:rPr>
          <w:rFonts w:ascii="Times New Roman" w:eastAsia="Times New Roman" w:hAnsi="Times New Roman" w:cs="Times New Roman"/>
          <w:sz w:val="24"/>
          <w:szCs w:val="24"/>
          <w:lang w:val="en-US"/>
        </w:rPr>
        <w:t xml:space="preserve"> </w:t>
      </w:r>
      <w:proofErr w:type="spellStart"/>
      <w:r w:rsidR="001A0A32">
        <w:rPr>
          <w:rFonts w:ascii="Times New Roman" w:eastAsia="Times New Roman" w:hAnsi="Times New Roman" w:cs="Times New Roman"/>
          <w:sz w:val="24"/>
          <w:szCs w:val="24"/>
          <w:lang w:val="en-US"/>
        </w:rPr>
        <w:t>sosial</w:t>
      </w:r>
      <w:proofErr w:type="spellEnd"/>
      <w:r w:rsidR="001A0A32">
        <w:rPr>
          <w:rFonts w:ascii="Times New Roman" w:eastAsia="Times New Roman" w:hAnsi="Times New Roman" w:cs="Times New Roman"/>
          <w:sz w:val="24"/>
          <w:szCs w:val="24"/>
          <w:lang w:val="en-US"/>
        </w:rPr>
        <w:t xml:space="preserve">, </w:t>
      </w:r>
      <w:r w:rsidR="00930C02">
        <w:rPr>
          <w:rFonts w:ascii="Times New Roman" w:eastAsia="Times New Roman" w:hAnsi="Times New Roman" w:cs="Times New Roman"/>
          <w:sz w:val="24"/>
          <w:szCs w:val="24"/>
        </w:rPr>
        <w:t>membaca buku,</w:t>
      </w:r>
      <w:r w:rsidR="00930C02" w:rsidRPr="00B826A1">
        <w:rPr>
          <w:rFonts w:ascii="Times New Roman" w:eastAsia="Times New Roman" w:hAnsi="Times New Roman" w:cs="Times New Roman"/>
          <w:sz w:val="24"/>
          <w:szCs w:val="24"/>
        </w:rPr>
        <w:t xml:space="preserve"> tentang hikmah bersedekah</w:t>
      </w:r>
      <w:r w:rsidR="001A0A32">
        <w:rPr>
          <w:rFonts w:ascii="Times New Roman" w:eastAsia="Times New Roman" w:hAnsi="Times New Roman" w:cs="Times New Roman"/>
          <w:sz w:val="24"/>
          <w:szCs w:val="24"/>
          <w:lang w:val="en-US"/>
        </w:rPr>
        <w:t>.</w:t>
      </w:r>
    </w:p>
    <w:p w14:paraId="0BC35203" w14:textId="29D2B13A" w:rsidR="00A140C4" w:rsidRDefault="00A140C4" w:rsidP="00B01A74">
      <w:pPr>
        <w:spacing w:after="0"/>
        <w:jc w:val="both"/>
        <w:rPr>
          <w:rFonts w:ascii="Times New Roman" w:hAnsi="Times New Roman" w:cs="Times New Roman"/>
          <w:sz w:val="24"/>
          <w:szCs w:val="24"/>
        </w:rPr>
      </w:pPr>
      <w:r>
        <w:rPr>
          <w:rFonts w:ascii="Times New Roman" w:hAnsi="Times New Roman" w:cs="Times New Roman"/>
          <w:b/>
          <w:sz w:val="24"/>
          <w:szCs w:val="24"/>
        </w:rPr>
        <w:t xml:space="preserve">Kata kunci: </w:t>
      </w:r>
      <w:proofErr w:type="spellStart"/>
      <w:r w:rsidR="00930C02">
        <w:rPr>
          <w:rFonts w:ascii="Times New Roman" w:hAnsi="Times New Roman" w:cs="Times New Roman"/>
          <w:b/>
          <w:sz w:val="24"/>
          <w:szCs w:val="24"/>
          <w:lang w:val="en-US"/>
        </w:rPr>
        <w:t>motivasi</w:t>
      </w:r>
      <w:proofErr w:type="spellEnd"/>
      <w:r>
        <w:rPr>
          <w:rFonts w:ascii="Times New Roman" w:hAnsi="Times New Roman" w:cs="Times New Roman"/>
          <w:b/>
          <w:i/>
          <w:sz w:val="24"/>
          <w:szCs w:val="24"/>
        </w:rPr>
        <w:t xml:space="preserve">, </w:t>
      </w:r>
      <w:proofErr w:type="spellStart"/>
      <w:r w:rsidR="00930C02">
        <w:rPr>
          <w:rFonts w:ascii="Times New Roman" w:hAnsi="Times New Roman" w:cs="Times New Roman"/>
          <w:b/>
          <w:i/>
          <w:sz w:val="24"/>
          <w:szCs w:val="24"/>
          <w:lang w:val="en-US"/>
        </w:rPr>
        <w:t>prososial</w:t>
      </w:r>
      <w:proofErr w:type="spellEnd"/>
      <w:r>
        <w:rPr>
          <w:rFonts w:ascii="Times New Roman" w:hAnsi="Times New Roman" w:cs="Times New Roman"/>
          <w:b/>
          <w:i/>
          <w:sz w:val="24"/>
          <w:szCs w:val="24"/>
        </w:rPr>
        <w:t xml:space="preserve">, </w:t>
      </w:r>
      <w:proofErr w:type="spellStart"/>
      <w:r w:rsidR="00930C02">
        <w:rPr>
          <w:rFonts w:ascii="Times New Roman" w:hAnsi="Times New Roman" w:cs="Times New Roman"/>
          <w:b/>
          <w:i/>
          <w:sz w:val="24"/>
          <w:szCs w:val="24"/>
          <w:lang w:val="en-US"/>
        </w:rPr>
        <w:t>bersedekah</w:t>
      </w:r>
      <w:proofErr w:type="spellEnd"/>
    </w:p>
    <w:p w14:paraId="5F2DE95F" w14:textId="77777777" w:rsidR="006E3106" w:rsidRDefault="006E3106" w:rsidP="00B01A74">
      <w:pPr>
        <w:spacing w:after="0"/>
        <w:jc w:val="both"/>
        <w:rPr>
          <w:rFonts w:ascii="Times New Roman" w:hAnsi="Times New Roman" w:cs="Times New Roman"/>
          <w:sz w:val="24"/>
          <w:szCs w:val="24"/>
        </w:rPr>
      </w:pPr>
    </w:p>
    <w:p w14:paraId="7F5EC8C2" w14:textId="71C5BE08" w:rsidR="006E3106" w:rsidRPr="006E3106" w:rsidRDefault="006E3106" w:rsidP="00B01A74">
      <w:pPr>
        <w:spacing w:after="0"/>
        <w:jc w:val="both"/>
        <w:rPr>
          <w:rFonts w:ascii="Times New Roman" w:hAnsi="Times New Roman" w:cs="Times New Roman"/>
          <w:sz w:val="24"/>
          <w:szCs w:val="24"/>
        </w:rPr>
      </w:pPr>
      <w:r w:rsidRPr="00757CAB">
        <w:rPr>
          <w:rFonts w:ascii="Times New Roman" w:hAnsi="Times New Roman" w:cs="Times New Roman"/>
          <w:b/>
          <w:sz w:val="24"/>
          <w:szCs w:val="24"/>
        </w:rPr>
        <w:t>PENDAHULUAN</w:t>
      </w:r>
      <w:r>
        <w:rPr>
          <w:rFonts w:ascii="Times New Roman" w:hAnsi="Times New Roman" w:cs="Times New Roman"/>
          <w:sz w:val="24"/>
          <w:szCs w:val="24"/>
        </w:rPr>
        <w:t xml:space="preserve"> </w:t>
      </w:r>
    </w:p>
    <w:p w14:paraId="39760657" w14:textId="77777777" w:rsidR="00930C02" w:rsidRDefault="00930C02" w:rsidP="00930C02">
      <w:pPr>
        <w:pStyle w:val="BodyText"/>
        <w:spacing w:line="360" w:lineRule="auto"/>
        <w:ind w:left="432" w:right="-14" w:firstLine="706"/>
        <w:jc w:val="both"/>
        <w:rPr>
          <w:noProof/>
          <w:sz w:val="24"/>
          <w:szCs w:val="24"/>
        </w:rPr>
      </w:pPr>
      <w:r w:rsidRPr="00EA129D">
        <w:rPr>
          <w:noProof/>
          <w:sz w:val="24"/>
          <w:szCs w:val="24"/>
          <w:lang w:val="id-ID"/>
        </w:rPr>
        <w:t xml:space="preserve">Lembaga Amil Zakat merupakan sebuah lembaga swadaya yang mempunyai ciri khas yakni praktek-praktek pengelolaannya tidak hanya secara umum seperti lembaga swadaya lain, hal tersebut karena pengelolaan lembaga amil zakat juga harus mengikuti kaidah-kaidah yang dianjurkan dalam agama  Islam. Kekhasan lain dari sebuah Lembaga Amil Zakat dibandingkan dengan lembaga swadaya lain adalah terkait dengan pegawainya. Pegawai dalam Lembaga Amil Zakat disebut </w:t>
      </w:r>
      <w:r w:rsidRPr="00EA129D">
        <w:rPr>
          <w:i/>
          <w:noProof/>
          <w:sz w:val="24"/>
          <w:szCs w:val="24"/>
          <w:lang w:val="id-ID"/>
        </w:rPr>
        <w:t xml:space="preserve">amil. </w:t>
      </w:r>
      <w:r w:rsidRPr="00EA129D">
        <w:rPr>
          <w:noProof/>
          <w:sz w:val="24"/>
          <w:szCs w:val="24"/>
          <w:lang w:val="id-ID"/>
        </w:rPr>
        <w:t>Pegawai lembaga amil zakat sesuai dengan kaidah agama Islam boleh menerima sebagian dari dana zakat yang disalurkan. Besaran upah yang dapat diterima oleh seorang amil adalah 1/8 dari zakat yang terkumpul atau sekitar 12,5 persen.</w:t>
      </w:r>
      <w:r w:rsidRPr="00EA129D">
        <w:rPr>
          <w:noProof/>
          <w:sz w:val="24"/>
          <w:szCs w:val="24"/>
        </w:rPr>
        <w:t xml:space="preserve"> </w:t>
      </w:r>
      <w:r>
        <w:rPr>
          <w:noProof/>
          <w:sz w:val="24"/>
          <w:szCs w:val="24"/>
        </w:rPr>
        <w:t>Berdasarkan data dari dinas sosial ada beberapa panti asuhan yang berlatar belakang keislaman sebagaimana pada tabel 1, diantaranya sebagai berikut:</w:t>
      </w:r>
    </w:p>
    <w:p w14:paraId="7FDE13A7" w14:textId="77777777" w:rsidR="00930C02" w:rsidRDefault="00930C02" w:rsidP="00930C02">
      <w:pPr>
        <w:pStyle w:val="BodyText"/>
        <w:ind w:left="426" w:right="-11" w:firstLine="708"/>
        <w:jc w:val="both"/>
        <w:rPr>
          <w:noProof/>
          <w:sz w:val="24"/>
          <w:szCs w:val="24"/>
        </w:rPr>
      </w:pPr>
    </w:p>
    <w:p w14:paraId="05A4E050" w14:textId="77777777" w:rsidR="00930C02" w:rsidRPr="00627BC5" w:rsidRDefault="00930C02" w:rsidP="00930C02">
      <w:pPr>
        <w:pStyle w:val="BodyText"/>
        <w:ind w:right="-11"/>
        <w:jc w:val="center"/>
        <w:rPr>
          <w:b/>
          <w:bCs/>
          <w:noProof/>
          <w:sz w:val="24"/>
          <w:szCs w:val="24"/>
        </w:rPr>
      </w:pPr>
      <w:r>
        <w:rPr>
          <w:b/>
          <w:bCs/>
          <w:noProof/>
          <w:sz w:val="24"/>
          <w:szCs w:val="24"/>
        </w:rPr>
        <w:t>Tabel 1. Keberadaan Panti Asuhan Berciri Khas Keislaman</w:t>
      </w:r>
    </w:p>
    <w:p w14:paraId="213E0D3E" w14:textId="77777777" w:rsidR="00930C02" w:rsidRDefault="00930C02" w:rsidP="00930C02">
      <w:pPr>
        <w:pStyle w:val="BodyText"/>
        <w:ind w:left="426" w:right="-11" w:firstLine="708"/>
        <w:jc w:val="both"/>
        <w:rPr>
          <w:noProof/>
          <w:sz w:val="24"/>
          <w:szCs w:val="24"/>
        </w:rPr>
      </w:pPr>
    </w:p>
    <w:tbl>
      <w:tblPr>
        <w:tblStyle w:val="PlainTable2"/>
        <w:tblW w:w="0" w:type="auto"/>
        <w:tblInd w:w="312" w:type="dxa"/>
        <w:tblLook w:val="04A0" w:firstRow="1" w:lastRow="0" w:firstColumn="1" w:lastColumn="0" w:noHBand="0" w:noVBand="1"/>
      </w:tblPr>
      <w:tblGrid>
        <w:gridCol w:w="536"/>
        <w:gridCol w:w="1764"/>
        <w:gridCol w:w="2154"/>
        <w:gridCol w:w="1308"/>
        <w:gridCol w:w="1863"/>
      </w:tblGrid>
      <w:tr w:rsidR="00930C02" w14:paraId="4073D5EE" w14:textId="77777777" w:rsidTr="00504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648ED57E" w14:textId="77777777" w:rsidR="00930C02" w:rsidRPr="00627BC5" w:rsidRDefault="00930C02" w:rsidP="005044B6">
            <w:pPr>
              <w:pStyle w:val="BodyText"/>
              <w:ind w:right="-11"/>
              <w:jc w:val="center"/>
              <w:rPr>
                <w:b w:val="0"/>
                <w:bCs w:val="0"/>
                <w:noProof/>
                <w:sz w:val="20"/>
                <w:szCs w:val="20"/>
              </w:rPr>
            </w:pPr>
            <w:r w:rsidRPr="00627BC5">
              <w:rPr>
                <w:b w:val="0"/>
                <w:bCs w:val="0"/>
                <w:noProof/>
                <w:sz w:val="20"/>
                <w:szCs w:val="20"/>
              </w:rPr>
              <w:t>No</w:t>
            </w:r>
          </w:p>
        </w:tc>
        <w:tc>
          <w:tcPr>
            <w:tcW w:w="1890" w:type="dxa"/>
          </w:tcPr>
          <w:p w14:paraId="56A13809" w14:textId="77777777" w:rsidR="00930C02" w:rsidRPr="00627BC5" w:rsidRDefault="00930C02" w:rsidP="005044B6">
            <w:pPr>
              <w:pStyle w:val="BodyText"/>
              <w:ind w:right="-11"/>
              <w:jc w:val="center"/>
              <w:cnfStyle w:val="100000000000" w:firstRow="1" w:lastRow="0" w:firstColumn="0" w:lastColumn="0" w:oddVBand="0" w:evenVBand="0" w:oddHBand="0" w:evenHBand="0" w:firstRowFirstColumn="0" w:firstRowLastColumn="0" w:lastRowFirstColumn="0" w:lastRowLastColumn="0"/>
              <w:rPr>
                <w:b w:val="0"/>
                <w:bCs w:val="0"/>
                <w:noProof/>
                <w:sz w:val="20"/>
                <w:szCs w:val="20"/>
              </w:rPr>
            </w:pPr>
            <w:r w:rsidRPr="00627BC5">
              <w:rPr>
                <w:b w:val="0"/>
                <w:bCs w:val="0"/>
                <w:noProof/>
                <w:sz w:val="20"/>
                <w:szCs w:val="20"/>
              </w:rPr>
              <w:t>Nama LKS/ Panti Asuhan</w:t>
            </w:r>
          </w:p>
        </w:tc>
        <w:tc>
          <w:tcPr>
            <w:tcW w:w="2524" w:type="dxa"/>
          </w:tcPr>
          <w:p w14:paraId="01EF9561" w14:textId="77777777" w:rsidR="00930C02" w:rsidRPr="00627BC5" w:rsidRDefault="00930C02" w:rsidP="005044B6">
            <w:pPr>
              <w:pStyle w:val="BodyText"/>
              <w:ind w:right="-11"/>
              <w:jc w:val="center"/>
              <w:cnfStyle w:val="100000000000" w:firstRow="1" w:lastRow="0" w:firstColumn="0" w:lastColumn="0" w:oddVBand="0" w:evenVBand="0" w:oddHBand="0" w:evenHBand="0" w:firstRowFirstColumn="0" w:firstRowLastColumn="0" w:lastRowFirstColumn="0" w:lastRowLastColumn="0"/>
              <w:rPr>
                <w:b w:val="0"/>
                <w:bCs w:val="0"/>
                <w:noProof/>
                <w:sz w:val="20"/>
                <w:szCs w:val="20"/>
              </w:rPr>
            </w:pPr>
            <w:r w:rsidRPr="00627BC5">
              <w:rPr>
                <w:b w:val="0"/>
                <w:bCs w:val="0"/>
                <w:noProof/>
                <w:sz w:val="20"/>
                <w:szCs w:val="20"/>
              </w:rPr>
              <w:t>Alamat</w:t>
            </w:r>
          </w:p>
        </w:tc>
        <w:tc>
          <w:tcPr>
            <w:tcW w:w="1346" w:type="dxa"/>
          </w:tcPr>
          <w:p w14:paraId="5F425120" w14:textId="77777777" w:rsidR="00930C02" w:rsidRPr="00627BC5" w:rsidRDefault="00930C02" w:rsidP="005044B6">
            <w:pPr>
              <w:pStyle w:val="BodyText"/>
              <w:ind w:right="-11"/>
              <w:jc w:val="center"/>
              <w:cnfStyle w:val="100000000000" w:firstRow="1" w:lastRow="0" w:firstColumn="0" w:lastColumn="0" w:oddVBand="0" w:evenVBand="0" w:oddHBand="0" w:evenHBand="0" w:firstRowFirstColumn="0" w:firstRowLastColumn="0" w:lastRowFirstColumn="0" w:lastRowLastColumn="0"/>
              <w:rPr>
                <w:b w:val="0"/>
                <w:bCs w:val="0"/>
                <w:noProof/>
                <w:sz w:val="20"/>
                <w:szCs w:val="20"/>
              </w:rPr>
            </w:pPr>
            <w:r w:rsidRPr="00627BC5">
              <w:rPr>
                <w:b w:val="0"/>
                <w:bCs w:val="0"/>
                <w:noProof/>
                <w:sz w:val="20"/>
                <w:szCs w:val="20"/>
              </w:rPr>
              <w:t>Penanganan</w:t>
            </w:r>
          </w:p>
        </w:tc>
        <w:tc>
          <w:tcPr>
            <w:tcW w:w="2091" w:type="dxa"/>
          </w:tcPr>
          <w:p w14:paraId="0E2F1CE2" w14:textId="77777777" w:rsidR="00930C02" w:rsidRPr="00627BC5" w:rsidRDefault="00930C02" w:rsidP="005044B6">
            <w:pPr>
              <w:pStyle w:val="BodyText"/>
              <w:ind w:right="-11"/>
              <w:jc w:val="center"/>
              <w:cnfStyle w:val="100000000000" w:firstRow="1" w:lastRow="0" w:firstColumn="0" w:lastColumn="0" w:oddVBand="0" w:evenVBand="0" w:oddHBand="0" w:evenHBand="0" w:firstRowFirstColumn="0" w:firstRowLastColumn="0" w:lastRowFirstColumn="0" w:lastRowLastColumn="0"/>
              <w:rPr>
                <w:b w:val="0"/>
                <w:bCs w:val="0"/>
                <w:noProof/>
                <w:sz w:val="20"/>
                <w:szCs w:val="20"/>
              </w:rPr>
            </w:pPr>
            <w:r w:rsidRPr="00627BC5">
              <w:rPr>
                <w:b w:val="0"/>
                <w:bCs w:val="0"/>
                <w:noProof/>
                <w:sz w:val="20"/>
                <w:szCs w:val="20"/>
              </w:rPr>
              <w:t>Model</w:t>
            </w:r>
          </w:p>
        </w:tc>
      </w:tr>
      <w:tr w:rsidR="00930C02" w:rsidRPr="00981160" w14:paraId="3064BDE6" w14:textId="77777777" w:rsidTr="0050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36E2DE68" w14:textId="77777777" w:rsidR="00930C02" w:rsidRPr="00373A71" w:rsidRDefault="00930C02" w:rsidP="005044B6">
            <w:pPr>
              <w:pStyle w:val="NoSpacing"/>
              <w:tabs>
                <w:tab w:val="left" w:pos="1134"/>
              </w:tabs>
              <w:spacing w:after="40"/>
              <w:ind w:left="-1" w:right="-285"/>
              <w:rPr>
                <w:rFonts w:ascii="Times New Roman" w:hAnsi="Times New Roman" w:cs="Times New Roman"/>
                <w:color w:val="000000" w:themeColor="text1"/>
                <w:sz w:val="20"/>
                <w:szCs w:val="20"/>
                <w:lang w:val="en-US"/>
              </w:rPr>
            </w:pPr>
            <w:r w:rsidRPr="00373A71">
              <w:rPr>
                <w:rFonts w:ascii="Times New Roman" w:hAnsi="Times New Roman" w:cs="Times New Roman"/>
                <w:color w:val="000000" w:themeColor="text1"/>
                <w:sz w:val="20"/>
                <w:szCs w:val="20"/>
                <w:lang w:val="en-US"/>
              </w:rPr>
              <w:t>1.</w:t>
            </w:r>
          </w:p>
        </w:tc>
        <w:tc>
          <w:tcPr>
            <w:tcW w:w="1890" w:type="dxa"/>
          </w:tcPr>
          <w:p w14:paraId="387B188B"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Al Mim</w:t>
            </w:r>
          </w:p>
        </w:tc>
        <w:tc>
          <w:tcPr>
            <w:tcW w:w="2524" w:type="dxa"/>
          </w:tcPr>
          <w:p w14:paraId="65696163"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Jalan Semeru</w:t>
            </w:r>
          </w:p>
        </w:tc>
        <w:tc>
          <w:tcPr>
            <w:tcW w:w="1346" w:type="dxa"/>
          </w:tcPr>
          <w:p w14:paraId="16CA0B74"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Anak</w:t>
            </w:r>
          </w:p>
        </w:tc>
        <w:tc>
          <w:tcPr>
            <w:tcW w:w="2091" w:type="dxa"/>
          </w:tcPr>
          <w:p w14:paraId="6026179D" w14:textId="77777777" w:rsidR="00930C02" w:rsidRPr="00373A71" w:rsidRDefault="00930C02" w:rsidP="005044B6">
            <w:pPr>
              <w:pStyle w:val="NoSpacing"/>
              <w:tabs>
                <w:tab w:val="left" w:pos="113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Panti</w:t>
            </w:r>
          </w:p>
        </w:tc>
      </w:tr>
      <w:tr w:rsidR="00930C02" w:rsidRPr="00981160" w14:paraId="22D4F3B5" w14:textId="77777777" w:rsidTr="005044B6">
        <w:tc>
          <w:tcPr>
            <w:cnfStyle w:val="001000000000" w:firstRow="0" w:lastRow="0" w:firstColumn="1" w:lastColumn="0" w:oddVBand="0" w:evenVBand="0" w:oddHBand="0" w:evenHBand="0" w:firstRowFirstColumn="0" w:firstRowLastColumn="0" w:lastRowFirstColumn="0" w:lastRowLastColumn="0"/>
            <w:tcW w:w="559" w:type="dxa"/>
          </w:tcPr>
          <w:p w14:paraId="23D5EE8F" w14:textId="77777777" w:rsidR="00930C02" w:rsidRPr="00373A71" w:rsidRDefault="00930C02" w:rsidP="005044B6">
            <w:pPr>
              <w:pStyle w:val="NoSpacing"/>
              <w:tabs>
                <w:tab w:val="left" w:pos="1134"/>
              </w:tabs>
              <w:spacing w:after="40"/>
              <w:rPr>
                <w:rFonts w:ascii="Times New Roman" w:hAnsi="Times New Roman" w:cs="Times New Roman"/>
                <w:color w:val="000000" w:themeColor="text1"/>
                <w:sz w:val="20"/>
                <w:szCs w:val="20"/>
                <w:lang w:val="en-US"/>
              </w:rPr>
            </w:pPr>
            <w:r w:rsidRPr="00373A71">
              <w:rPr>
                <w:rFonts w:ascii="Times New Roman" w:hAnsi="Times New Roman" w:cs="Times New Roman"/>
                <w:color w:val="000000" w:themeColor="text1"/>
                <w:sz w:val="20"/>
                <w:szCs w:val="20"/>
                <w:lang w:val="en-US"/>
              </w:rPr>
              <w:t>2.</w:t>
            </w:r>
          </w:p>
        </w:tc>
        <w:tc>
          <w:tcPr>
            <w:tcW w:w="1890" w:type="dxa"/>
          </w:tcPr>
          <w:p w14:paraId="612D9ACC" w14:textId="77777777" w:rsidR="00930C02" w:rsidRPr="00373A71" w:rsidRDefault="00930C02" w:rsidP="005044B6">
            <w:pPr>
              <w:pStyle w:val="NoSpacing"/>
              <w:tabs>
                <w:tab w:val="left" w:pos="11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Ayah Bunda</w:t>
            </w:r>
          </w:p>
        </w:tc>
        <w:tc>
          <w:tcPr>
            <w:tcW w:w="2524" w:type="dxa"/>
          </w:tcPr>
          <w:p w14:paraId="2D985C74" w14:textId="77777777" w:rsidR="00930C02" w:rsidRPr="00373A71" w:rsidRDefault="00930C02" w:rsidP="005044B6">
            <w:pPr>
              <w:pStyle w:val="NoSpacing"/>
              <w:tabs>
                <w:tab w:val="left" w:pos="11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Jalan Mahir Mahar</w:t>
            </w:r>
          </w:p>
        </w:tc>
        <w:tc>
          <w:tcPr>
            <w:tcW w:w="1346" w:type="dxa"/>
          </w:tcPr>
          <w:p w14:paraId="491F8789" w14:textId="77777777" w:rsidR="00930C02" w:rsidRPr="00627BC5" w:rsidRDefault="00930C02" w:rsidP="005044B6">
            <w:pPr>
              <w:pStyle w:val="NoSpacing"/>
              <w:tabs>
                <w:tab w:val="left" w:pos="11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US"/>
              </w:rPr>
            </w:pPr>
            <w:r w:rsidRPr="00373A71">
              <w:rPr>
                <w:rFonts w:ascii="Times New Roman" w:hAnsi="Times New Roman" w:cs="Times New Roman"/>
                <w:color w:val="000000" w:themeColor="text1"/>
                <w:sz w:val="20"/>
                <w:szCs w:val="20"/>
              </w:rPr>
              <w:t>Anak</w:t>
            </w:r>
            <w:r>
              <w:rPr>
                <w:rFonts w:ascii="Times New Roman" w:hAnsi="Times New Roman" w:cs="Times New Roman"/>
                <w:color w:val="000000" w:themeColor="text1"/>
                <w:sz w:val="20"/>
                <w:szCs w:val="20"/>
                <w:lang w:val="en-US"/>
              </w:rPr>
              <w:t xml:space="preserve"> &amp;</w:t>
            </w:r>
          </w:p>
          <w:p w14:paraId="599F71DA" w14:textId="77777777" w:rsidR="00930C02" w:rsidRPr="00373A71" w:rsidRDefault="00930C02" w:rsidP="005044B6">
            <w:pPr>
              <w:pStyle w:val="NoSpacing"/>
              <w:tabs>
                <w:tab w:val="left" w:pos="11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Ortu Jompo</w:t>
            </w:r>
          </w:p>
        </w:tc>
        <w:tc>
          <w:tcPr>
            <w:tcW w:w="2091" w:type="dxa"/>
          </w:tcPr>
          <w:p w14:paraId="54DFA54A" w14:textId="77777777" w:rsidR="00930C02" w:rsidRPr="00373A71" w:rsidRDefault="00930C02" w:rsidP="005044B6">
            <w:pPr>
              <w:pStyle w:val="NoSpacing"/>
              <w:tabs>
                <w:tab w:val="left" w:pos="113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Panti</w:t>
            </w:r>
          </w:p>
        </w:tc>
      </w:tr>
      <w:tr w:rsidR="00930C02" w:rsidRPr="00981160" w14:paraId="1E948862" w14:textId="77777777" w:rsidTr="0050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5E9628D7" w14:textId="77777777" w:rsidR="00930C02" w:rsidRPr="00373A71" w:rsidRDefault="00930C02" w:rsidP="005044B6">
            <w:pPr>
              <w:pStyle w:val="NoSpacing"/>
              <w:tabs>
                <w:tab w:val="left" w:pos="1134"/>
              </w:tabs>
              <w:spacing w:after="40"/>
              <w:ind w:right="-148" w:hanging="1"/>
              <w:rPr>
                <w:rFonts w:ascii="Times New Roman" w:hAnsi="Times New Roman" w:cs="Times New Roman"/>
                <w:color w:val="000000" w:themeColor="text1"/>
                <w:sz w:val="20"/>
                <w:szCs w:val="20"/>
                <w:lang w:val="en-US"/>
              </w:rPr>
            </w:pPr>
            <w:r w:rsidRPr="00373A71">
              <w:rPr>
                <w:rFonts w:ascii="Times New Roman" w:hAnsi="Times New Roman" w:cs="Times New Roman"/>
                <w:color w:val="000000" w:themeColor="text1"/>
                <w:sz w:val="20"/>
                <w:szCs w:val="20"/>
                <w:lang w:val="en-US"/>
              </w:rPr>
              <w:t>3.</w:t>
            </w:r>
          </w:p>
        </w:tc>
        <w:tc>
          <w:tcPr>
            <w:tcW w:w="1890" w:type="dxa"/>
          </w:tcPr>
          <w:p w14:paraId="41A9A1E3"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Berkah</w:t>
            </w:r>
          </w:p>
        </w:tc>
        <w:tc>
          <w:tcPr>
            <w:tcW w:w="2524" w:type="dxa"/>
          </w:tcPr>
          <w:p w14:paraId="23B45CE1"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Jalan G. Obos Induk Km. 5,5</w:t>
            </w:r>
          </w:p>
        </w:tc>
        <w:tc>
          <w:tcPr>
            <w:tcW w:w="1346" w:type="dxa"/>
          </w:tcPr>
          <w:p w14:paraId="595BEE4A"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Anak</w:t>
            </w:r>
          </w:p>
        </w:tc>
        <w:tc>
          <w:tcPr>
            <w:tcW w:w="2091" w:type="dxa"/>
          </w:tcPr>
          <w:p w14:paraId="36D182D2" w14:textId="77777777" w:rsidR="00930C02" w:rsidRPr="00373A71" w:rsidRDefault="00930C02" w:rsidP="005044B6">
            <w:pPr>
              <w:pStyle w:val="NoSpacing"/>
              <w:tabs>
                <w:tab w:val="left" w:pos="113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Panti</w:t>
            </w:r>
          </w:p>
        </w:tc>
      </w:tr>
      <w:tr w:rsidR="00930C02" w:rsidRPr="00981160" w14:paraId="6946FFBE" w14:textId="77777777" w:rsidTr="005044B6">
        <w:tc>
          <w:tcPr>
            <w:cnfStyle w:val="001000000000" w:firstRow="0" w:lastRow="0" w:firstColumn="1" w:lastColumn="0" w:oddVBand="0" w:evenVBand="0" w:oddHBand="0" w:evenHBand="0" w:firstRowFirstColumn="0" w:firstRowLastColumn="0" w:lastRowFirstColumn="0" w:lastRowLastColumn="0"/>
            <w:tcW w:w="559" w:type="dxa"/>
          </w:tcPr>
          <w:p w14:paraId="4340E620" w14:textId="77777777" w:rsidR="00930C02" w:rsidRPr="00373A71" w:rsidRDefault="00930C02" w:rsidP="005044B6">
            <w:pPr>
              <w:pStyle w:val="NoSpacing"/>
              <w:tabs>
                <w:tab w:val="left" w:pos="524"/>
                <w:tab w:val="left" w:pos="1134"/>
              </w:tabs>
              <w:spacing w:after="40"/>
              <w:rPr>
                <w:rFonts w:ascii="Times New Roman" w:hAnsi="Times New Roman" w:cs="Times New Roman"/>
                <w:color w:val="000000" w:themeColor="text1"/>
                <w:sz w:val="20"/>
                <w:szCs w:val="20"/>
                <w:lang w:val="en-US"/>
              </w:rPr>
            </w:pPr>
            <w:r w:rsidRPr="00373A71">
              <w:rPr>
                <w:rFonts w:ascii="Times New Roman" w:hAnsi="Times New Roman" w:cs="Times New Roman"/>
                <w:color w:val="000000" w:themeColor="text1"/>
                <w:sz w:val="20"/>
                <w:szCs w:val="20"/>
                <w:lang w:val="en-US"/>
              </w:rPr>
              <w:t>4.</w:t>
            </w:r>
          </w:p>
        </w:tc>
        <w:tc>
          <w:tcPr>
            <w:tcW w:w="1890" w:type="dxa"/>
          </w:tcPr>
          <w:p w14:paraId="2BC94141" w14:textId="77777777" w:rsidR="00930C02" w:rsidRPr="00373A71" w:rsidRDefault="00930C02" w:rsidP="005044B6">
            <w:pPr>
              <w:pStyle w:val="NoSpacing"/>
              <w:tabs>
                <w:tab w:val="left" w:pos="11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Bina Sejahtera</w:t>
            </w:r>
          </w:p>
        </w:tc>
        <w:tc>
          <w:tcPr>
            <w:tcW w:w="2524" w:type="dxa"/>
          </w:tcPr>
          <w:p w14:paraId="62D9161B" w14:textId="77777777" w:rsidR="00930C02" w:rsidRPr="00373A71" w:rsidRDefault="00930C02" w:rsidP="005044B6">
            <w:pPr>
              <w:pStyle w:val="NoSpacing"/>
              <w:tabs>
                <w:tab w:val="left" w:pos="11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Jalan Cikditiro</w:t>
            </w:r>
          </w:p>
        </w:tc>
        <w:tc>
          <w:tcPr>
            <w:tcW w:w="1346" w:type="dxa"/>
          </w:tcPr>
          <w:p w14:paraId="3D31EC31" w14:textId="77777777" w:rsidR="00930C02" w:rsidRPr="00373A71" w:rsidRDefault="00930C02" w:rsidP="005044B6">
            <w:pPr>
              <w:pStyle w:val="NoSpacing"/>
              <w:tabs>
                <w:tab w:val="left" w:pos="11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Anak</w:t>
            </w:r>
          </w:p>
        </w:tc>
        <w:tc>
          <w:tcPr>
            <w:tcW w:w="2091" w:type="dxa"/>
          </w:tcPr>
          <w:p w14:paraId="3F3EDA3C" w14:textId="77777777" w:rsidR="00930C02" w:rsidRPr="00373A71" w:rsidRDefault="00930C02" w:rsidP="005044B6">
            <w:pPr>
              <w:pStyle w:val="NoSpacing"/>
              <w:tabs>
                <w:tab w:val="left" w:pos="113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Panti</w:t>
            </w:r>
          </w:p>
        </w:tc>
      </w:tr>
      <w:tr w:rsidR="00930C02" w:rsidRPr="00981160" w14:paraId="1A9354C7" w14:textId="77777777" w:rsidTr="0050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63CE14F5" w14:textId="77777777" w:rsidR="00930C02" w:rsidRPr="00373A71" w:rsidRDefault="00930C02" w:rsidP="005044B6">
            <w:pPr>
              <w:pStyle w:val="NoSpacing"/>
              <w:tabs>
                <w:tab w:val="left" w:pos="524"/>
                <w:tab w:val="left" w:pos="1134"/>
              </w:tabs>
              <w:spacing w:after="40"/>
              <w:ind w:left="-1"/>
              <w:rPr>
                <w:rFonts w:ascii="Times New Roman" w:hAnsi="Times New Roman" w:cs="Times New Roman"/>
                <w:color w:val="000000" w:themeColor="text1"/>
                <w:sz w:val="20"/>
                <w:szCs w:val="20"/>
                <w:lang w:val="en-US"/>
              </w:rPr>
            </w:pPr>
            <w:r w:rsidRPr="00373A71">
              <w:rPr>
                <w:rFonts w:ascii="Times New Roman" w:hAnsi="Times New Roman" w:cs="Times New Roman"/>
                <w:color w:val="000000" w:themeColor="text1"/>
                <w:sz w:val="20"/>
                <w:szCs w:val="20"/>
                <w:lang w:val="en-US"/>
              </w:rPr>
              <w:t>5.</w:t>
            </w:r>
          </w:p>
        </w:tc>
        <w:tc>
          <w:tcPr>
            <w:tcW w:w="1890" w:type="dxa"/>
          </w:tcPr>
          <w:p w14:paraId="7406DB49"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Budimulya</w:t>
            </w:r>
          </w:p>
        </w:tc>
        <w:tc>
          <w:tcPr>
            <w:tcW w:w="2524" w:type="dxa"/>
          </w:tcPr>
          <w:p w14:paraId="46176905"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 xml:space="preserve">Jalan Rta. Milono Km. 4 </w:t>
            </w:r>
          </w:p>
        </w:tc>
        <w:tc>
          <w:tcPr>
            <w:tcW w:w="1346" w:type="dxa"/>
          </w:tcPr>
          <w:p w14:paraId="0B24B511"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Anak</w:t>
            </w:r>
          </w:p>
        </w:tc>
        <w:tc>
          <w:tcPr>
            <w:tcW w:w="2091" w:type="dxa"/>
          </w:tcPr>
          <w:p w14:paraId="1A431542" w14:textId="77777777" w:rsidR="00930C02" w:rsidRPr="00373A71" w:rsidRDefault="00930C02" w:rsidP="005044B6">
            <w:pPr>
              <w:pStyle w:val="NoSpacing"/>
              <w:tabs>
                <w:tab w:val="left" w:pos="113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Panti # Pendidikan</w:t>
            </w:r>
          </w:p>
        </w:tc>
      </w:tr>
      <w:tr w:rsidR="00930C02" w:rsidRPr="00981160" w14:paraId="62F985F5" w14:textId="77777777" w:rsidTr="005044B6">
        <w:tc>
          <w:tcPr>
            <w:cnfStyle w:val="001000000000" w:firstRow="0" w:lastRow="0" w:firstColumn="1" w:lastColumn="0" w:oddVBand="0" w:evenVBand="0" w:oddHBand="0" w:evenHBand="0" w:firstRowFirstColumn="0" w:firstRowLastColumn="0" w:lastRowFirstColumn="0" w:lastRowLastColumn="0"/>
            <w:tcW w:w="559" w:type="dxa"/>
          </w:tcPr>
          <w:p w14:paraId="21281AEE" w14:textId="77777777" w:rsidR="00930C02" w:rsidRPr="00373A71" w:rsidRDefault="00930C02" w:rsidP="005044B6">
            <w:pPr>
              <w:pStyle w:val="NoSpacing"/>
              <w:tabs>
                <w:tab w:val="left" w:pos="524"/>
                <w:tab w:val="left" w:pos="1134"/>
              </w:tabs>
              <w:spacing w:after="40"/>
              <w:rPr>
                <w:rFonts w:ascii="Times New Roman" w:hAnsi="Times New Roman" w:cs="Times New Roman"/>
                <w:color w:val="000000" w:themeColor="text1"/>
                <w:sz w:val="20"/>
                <w:szCs w:val="20"/>
                <w:lang w:val="en-US"/>
              </w:rPr>
            </w:pPr>
            <w:r w:rsidRPr="00373A71">
              <w:rPr>
                <w:rFonts w:ascii="Times New Roman" w:hAnsi="Times New Roman" w:cs="Times New Roman"/>
                <w:color w:val="000000" w:themeColor="text1"/>
                <w:sz w:val="20"/>
                <w:szCs w:val="20"/>
                <w:lang w:val="en-US"/>
              </w:rPr>
              <w:t>6.</w:t>
            </w:r>
          </w:p>
        </w:tc>
        <w:tc>
          <w:tcPr>
            <w:tcW w:w="1890" w:type="dxa"/>
          </w:tcPr>
          <w:p w14:paraId="1A9DDEA0" w14:textId="77777777" w:rsidR="00930C02" w:rsidRPr="00373A71" w:rsidRDefault="00930C02" w:rsidP="005044B6">
            <w:pPr>
              <w:pStyle w:val="NoSpacing"/>
              <w:tabs>
                <w:tab w:val="left" w:pos="11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Darul Amin</w:t>
            </w:r>
          </w:p>
        </w:tc>
        <w:tc>
          <w:tcPr>
            <w:tcW w:w="2524" w:type="dxa"/>
          </w:tcPr>
          <w:p w14:paraId="35726283" w14:textId="77777777" w:rsidR="00930C02" w:rsidRPr="00373A71" w:rsidRDefault="00930C02" w:rsidP="005044B6">
            <w:pPr>
              <w:pStyle w:val="NoSpacing"/>
              <w:tabs>
                <w:tab w:val="left" w:pos="11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Jalan Yakut I</w:t>
            </w:r>
          </w:p>
        </w:tc>
        <w:tc>
          <w:tcPr>
            <w:tcW w:w="1346" w:type="dxa"/>
          </w:tcPr>
          <w:p w14:paraId="003A12E3" w14:textId="77777777" w:rsidR="00930C02" w:rsidRPr="00373A71" w:rsidRDefault="00930C02" w:rsidP="005044B6">
            <w:pPr>
              <w:pStyle w:val="NoSpacing"/>
              <w:tabs>
                <w:tab w:val="left" w:pos="11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Anak</w:t>
            </w:r>
          </w:p>
        </w:tc>
        <w:tc>
          <w:tcPr>
            <w:tcW w:w="2091" w:type="dxa"/>
          </w:tcPr>
          <w:p w14:paraId="4EF33307" w14:textId="77777777" w:rsidR="00930C02" w:rsidRPr="00373A71" w:rsidRDefault="00930C02" w:rsidP="005044B6">
            <w:pPr>
              <w:pStyle w:val="NoSpacing"/>
              <w:tabs>
                <w:tab w:val="left" w:pos="113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 xml:space="preserve">Panti # Pondok </w:t>
            </w:r>
          </w:p>
        </w:tc>
      </w:tr>
      <w:tr w:rsidR="00930C02" w:rsidRPr="00981160" w14:paraId="6A40B783" w14:textId="77777777" w:rsidTr="0050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1994FE3E" w14:textId="77777777" w:rsidR="00930C02" w:rsidRPr="00373A71" w:rsidRDefault="00930C02" w:rsidP="005044B6">
            <w:pPr>
              <w:pStyle w:val="NoSpacing"/>
              <w:tabs>
                <w:tab w:val="left" w:pos="524"/>
                <w:tab w:val="left" w:pos="1134"/>
              </w:tabs>
              <w:spacing w:after="40"/>
              <w:rPr>
                <w:rFonts w:ascii="Times New Roman" w:hAnsi="Times New Roman" w:cs="Times New Roman"/>
                <w:color w:val="000000" w:themeColor="text1"/>
                <w:sz w:val="20"/>
                <w:szCs w:val="20"/>
                <w:lang w:val="en-US"/>
              </w:rPr>
            </w:pPr>
            <w:r w:rsidRPr="00373A71">
              <w:rPr>
                <w:rFonts w:ascii="Times New Roman" w:hAnsi="Times New Roman" w:cs="Times New Roman"/>
                <w:color w:val="000000" w:themeColor="text1"/>
                <w:sz w:val="20"/>
                <w:szCs w:val="20"/>
                <w:lang w:val="en-US"/>
              </w:rPr>
              <w:t>7.</w:t>
            </w:r>
          </w:p>
        </w:tc>
        <w:tc>
          <w:tcPr>
            <w:tcW w:w="1890" w:type="dxa"/>
          </w:tcPr>
          <w:p w14:paraId="03EA5C21"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Darut Tazkiyah</w:t>
            </w:r>
          </w:p>
        </w:tc>
        <w:tc>
          <w:tcPr>
            <w:tcW w:w="2524" w:type="dxa"/>
          </w:tcPr>
          <w:p w14:paraId="50DD1C07"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Jalan Danau Rangas</w:t>
            </w:r>
          </w:p>
        </w:tc>
        <w:tc>
          <w:tcPr>
            <w:tcW w:w="1346" w:type="dxa"/>
          </w:tcPr>
          <w:p w14:paraId="4D8921AB"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Anak</w:t>
            </w:r>
          </w:p>
        </w:tc>
        <w:tc>
          <w:tcPr>
            <w:tcW w:w="2091" w:type="dxa"/>
          </w:tcPr>
          <w:p w14:paraId="20DD70E5" w14:textId="77777777" w:rsidR="00930C02" w:rsidRPr="00373A71" w:rsidRDefault="00930C02" w:rsidP="005044B6">
            <w:pPr>
              <w:pStyle w:val="NoSpacing"/>
              <w:tabs>
                <w:tab w:val="left" w:pos="113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Panti # Pondok</w:t>
            </w:r>
          </w:p>
        </w:tc>
      </w:tr>
      <w:tr w:rsidR="00930C02" w:rsidRPr="00981160" w14:paraId="04DB22D1" w14:textId="77777777" w:rsidTr="005044B6">
        <w:tc>
          <w:tcPr>
            <w:cnfStyle w:val="001000000000" w:firstRow="0" w:lastRow="0" w:firstColumn="1" w:lastColumn="0" w:oddVBand="0" w:evenVBand="0" w:oddHBand="0" w:evenHBand="0" w:firstRowFirstColumn="0" w:firstRowLastColumn="0" w:lastRowFirstColumn="0" w:lastRowLastColumn="0"/>
            <w:tcW w:w="559" w:type="dxa"/>
          </w:tcPr>
          <w:p w14:paraId="4FCD10E1" w14:textId="77777777" w:rsidR="00930C02" w:rsidRPr="00373A71" w:rsidRDefault="00930C02" w:rsidP="005044B6">
            <w:pPr>
              <w:pStyle w:val="NoSpacing"/>
              <w:tabs>
                <w:tab w:val="left" w:pos="524"/>
                <w:tab w:val="left" w:pos="1134"/>
              </w:tabs>
              <w:spacing w:after="40"/>
              <w:rPr>
                <w:rFonts w:ascii="Times New Roman" w:hAnsi="Times New Roman" w:cs="Times New Roman"/>
                <w:color w:val="000000" w:themeColor="text1"/>
                <w:sz w:val="20"/>
                <w:szCs w:val="20"/>
                <w:lang w:val="en-US"/>
              </w:rPr>
            </w:pPr>
            <w:r w:rsidRPr="00373A71">
              <w:rPr>
                <w:rFonts w:ascii="Times New Roman" w:hAnsi="Times New Roman" w:cs="Times New Roman"/>
                <w:color w:val="000000" w:themeColor="text1"/>
                <w:sz w:val="20"/>
                <w:szCs w:val="20"/>
                <w:lang w:val="en-US"/>
              </w:rPr>
              <w:t>8.</w:t>
            </w:r>
          </w:p>
        </w:tc>
        <w:tc>
          <w:tcPr>
            <w:tcW w:w="1890" w:type="dxa"/>
          </w:tcPr>
          <w:p w14:paraId="090D5DFC" w14:textId="77777777" w:rsidR="00930C02" w:rsidRPr="00373A71" w:rsidRDefault="00930C02" w:rsidP="005044B6">
            <w:pPr>
              <w:pStyle w:val="NoSpacing"/>
              <w:tabs>
                <w:tab w:val="left" w:pos="11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Hidayatul Insan Fittalimiddin</w:t>
            </w:r>
          </w:p>
        </w:tc>
        <w:tc>
          <w:tcPr>
            <w:tcW w:w="2524" w:type="dxa"/>
          </w:tcPr>
          <w:p w14:paraId="60DB42A5" w14:textId="77777777" w:rsidR="00930C02" w:rsidRPr="00373A71" w:rsidRDefault="00930C02" w:rsidP="005044B6">
            <w:pPr>
              <w:pStyle w:val="NoSpacing"/>
              <w:tabs>
                <w:tab w:val="left" w:pos="11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Jalan Sulawesi</w:t>
            </w:r>
          </w:p>
        </w:tc>
        <w:tc>
          <w:tcPr>
            <w:tcW w:w="1346" w:type="dxa"/>
          </w:tcPr>
          <w:p w14:paraId="56989353" w14:textId="77777777" w:rsidR="00930C02" w:rsidRPr="00373A71" w:rsidRDefault="00930C02" w:rsidP="005044B6">
            <w:pPr>
              <w:pStyle w:val="NoSpacing"/>
              <w:tabs>
                <w:tab w:val="left" w:pos="1134"/>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Anak</w:t>
            </w:r>
          </w:p>
        </w:tc>
        <w:tc>
          <w:tcPr>
            <w:tcW w:w="2091" w:type="dxa"/>
          </w:tcPr>
          <w:p w14:paraId="3658B9C2" w14:textId="77777777" w:rsidR="00930C02" w:rsidRPr="00373A71" w:rsidRDefault="00930C02" w:rsidP="005044B6">
            <w:pPr>
              <w:pStyle w:val="NoSpacing"/>
              <w:tabs>
                <w:tab w:val="left" w:pos="1134"/>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Panti # Pondok</w:t>
            </w:r>
          </w:p>
        </w:tc>
      </w:tr>
      <w:tr w:rsidR="00930C02" w:rsidRPr="00981160" w14:paraId="28FF1C3F" w14:textId="77777777" w:rsidTr="0050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 w:type="dxa"/>
          </w:tcPr>
          <w:p w14:paraId="65D36F82" w14:textId="77777777" w:rsidR="00930C02" w:rsidRPr="00373A71" w:rsidRDefault="00930C02" w:rsidP="005044B6">
            <w:pPr>
              <w:pStyle w:val="NoSpacing"/>
              <w:tabs>
                <w:tab w:val="left" w:pos="524"/>
                <w:tab w:val="left" w:pos="1134"/>
              </w:tabs>
              <w:spacing w:after="40"/>
              <w:rPr>
                <w:rFonts w:ascii="Times New Roman" w:hAnsi="Times New Roman" w:cs="Times New Roman"/>
                <w:color w:val="000000" w:themeColor="text1"/>
                <w:sz w:val="20"/>
                <w:szCs w:val="20"/>
                <w:lang w:val="en-US"/>
              </w:rPr>
            </w:pPr>
            <w:r w:rsidRPr="00373A71">
              <w:rPr>
                <w:rFonts w:ascii="Times New Roman" w:hAnsi="Times New Roman" w:cs="Times New Roman"/>
                <w:color w:val="000000" w:themeColor="text1"/>
                <w:sz w:val="20"/>
                <w:szCs w:val="20"/>
                <w:lang w:val="en-US"/>
              </w:rPr>
              <w:t>9.</w:t>
            </w:r>
          </w:p>
        </w:tc>
        <w:tc>
          <w:tcPr>
            <w:tcW w:w="1890" w:type="dxa"/>
          </w:tcPr>
          <w:p w14:paraId="7B69C848"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Nurussholihin</w:t>
            </w:r>
          </w:p>
        </w:tc>
        <w:tc>
          <w:tcPr>
            <w:tcW w:w="2524" w:type="dxa"/>
          </w:tcPr>
          <w:p w14:paraId="24356E3D" w14:textId="77777777" w:rsidR="00930C02" w:rsidRPr="00627BC5"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US"/>
              </w:rPr>
            </w:pPr>
            <w:r w:rsidRPr="00373A71">
              <w:rPr>
                <w:rFonts w:ascii="Times New Roman" w:hAnsi="Times New Roman" w:cs="Times New Roman"/>
                <w:color w:val="000000" w:themeColor="text1"/>
                <w:sz w:val="20"/>
                <w:szCs w:val="20"/>
              </w:rPr>
              <w:t>Jalang. Obos X</w:t>
            </w:r>
            <w:r>
              <w:rPr>
                <w:rFonts w:ascii="Times New Roman" w:hAnsi="Times New Roman" w:cs="Times New Roman"/>
                <w:color w:val="000000" w:themeColor="text1"/>
                <w:sz w:val="20"/>
                <w:szCs w:val="20"/>
                <w:lang w:val="en-US"/>
              </w:rPr>
              <w:t>XIII</w:t>
            </w:r>
          </w:p>
        </w:tc>
        <w:tc>
          <w:tcPr>
            <w:tcW w:w="1346" w:type="dxa"/>
          </w:tcPr>
          <w:p w14:paraId="30D2EC35" w14:textId="77777777" w:rsidR="00930C02" w:rsidRPr="00373A71" w:rsidRDefault="00930C02" w:rsidP="005044B6">
            <w:pPr>
              <w:pStyle w:val="NoSpacing"/>
              <w:tabs>
                <w:tab w:val="left" w:pos="113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Anak</w:t>
            </w:r>
          </w:p>
        </w:tc>
        <w:tc>
          <w:tcPr>
            <w:tcW w:w="2091" w:type="dxa"/>
          </w:tcPr>
          <w:p w14:paraId="26BC8320" w14:textId="77777777" w:rsidR="00930C02" w:rsidRPr="00373A71" w:rsidRDefault="00930C02" w:rsidP="005044B6">
            <w:pPr>
              <w:pStyle w:val="NoSpacing"/>
              <w:tabs>
                <w:tab w:val="left" w:pos="1134"/>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373A71">
              <w:rPr>
                <w:rFonts w:ascii="Times New Roman" w:hAnsi="Times New Roman" w:cs="Times New Roman"/>
                <w:color w:val="000000" w:themeColor="text1"/>
                <w:sz w:val="20"/>
                <w:szCs w:val="20"/>
              </w:rPr>
              <w:t>Panti # Pondok</w:t>
            </w:r>
          </w:p>
        </w:tc>
      </w:tr>
    </w:tbl>
    <w:p w14:paraId="5DEB6A83" w14:textId="77777777" w:rsidR="00930C02" w:rsidRDefault="00930C02" w:rsidP="00930C02">
      <w:pPr>
        <w:pStyle w:val="BodyText"/>
        <w:ind w:left="426" w:right="-11"/>
        <w:jc w:val="both"/>
        <w:rPr>
          <w:noProof/>
          <w:sz w:val="24"/>
          <w:szCs w:val="24"/>
          <w:lang w:val="id-ID"/>
        </w:rPr>
      </w:pPr>
    </w:p>
    <w:p w14:paraId="2B620453" w14:textId="77777777" w:rsidR="00930C02" w:rsidRPr="00EA129D" w:rsidRDefault="00930C02" w:rsidP="00930C02">
      <w:pPr>
        <w:pStyle w:val="BodyText"/>
        <w:spacing w:line="360" w:lineRule="auto"/>
        <w:ind w:left="426" w:right="-11" w:firstLine="294"/>
        <w:jc w:val="both"/>
        <w:rPr>
          <w:noProof/>
          <w:color w:val="FF0000"/>
          <w:sz w:val="24"/>
          <w:szCs w:val="24"/>
          <w:lang w:val="id-ID"/>
        </w:rPr>
      </w:pPr>
      <w:r>
        <w:rPr>
          <w:noProof/>
          <w:sz w:val="24"/>
          <w:szCs w:val="24"/>
        </w:rPr>
        <w:t xml:space="preserve">Dari tabel 1, terlihat bahwa data panti asuhan di kota Palangka Raya yang berciri khas keislaman ada sembilan (9) yayasan. Salah satu yayasan yang aktif dalam program ini seperti pada panti asuhan Darul Amin </w:t>
      </w:r>
      <w:r w:rsidRPr="00EA129D">
        <w:rPr>
          <w:noProof/>
          <w:sz w:val="24"/>
          <w:szCs w:val="24"/>
          <w:lang w:val="id-ID"/>
        </w:rPr>
        <w:t xml:space="preserve">Lembaga Amil Zakat </w:t>
      </w:r>
      <w:r w:rsidRPr="00EA129D">
        <w:rPr>
          <w:noProof/>
          <w:sz w:val="24"/>
          <w:szCs w:val="24"/>
          <w:lang w:val="id-ID"/>
        </w:rPr>
        <w:lastRenderedPageBreak/>
        <w:t>yang turut aktif dalam menghimpun dan memberdayakan dana zakat di Indonesia adalah Pos Keadilan Peduli Umat (Panti Asuhan Darul Amin Palangka Raya). Semakin berkembangnya peran Panti Asuhan Darul Amin Palangka Raya dalam mengumpulkan dana baik berupa zakat maupaun infak, dan sadaqah membuat Panti Asuhan Darul Amin Palangka Raya pada tahun 2001 secara resmi dikukuhkan menjadi Lembaga Amil Zakat Nasional  (LAZNAS) oleh Menteri Agama. Sejak berdiri pada tahun 1999 sampai saat ini, kinerja Panti Asuhan Darul Amin Palangka Raya dalam menghimpun dan menyalurkan ZIS</w:t>
      </w:r>
      <w:r w:rsidRPr="00EA129D">
        <w:rPr>
          <w:noProof/>
          <w:sz w:val="24"/>
          <w:szCs w:val="24"/>
        </w:rPr>
        <w:t xml:space="preserve"> </w:t>
      </w:r>
      <w:r w:rsidRPr="00EA129D">
        <w:rPr>
          <w:noProof/>
          <w:sz w:val="24"/>
          <w:szCs w:val="24"/>
          <w:lang w:val="id-ID"/>
        </w:rPr>
        <w:t xml:space="preserve">terus mengalami kemajuan yang signifikan. Terhitung sejak tahun 2007 hingga tahun 2015 Panti Asuhan Darul Amin Palangka Raya menghimpun total dana ZIS sebagaimana terlihat dalam tabel </w:t>
      </w:r>
      <w:r>
        <w:rPr>
          <w:noProof/>
          <w:sz w:val="24"/>
          <w:szCs w:val="24"/>
        </w:rPr>
        <w:t xml:space="preserve">2 tentang penghimpunan dana ZIS panti asuhan “Darul Amin” </w:t>
      </w:r>
      <w:r w:rsidRPr="00A461D7">
        <w:rPr>
          <w:rStyle w:val="FootnoteReference"/>
        </w:rPr>
        <w:footnoteReference w:id="1"/>
      </w:r>
      <w:r>
        <w:rPr>
          <w:noProof/>
          <w:sz w:val="24"/>
          <w:szCs w:val="24"/>
        </w:rPr>
        <w:t>.</w:t>
      </w:r>
    </w:p>
    <w:p w14:paraId="6A4CAABC" w14:textId="77777777" w:rsidR="00930C02" w:rsidRPr="00DB2CB4" w:rsidRDefault="00930C02" w:rsidP="00930C02">
      <w:pPr>
        <w:adjustRightInd w:val="0"/>
        <w:spacing w:after="0" w:line="240" w:lineRule="auto"/>
        <w:jc w:val="center"/>
        <w:rPr>
          <w:rFonts w:ascii="Times New Roman" w:hAnsi="Times New Roman" w:cs="Times New Roman"/>
          <w:b/>
          <w:bCs/>
          <w:noProof/>
          <w:sz w:val="24"/>
          <w:szCs w:val="24"/>
          <w:lang w:val="en-US"/>
        </w:rPr>
      </w:pPr>
      <w:r w:rsidRPr="00EA129D">
        <w:rPr>
          <w:rFonts w:ascii="Times New Roman" w:hAnsi="Times New Roman" w:cs="Times New Roman"/>
          <w:b/>
          <w:bCs/>
          <w:noProof/>
          <w:sz w:val="24"/>
          <w:szCs w:val="24"/>
        </w:rPr>
        <w:t xml:space="preserve">Tabel </w:t>
      </w:r>
      <w:r>
        <w:rPr>
          <w:rFonts w:ascii="Times New Roman" w:hAnsi="Times New Roman" w:cs="Times New Roman"/>
          <w:b/>
          <w:bCs/>
          <w:noProof/>
          <w:sz w:val="24"/>
          <w:szCs w:val="24"/>
          <w:lang w:val="en-US"/>
        </w:rPr>
        <w:t>2</w:t>
      </w:r>
    </w:p>
    <w:p w14:paraId="1A3ECC2F" w14:textId="77777777" w:rsidR="00930C02" w:rsidRPr="00EA129D" w:rsidRDefault="00930C02" w:rsidP="00930C02">
      <w:pPr>
        <w:adjustRightInd w:val="0"/>
        <w:spacing w:after="0" w:line="240" w:lineRule="auto"/>
        <w:jc w:val="center"/>
        <w:rPr>
          <w:rFonts w:ascii="Times New Roman" w:hAnsi="Times New Roman" w:cs="Times New Roman"/>
          <w:b/>
          <w:bCs/>
          <w:noProof/>
          <w:sz w:val="24"/>
          <w:szCs w:val="24"/>
        </w:rPr>
      </w:pPr>
      <w:r w:rsidRPr="00EA129D">
        <w:rPr>
          <w:rFonts w:ascii="Times New Roman" w:hAnsi="Times New Roman" w:cs="Times New Roman"/>
          <w:b/>
          <w:bCs/>
          <w:noProof/>
          <w:sz w:val="24"/>
          <w:szCs w:val="24"/>
        </w:rPr>
        <w:t>Total Penghimpunan Dana ZIS Panti Asuhan Darul Amin</w:t>
      </w:r>
    </w:p>
    <w:p w14:paraId="762BF166" w14:textId="77777777" w:rsidR="00930C02" w:rsidRPr="00EA129D" w:rsidRDefault="00930C02" w:rsidP="00930C02">
      <w:pPr>
        <w:adjustRightInd w:val="0"/>
        <w:spacing w:after="0" w:line="240" w:lineRule="auto"/>
        <w:jc w:val="center"/>
        <w:rPr>
          <w:rFonts w:ascii="Times New Roman" w:hAnsi="Times New Roman" w:cs="Times New Roman"/>
          <w:b/>
          <w:bCs/>
          <w:noProof/>
          <w:sz w:val="24"/>
          <w:szCs w:val="24"/>
        </w:rPr>
      </w:pPr>
      <w:r w:rsidRPr="00EA129D">
        <w:rPr>
          <w:rFonts w:ascii="Times New Roman" w:hAnsi="Times New Roman" w:cs="Times New Roman"/>
          <w:b/>
          <w:bCs/>
          <w:noProof/>
          <w:sz w:val="24"/>
          <w:szCs w:val="24"/>
        </w:rPr>
        <w:t>Tahun 2009 - 2015</w:t>
      </w:r>
    </w:p>
    <w:tbl>
      <w:tblPr>
        <w:tblStyle w:val="PlainTable2"/>
        <w:tblW w:w="0" w:type="auto"/>
        <w:tblInd w:w="1329" w:type="dxa"/>
        <w:tblLook w:val="04A0" w:firstRow="1" w:lastRow="0" w:firstColumn="1" w:lastColumn="0" w:noHBand="0" w:noVBand="1"/>
      </w:tblPr>
      <w:tblGrid>
        <w:gridCol w:w="848"/>
        <w:gridCol w:w="3260"/>
        <w:gridCol w:w="2268"/>
      </w:tblGrid>
      <w:tr w:rsidR="00930C02" w:rsidRPr="00EA129D" w14:paraId="6317783E" w14:textId="77777777" w:rsidTr="00504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14:paraId="0ED8DD74" w14:textId="77777777" w:rsidR="00930C02" w:rsidRPr="00EA129D" w:rsidRDefault="00930C02" w:rsidP="005044B6">
            <w:pPr>
              <w:adjustRightInd w:val="0"/>
              <w:rPr>
                <w:rFonts w:ascii="Times New Roman" w:hAnsi="Times New Roman" w:cs="Times New Roman"/>
                <w:noProof/>
                <w:sz w:val="24"/>
                <w:szCs w:val="24"/>
              </w:rPr>
            </w:pPr>
            <w:r w:rsidRPr="00EA129D">
              <w:rPr>
                <w:rFonts w:ascii="Times New Roman" w:hAnsi="Times New Roman" w:cs="Times New Roman"/>
                <w:noProof/>
                <w:sz w:val="24"/>
                <w:szCs w:val="24"/>
              </w:rPr>
              <w:t>No.</w:t>
            </w:r>
          </w:p>
        </w:tc>
        <w:tc>
          <w:tcPr>
            <w:tcW w:w="3260" w:type="dxa"/>
          </w:tcPr>
          <w:p w14:paraId="30B4674F" w14:textId="77777777" w:rsidR="00930C02" w:rsidRPr="00EA129D" w:rsidRDefault="00930C02" w:rsidP="005044B6">
            <w:pPr>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Tahun</w:t>
            </w:r>
          </w:p>
        </w:tc>
        <w:tc>
          <w:tcPr>
            <w:tcW w:w="2268" w:type="dxa"/>
          </w:tcPr>
          <w:p w14:paraId="13EC1612" w14:textId="77777777" w:rsidR="00930C02" w:rsidRPr="00EA129D" w:rsidRDefault="00930C02" w:rsidP="005044B6">
            <w:pPr>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Jumlah ziswak</w:t>
            </w:r>
          </w:p>
        </w:tc>
      </w:tr>
      <w:tr w:rsidR="00930C02" w:rsidRPr="00EA129D" w14:paraId="4FCDB797" w14:textId="77777777" w:rsidTr="0050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14:paraId="166CDC36" w14:textId="77777777" w:rsidR="00930C02" w:rsidRPr="00EA129D" w:rsidRDefault="00930C02" w:rsidP="00930C02">
            <w:pPr>
              <w:pStyle w:val="ListParagraph"/>
              <w:numPr>
                <w:ilvl w:val="0"/>
                <w:numId w:val="2"/>
              </w:numPr>
              <w:autoSpaceDE w:val="0"/>
              <w:autoSpaceDN w:val="0"/>
              <w:adjustRightInd w:val="0"/>
              <w:jc w:val="both"/>
              <w:rPr>
                <w:rFonts w:ascii="Times New Roman" w:hAnsi="Times New Roman" w:cs="Times New Roman"/>
                <w:noProof/>
                <w:sz w:val="24"/>
                <w:szCs w:val="24"/>
              </w:rPr>
            </w:pPr>
          </w:p>
        </w:tc>
        <w:tc>
          <w:tcPr>
            <w:tcW w:w="3260" w:type="dxa"/>
          </w:tcPr>
          <w:p w14:paraId="6948B67E" w14:textId="77777777" w:rsidR="00930C02" w:rsidRPr="00EA129D" w:rsidRDefault="00930C02" w:rsidP="005044B6">
            <w:pPr>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Tahun 2009</w:t>
            </w:r>
          </w:p>
        </w:tc>
        <w:tc>
          <w:tcPr>
            <w:tcW w:w="2268" w:type="dxa"/>
          </w:tcPr>
          <w:p w14:paraId="258DE66D" w14:textId="77777777" w:rsidR="00930C02" w:rsidRPr="00EA129D" w:rsidRDefault="00930C02" w:rsidP="005044B6">
            <w:pPr>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 xml:space="preserve">354,106,500 </w:t>
            </w:r>
          </w:p>
        </w:tc>
      </w:tr>
      <w:tr w:rsidR="00930C02" w:rsidRPr="00EA129D" w14:paraId="6F82685A" w14:textId="77777777" w:rsidTr="005044B6">
        <w:tc>
          <w:tcPr>
            <w:cnfStyle w:val="001000000000" w:firstRow="0" w:lastRow="0" w:firstColumn="1" w:lastColumn="0" w:oddVBand="0" w:evenVBand="0" w:oddHBand="0" w:evenHBand="0" w:firstRowFirstColumn="0" w:firstRowLastColumn="0" w:lastRowFirstColumn="0" w:lastRowLastColumn="0"/>
            <w:tcW w:w="848" w:type="dxa"/>
          </w:tcPr>
          <w:p w14:paraId="22090D73" w14:textId="77777777" w:rsidR="00930C02" w:rsidRPr="00EA129D" w:rsidRDefault="00930C02" w:rsidP="00930C02">
            <w:pPr>
              <w:pStyle w:val="ListParagraph"/>
              <w:numPr>
                <w:ilvl w:val="0"/>
                <w:numId w:val="2"/>
              </w:numPr>
              <w:autoSpaceDE w:val="0"/>
              <w:autoSpaceDN w:val="0"/>
              <w:adjustRightInd w:val="0"/>
              <w:jc w:val="both"/>
              <w:rPr>
                <w:rFonts w:ascii="Times New Roman" w:hAnsi="Times New Roman" w:cs="Times New Roman"/>
                <w:noProof/>
                <w:sz w:val="24"/>
                <w:szCs w:val="24"/>
              </w:rPr>
            </w:pPr>
          </w:p>
        </w:tc>
        <w:tc>
          <w:tcPr>
            <w:tcW w:w="3260" w:type="dxa"/>
          </w:tcPr>
          <w:p w14:paraId="5055B657" w14:textId="77777777" w:rsidR="00930C02" w:rsidRPr="00EA129D" w:rsidRDefault="00930C02" w:rsidP="005044B6">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Tahun 2010</w:t>
            </w:r>
          </w:p>
        </w:tc>
        <w:tc>
          <w:tcPr>
            <w:tcW w:w="2268" w:type="dxa"/>
          </w:tcPr>
          <w:p w14:paraId="0340FEFA" w14:textId="77777777" w:rsidR="00930C02" w:rsidRPr="00EA129D" w:rsidRDefault="00930C02" w:rsidP="005044B6">
            <w:pPr>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 xml:space="preserve">     678.393.700</w:t>
            </w:r>
          </w:p>
        </w:tc>
      </w:tr>
      <w:tr w:rsidR="00930C02" w:rsidRPr="00EA129D" w14:paraId="62A1A9D3" w14:textId="77777777" w:rsidTr="0050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14:paraId="78EA32FD" w14:textId="77777777" w:rsidR="00930C02" w:rsidRPr="00EA129D" w:rsidRDefault="00930C02" w:rsidP="00930C02">
            <w:pPr>
              <w:pStyle w:val="ListParagraph"/>
              <w:numPr>
                <w:ilvl w:val="0"/>
                <w:numId w:val="2"/>
              </w:numPr>
              <w:autoSpaceDE w:val="0"/>
              <w:autoSpaceDN w:val="0"/>
              <w:adjustRightInd w:val="0"/>
              <w:jc w:val="both"/>
              <w:rPr>
                <w:rFonts w:ascii="Times New Roman" w:hAnsi="Times New Roman" w:cs="Times New Roman"/>
                <w:noProof/>
                <w:sz w:val="24"/>
                <w:szCs w:val="24"/>
              </w:rPr>
            </w:pPr>
          </w:p>
        </w:tc>
        <w:tc>
          <w:tcPr>
            <w:tcW w:w="3260" w:type="dxa"/>
          </w:tcPr>
          <w:p w14:paraId="4BB31337" w14:textId="77777777" w:rsidR="00930C02" w:rsidRPr="00EA129D" w:rsidRDefault="00930C02" w:rsidP="005044B6">
            <w:pPr>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Tahun 2011</w:t>
            </w:r>
          </w:p>
        </w:tc>
        <w:tc>
          <w:tcPr>
            <w:tcW w:w="2268" w:type="dxa"/>
          </w:tcPr>
          <w:p w14:paraId="2FF4EFD6" w14:textId="77777777" w:rsidR="00930C02" w:rsidRPr="00EA129D" w:rsidRDefault="00930C02" w:rsidP="005044B6">
            <w:pPr>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 xml:space="preserve">     808.392.400</w:t>
            </w:r>
          </w:p>
        </w:tc>
      </w:tr>
      <w:tr w:rsidR="00930C02" w:rsidRPr="00EA129D" w14:paraId="2325D035" w14:textId="77777777" w:rsidTr="005044B6">
        <w:tc>
          <w:tcPr>
            <w:cnfStyle w:val="001000000000" w:firstRow="0" w:lastRow="0" w:firstColumn="1" w:lastColumn="0" w:oddVBand="0" w:evenVBand="0" w:oddHBand="0" w:evenHBand="0" w:firstRowFirstColumn="0" w:firstRowLastColumn="0" w:lastRowFirstColumn="0" w:lastRowLastColumn="0"/>
            <w:tcW w:w="848" w:type="dxa"/>
          </w:tcPr>
          <w:p w14:paraId="6EFCEF9F" w14:textId="77777777" w:rsidR="00930C02" w:rsidRPr="00EA129D" w:rsidRDefault="00930C02" w:rsidP="00930C02">
            <w:pPr>
              <w:pStyle w:val="ListParagraph"/>
              <w:numPr>
                <w:ilvl w:val="0"/>
                <w:numId w:val="2"/>
              </w:numPr>
              <w:autoSpaceDE w:val="0"/>
              <w:autoSpaceDN w:val="0"/>
              <w:adjustRightInd w:val="0"/>
              <w:jc w:val="both"/>
              <w:rPr>
                <w:rFonts w:ascii="Times New Roman" w:hAnsi="Times New Roman" w:cs="Times New Roman"/>
                <w:noProof/>
                <w:sz w:val="24"/>
                <w:szCs w:val="24"/>
              </w:rPr>
            </w:pPr>
          </w:p>
        </w:tc>
        <w:tc>
          <w:tcPr>
            <w:tcW w:w="3260" w:type="dxa"/>
          </w:tcPr>
          <w:p w14:paraId="78819D25" w14:textId="77777777" w:rsidR="00930C02" w:rsidRPr="00EA129D" w:rsidRDefault="00930C02" w:rsidP="005044B6">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Tahun 2012</w:t>
            </w:r>
          </w:p>
        </w:tc>
        <w:tc>
          <w:tcPr>
            <w:tcW w:w="2268" w:type="dxa"/>
          </w:tcPr>
          <w:p w14:paraId="1F769459" w14:textId="77777777" w:rsidR="00930C02" w:rsidRPr="00EA129D" w:rsidRDefault="00930C02" w:rsidP="005044B6">
            <w:pPr>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1,129,052,600</w:t>
            </w:r>
          </w:p>
        </w:tc>
      </w:tr>
      <w:tr w:rsidR="00930C02" w:rsidRPr="00EA129D" w14:paraId="657D695F" w14:textId="77777777" w:rsidTr="0050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14:paraId="7CB14BBB" w14:textId="77777777" w:rsidR="00930C02" w:rsidRPr="00EA129D" w:rsidRDefault="00930C02" w:rsidP="00930C02">
            <w:pPr>
              <w:pStyle w:val="ListParagraph"/>
              <w:numPr>
                <w:ilvl w:val="0"/>
                <w:numId w:val="2"/>
              </w:numPr>
              <w:autoSpaceDE w:val="0"/>
              <w:autoSpaceDN w:val="0"/>
              <w:adjustRightInd w:val="0"/>
              <w:jc w:val="both"/>
              <w:rPr>
                <w:rFonts w:ascii="Times New Roman" w:hAnsi="Times New Roman" w:cs="Times New Roman"/>
                <w:noProof/>
                <w:sz w:val="24"/>
                <w:szCs w:val="24"/>
              </w:rPr>
            </w:pPr>
          </w:p>
        </w:tc>
        <w:tc>
          <w:tcPr>
            <w:tcW w:w="3260" w:type="dxa"/>
          </w:tcPr>
          <w:p w14:paraId="38B333E7" w14:textId="77777777" w:rsidR="00930C02" w:rsidRPr="00EA129D" w:rsidRDefault="00930C02" w:rsidP="005044B6">
            <w:pPr>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Tahun 2013</w:t>
            </w:r>
          </w:p>
        </w:tc>
        <w:tc>
          <w:tcPr>
            <w:tcW w:w="2268" w:type="dxa"/>
          </w:tcPr>
          <w:p w14:paraId="4DDAFF35" w14:textId="77777777" w:rsidR="00930C02" w:rsidRPr="00EA129D" w:rsidRDefault="00930C02" w:rsidP="005044B6">
            <w:pPr>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1,529,219,000</w:t>
            </w:r>
          </w:p>
        </w:tc>
      </w:tr>
      <w:tr w:rsidR="00930C02" w:rsidRPr="00EA129D" w14:paraId="6071D80B" w14:textId="77777777" w:rsidTr="005044B6">
        <w:tc>
          <w:tcPr>
            <w:cnfStyle w:val="001000000000" w:firstRow="0" w:lastRow="0" w:firstColumn="1" w:lastColumn="0" w:oddVBand="0" w:evenVBand="0" w:oddHBand="0" w:evenHBand="0" w:firstRowFirstColumn="0" w:firstRowLastColumn="0" w:lastRowFirstColumn="0" w:lastRowLastColumn="0"/>
            <w:tcW w:w="848" w:type="dxa"/>
          </w:tcPr>
          <w:p w14:paraId="1740488A" w14:textId="77777777" w:rsidR="00930C02" w:rsidRPr="00EA129D" w:rsidRDefault="00930C02" w:rsidP="00930C02">
            <w:pPr>
              <w:pStyle w:val="ListParagraph"/>
              <w:numPr>
                <w:ilvl w:val="0"/>
                <w:numId w:val="2"/>
              </w:numPr>
              <w:autoSpaceDE w:val="0"/>
              <w:autoSpaceDN w:val="0"/>
              <w:adjustRightInd w:val="0"/>
              <w:jc w:val="both"/>
              <w:rPr>
                <w:rFonts w:ascii="Times New Roman" w:hAnsi="Times New Roman" w:cs="Times New Roman"/>
                <w:noProof/>
                <w:sz w:val="24"/>
                <w:szCs w:val="24"/>
              </w:rPr>
            </w:pPr>
          </w:p>
        </w:tc>
        <w:tc>
          <w:tcPr>
            <w:tcW w:w="3260" w:type="dxa"/>
          </w:tcPr>
          <w:p w14:paraId="182BA69C" w14:textId="77777777" w:rsidR="00930C02" w:rsidRPr="00EA129D" w:rsidRDefault="00930C02" w:rsidP="005044B6">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Tahun 2014</w:t>
            </w:r>
          </w:p>
        </w:tc>
        <w:tc>
          <w:tcPr>
            <w:tcW w:w="2268" w:type="dxa"/>
          </w:tcPr>
          <w:p w14:paraId="5DA3654B" w14:textId="77777777" w:rsidR="00930C02" w:rsidRPr="00EA129D" w:rsidRDefault="00930C02" w:rsidP="005044B6">
            <w:pPr>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1,129,052,600</w:t>
            </w:r>
          </w:p>
        </w:tc>
      </w:tr>
      <w:tr w:rsidR="00930C02" w:rsidRPr="00EA129D" w14:paraId="464CB441" w14:textId="77777777" w:rsidTr="0050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8" w:type="dxa"/>
          </w:tcPr>
          <w:p w14:paraId="0A7A0A1F" w14:textId="77777777" w:rsidR="00930C02" w:rsidRPr="00EA129D" w:rsidRDefault="00930C02" w:rsidP="00930C02">
            <w:pPr>
              <w:pStyle w:val="ListParagraph"/>
              <w:numPr>
                <w:ilvl w:val="0"/>
                <w:numId w:val="2"/>
              </w:numPr>
              <w:autoSpaceDE w:val="0"/>
              <w:autoSpaceDN w:val="0"/>
              <w:adjustRightInd w:val="0"/>
              <w:jc w:val="both"/>
              <w:rPr>
                <w:rFonts w:ascii="Times New Roman" w:hAnsi="Times New Roman" w:cs="Times New Roman"/>
                <w:noProof/>
                <w:sz w:val="24"/>
                <w:szCs w:val="24"/>
              </w:rPr>
            </w:pPr>
          </w:p>
        </w:tc>
        <w:tc>
          <w:tcPr>
            <w:tcW w:w="3260" w:type="dxa"/>
          </w:tcPr>
          <w:p w14:paraId="06E2FEDD" w14:textId="77777777" w:rsidR="00930C02" w:rsidRPr="00EA129D" w:rsidRDefault="00930C02" w:rsidP="005044B6">
            <w:pPr>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Tahun 2015</w:t>
            </w:r>
          </w:p>
        </w:tc>
        <w:tc>
          <w:tcPr>
            <w:tcW w:w="2268" w:type="dxa"/>
          </w:tcPr>
          <w:p w14:paraId="4D580F38" w14:textId="77777777" w:rsidR="00930C02" w:rsidRPr="00EA129D" w:rsidRDefault="00930C02" w:rsidP="005044B6">
            <w:pPr>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sidRPr="00EA129D">
              <w:rPr>
                <w:rFonts w:ascii="Times New Roman" w:hAnsi="Times New Roman" w:cs="Times New Roman"/>
                <w:noProof/>
                <w:sz w:val="24"/>
                <w:szCs w:val="24"/>
              </w:rPr>
              <w:t>1,386,458,100</w:t>
            </w:r>
          </w:p>
        </w:tc>
      </w:tr>
    </w:tbl>
    <w:p w14:paraId="07AC0473" w14:textId="77777777" w:rsidR="00930C02" w:rsidRPr="00EA129D" w:rsidRDefault="00930C02" w:rsidP="00930C02">
      <w:pPr>
        <w:adjustRightInd w:val="0"/>
        <w:spacing w:after="0" w:line="240" w:lineRule="auto"/>
        <w:ind w:left="720" w:firstLine="180"/>
        <w:jc w:val="both"/>
        <w:rPr>
          <w:rFonts w:ascii="Times New Roman" w:hAnsi="Times New Roman" w:cs="Times New Roman"/>
          <w:noProof/>
          <w:sz w:val="24"/>
          <w:szCs w:val="24"/>
        </w:rPr>
      </w:pPr>
    </w:p>
    <w:p w14:paraId="6D33534A" w14:textId="77777777" w:rsidR="00930C02" w:rsidRPr="00535D6D" w:rsidRDefault="00930C02" w:rsidP="00930C02">
      <w:pPr>
        <w:adjustRightInd w:val="0"/>
        <w:spacing w:after="0" w:line="360" w:lineRule="auto"/>
        <w:ind w:left="426" w:firstLine="708"/>
        <w:jc w:val="both"/>
        <w:rPr>
          <w:rFonts w:ascii="Times New Roman" w:hAnsi="Times New Roman" w:cs="Times New Roman"/>
          <w:noProof/>
          <w:sz w:val="24"/>
          <w:szCs w:val="24"/>
          <w:lang w:val="en-US"/>
        </w:rPr>
      </w:pPr>
      <w:r w:rsidRPr="00EA129D">
        <w:rPr>
          <w:rFonts w:ascii="Times New Roman" w:hAnsi="Times New Roman" w:cs="Times New Roman"/>
          <w:noProof/>
          <w:sz w:val="24"/>
          <w:szCs w:val="24"/>
        </w:rPr>
        <w:t>Peningkatan prososial bersedekah masyarakat secara kuantitatif terbesar terjadi pada tahun 2012 dan 2013, di mana pada tahun 2013 peningkatan pemberdayaan dana ZISWAK Panti Asuhan Darul Amin Palangka Raya mencapai 125%. Sungguhpun demikian masih belum seimbang dengan jumlah masyarakat kota Palangka Raya 258.156 jiwa</w:t>
      </w:r>
      <w:r>
        <w:rPr>
          <w:rFonts w:ascii="Times New Roman" w:hAnsi="Times New Roman" w:cs="Times New Roman"/>
          <w:noProof/>
          <w:sz w:val="24"/>
          <w:szCs w:val="24"/>
          <w:lang w:val="en-US"/>
        </w:rPr>
        <w:t xml:space="preserve"> </w:t>
      </w:r>
      <w:r w:rsidRPr="00A461D7">
        <w:rPr>
          <w:rStyle w:val="FootnoteReference"/>
        </w:rPr>
        <w:footnoteReference w:id="2"/>
      </w:r>
      <w:r>
        <w:rPr>
          <w:rFonts w:ascii="Times New Roman" w:hAnsi="Times New Roman" w:cs="Times New Roman"/>
          <w:noProof/>
          <w:sz w:val="24"/>
          <w:szCs w:val="24"/>
          <w:lang w:val="en-US"/>
        </w:rPr>
        <w:t>.</w:t>
      </w:r>
      <w:r w:rsidRPr="00EA129D">
        <w:rPr>
          <w:rFonts w:ascii="Times New Roman" w:hAnsi="Times New Roman" w:cs="Times New Roman"/>
          <w:noProof/>
          <w:sz w:val="24"/>
          <w:szCs w:val="24"/>
        </w:rPr>
        <w:t xml:space="preserve"> Secara umum di Indonesia, hal ini juga sudah dibuktikan oleh </w:t>
      </w:r>
      <w:r w:rsidRPr="00EA129D">
        <w:rPr>
          <w:rFonts w:ascii="Times New Roman" w:eastAsia="Calibri" w:hAnsi="Times New Roman" w:cs="Times New Roman"/>
          <w:color w:val="000000"/>
          <w:sz w:val="24"/>
          <w:szCs w:val="24"/>
        </w:rPr>
        <w:t xml:space="preserve">Mohamad Ivan Setianagara </w:t>
      </w:r>
      <w:r w:rsidRPr="00EA129D">
        <w:rPr>
          <w:rFonts w:ascii="Times New Roman" w:hAnsi="Times New Roman" w:cs="Times New Roman"/>
          <w:noProof/>
          <w:sz w:val="24"/>
          <w:szCs w:val="24"/>
        </w:rPr>
        <w:t xml:space="preserve">yang melakukan penelitian, bahwa prososial bersedekah masyarakat Indonesia </w:t>
      </w:r>
      <w:r w:rsidRPr="00EA129D">
        <w:rPr>
          <w:rFonts w:ascii="Times New Roman" w:hAnsi="Times New Roman" w:cs="Times New Roman"/>
          <w:noProof/>
          <w:sz w:val="24"/>
          <w:szCs w:val="24"/>
        </w:rPr>
        <w:lastRenderedPageBreak/>
        <w:t>masih sangat kurang</w:t>
      </w:r>
      <w:r>
        <w:rPr>
          <w:rFonts w:ascii="Times New Roman" w:hAnsi="Times New Roman" w:cs="Times New Roman"/>
          <w:noProof/>
          <w:sz w:val="24"/>
          <w:szCs w:val="24"/>
          <w:lang w:val="en-US"/>
        </w:rPr>
        <w:t xml:space="preserve"> </w:t>
      </w:r>
      <w:r w:rsidRPr="00A461D7">
        <w:rPr>
          <w:rStyle w:val="FootnoteReference"/>
        </w:rPr>
        <w:footnoteReference w:id="3"/>
      </w:r>
      <w:r w:rsidRPr="00EA129D">
        <w:rPr>
          <w:rFonts w:ascii="Times New Roman" w:hAnsi="Times New Roman" w:cs="Times New Roman"/>
          <w:noProof/>
          <w:sz w:val="24"/>
          <w:szCs w:val="24"/>
        </w:rPr>
        <w:t xml:space="preserve"> Padahal secara normatif yang tertuang dalam </w:t>
      </w:r>
      <w:r>
        <w:rPr>
          <w:rFonts w:ascii="Times New Roman" w:hAnsi="Times New Roman" w:cs="Times New Roman"/>
          <w:noProof/>
          <w:sz w:val="24"/>
          <w:szCs w:val="24"/>
          <w:lang w:val="en-US"/>
        </w:rPr>
        <w:t>Al-Qur’an</w:t>
      </w:r>
      <w:r w:rsidRPr="00EA129D">
        <w:rPr>
          <w:rFonts w:ascii="Times New Roman" w:hAnsi="Times New Roman" w:cs="Times New Roman"/>
          <w:noProof/>
          <w:sz w:val="24"/>
          <w:szCs w:val="24"/>
        </w:rPr>
        <w:t xml:space="preserve"> menganjurkan seorang muslim, bahkan mewajibkan dalam ketentuan tertentu untuk berbagi dengan mengeluarka</w:t>
      </w:r>
      <w:r>
        <w:rPr>
          <w:rFonts w:ascii="Times New Roman" w:hAnsi="Times New Roman" w:cs="Times New Roman"/>
          <w:noProof/>
          <w:sz w:val="24"/>
          <w:szCs w:val="24"/>
          <w:lang w:val="en-US"/>
        </w:rPr>
        <w:t>n</w:t>
      </w:r>
      <w:r w:rsidRPr="00EA129D">
        <w:rPr>
          <w:rFonts w:ascii="Times New Roman" w:hAnsi="Times New Roman" w:cs="Times New Roman"/>
          <w:noProof/>
          <w:sz w:val="24"/>
          <w:szCs w:val="24"/>
        </w:rPr>
        <w:t xml:space="preserve"> zakat infak dan shadakah</w:t>
      </w:r>
      <w:r>
        <w:rPr>
          <w:rFonts w:ascii="Times New Roman" w:hAnsi="Times New Roman" w:cs="Times New Roman"/>
          <w:noProof/>
          <w:sz w:val="24"/>
          <w:szCs w:val="24"/>
          <w:lang w:val="en-US"/>
        </w:rPr>
        <w:t xml:space="preserve"> </w:t>
      </w:r>
      <w:r w:rsidRPr="00535D6D">
        <w:rPr>
          <w:rFonts w:ascii="Times New Roman" w:hAnsi="Times New Roman" w:cs="Times New Roman"/>
        </w:rPr>
        <w:t xml:space="preserve">Lihat </w:t>
      </w:r>
      <w:r w:rsidRPr="00271FA3">
        <w:rPr>
          <w:rFonts w:ascii="Times New Roman" w:hAnsi="Times New Roman" w:cs="Times New Roman"/>
          <w:sz w:val="24"/>
          <w:szCs w:val="24"/>
        </w:rPr>
        <w:t>di antaranya Q.S At-Taubah[9]: 103, Q.S Al-Baqarah[2]: 43, Al-Hadid[57]: 18</w:t>
      </w:r>
      <w:r w:rsidRPr="00271FA3">
        <w:rPr>
          <w:rFonts w:ascii="Times New Roman" w:hAnsi="Times New Roman" w:cs="Times New Roman"/>
          <w:sz w:val="24"/>
          <w:szCs w:val="24"/>
          <w:lang w:val="en-US"/>
        </w:rPr>
        <w:t>.</w:t>
      </w:r>
      <w:r>
        <w:rPr>
          <w:rFonts w:ascii="Times New Roman" w:hAnsi="Times New Roman" w:cs="Times New Roman"/>
          <w:sz w:val="24"/>
          <w:szCs w:val="24"/>
          <w:lang w:val="en-US"/>
        </w:rPr>
        <w:t xml:space="preserve"> Kajian </w:t>
      </w:r>
      <w:proofErr w:type="spellStart"/>
      <w:r>
        <w:rPr>
          <w:rFonts w:ascii="Times New Roman" w:hAnsi="Times New Roman" w:cs="Times New Roman"/>
          <w:sz w:val="24"/>
          <w:szCs w:val="24"/>
          <w:lang w:val="en-US"/>
        </w:rPr>
        <w:t>yag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ajaran</w:t>
      </w:r>
      <w:proofErr w:type="spellEnd"/>
      <w:r>
        <w:rPr>
          <w:rFonts w:ascii="Times New Roman" w:hAnsi="Times New Roman" w:cs="Times New Roman"/>
          <w:sz w:val="24"/>
          <w:szCs w:val="24"/>
          <w:lang w:val="en-US"/>
        </w:rPr>
        <w:t xml:space="preserve"> Islam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kepedulian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personal </w:t>
      </w:r>
      <w:r w:rsidRPr="00A461D7">
        <w:rPr>
          <w:rStyle w:val="FootnoteReference"/>
        </w:rPr>
        <w:footnoteReference w:id="4"/>
      </w:r>
      <w:r>
        <w:rPr>
          <w:rFonts w:ascii="Times New Roman" w:hAnsi="Times New Roman" w:cs="Times New Roman"/>
          <w:sz w:val="24"/>
          <w:szCs w:val="24"/>
          <w:lang w:val="en-US"/>
        </w:rPr>
        <w:t>.</w:t>
      </w:r>
    </w:p>
    <w:p w14:paraId="650F41D4" w14:textId="77777777" w:rsidR="00930C02" w:rsidRPr="00651C39" w:rsidRDefault="00930C02" w:rsidP="00930C02">
      <w:pPr>
        <w:adjustRightInd w:val="0"/>
        <w:spacing w:after="0" w:line="360" w:lineRule="auto"/>
        <w:ind w:left="426" w:firstLine="708"/>
        <w:jc w:val="both"/>
        <w:rPr>
          <w:rFonts w:ascii="Times New Roman" w:hAnsi="Times New Roman" w:cs="Times New Roman"/>
          <w:noProof/>
          <w:sz w:val="24"/>
          <w:szCs w:val="24"/>
          <w:lang w:val="en-US"/>
        </w:rPr>
      </w:pPr>
      <w:r w:rsidRPr="00EA129D">
        <w:rPr>
          <w:rFonts w:ascii="Times New Roman" w:hAnsi="Times New Roman" w:cs="Times New Roman"/>
          <w:noProof/>
          <w:sz w:val="24"/>
          <w:szCs w:val="24"/>
        </w:rPr>
        <w:t>Keberhasilan Panti Asuhan Darul Amin Palangka Raya dalam meningkatkan kinerjanya untuk menghimpun dan mengelola dana memang perlu diapresiasi di tengah minimnya kolektibilitas</w:t>
      </w:r>
      <w:r w:rsidRPr="00A461D7">
        <w:rPr>
          <w:rStyle w:val="FootnoteReference"/>
        </w:rPr>
        <w:footnoteReference w:id="5"/>
      </w:r>
      <w:r w:rsidRPr="00EA129D">
        <w:rPr>
          <w:rFonts w:ascii="Times New Roman" w:hAnsi="Times New Roman" w:cs="Times New Roman"/>
          <w:noProof/>
          <w:sz w:val="24"/>
          <w:szCs w:val="24"/>
        </w:rPr>
        <w:t xml:space="preserve">. Menurut Adnan dalam Mahmud, setidaknya terdapat dua penyebab rendahnya tingkat kolektibilitas dana zakat di Indonesia. </w:t>
      </w:r>
      <w:r w:rsidRPr="00EA129D">
        <w:rPr>
          <w:rFonts w:ascii="Times New Roman" w:hAnsi="Times New Roman" w:cs="Times New Roman"/>
          <w:i/>
          <w:iCs/>
          <w:noProof/>
          <w:sz w:val="24"/>
          <w:szCs w:val="24"/>
        </w:rPr>
        <w:t>Pertama</w:t>
      </w:r>
      <w:r w:rsidRPr="00EA129D">
        <w:rPr>
          <w:rFonts w:ascii="Times New Roman" w:hAnsi="Times New Roman" w:cs="Times New Roman"/>
          <w:noProof/>
          <w:sz w:val="24"/>
          <w:szCs w:val="24"/>
        </w:rPr>
        <w:t xml:space="preserve">, masih rendahnya pengetahuan dan pemahaman masyarakat tentang zakat; </w:t>
      </w:r>
      <w:r w:rsidRPr="00EA129D">
        <w:rPr>
          <w:rFonts w:ascii="Times New Roman" w:hAnsi="Times New Roman" w:cs="Times New Roman"/>
          <w:i/>
          <w:iCs/>
          <w:noProof/>
          <w:sz w:val="24"/>
          <w:szCs w:val="24"/>
        </w:rPr>
        <w:t>kedua</w:t>
      </w:r>
      <w:r w:rsidRPr="00EA129D">
        <w:rPr>
          <w:rFonts w:ascii="Times New Roman" w:hAnsi="Times New Roman" w:cs="Times New Roman"/>
          <w:noProof/>
          <w:sz w:val="24"/>
          <w:szCs w:val="24"/>
        </w:rPr>
        <w:t>, terletak pada aspek kelembagaan zakat. Aspek kelembagaan pengelola zakat ini bersumber dari variab</w:t>
      </w:r>
      <w:r>
        <w:rPr>
          <w:rFonts w:ascii="Times New Roman" w:hAnsi="Times New Roman" w:cs="Times New Roman"/>
          <w:noProof/>
          <w:sz w:val="24"/>
          <w:szCs w:val="24"/>
          <w:lang w:val="en-US"/>
        </w:rPr>
        <w:t>el</w:t>
      </w:r>
      <w:r w:rsidRPr="00EA129D">
        <w:rPr>
          <w:rFonts w:ascii="Times New Roman" w:hAnsi="Times New Roman" w:cs="Times New Roman"/>
          <w:noProof/>
          <w:sz w:val="24"/>
          <w:szCs w:val="24"/>
        </w:rPr>
        <w:t xml:space="preserve"> eksistensi dan profesionalisme organisasi pengelola zakat</w:t>
      </w:r>
      <w:r>
        <w:rPr>
          <w:rFonts w:ascii="Times New Roman" w:hAnsi="Times New Roman" w:cs="Times New Roman"/>
          <w:noProof/>
          <w:sz w:val="24"/>
          <w:szCs w:val="24"/>
          <w:lang w:val="en-US"/>
        </w:rPr>
        <w:t xml:space="preserve"> </w:t>
      </w:r>
      <w:r w:rsidRPr="00A461D7">
        <w:rPr>
          <w:rStyle w:val="FootnoteReference"/>
        </w:rPr>
        <w:footnoteReference w:id="6"/>
      </w:r>
      <w:r w:rsidRPr="00E8490E">
        <w:rPr>
          <w:rFonts w:ascii="Times New Roman" w:hAnsi="Times New Roman" w:cs="Times New Roman"/>
          <w:noProof/>
          <w:sz w:val="24"/>
          <w:szCs w:val="24"/>
          <w:lang w:val="en-US"/>
        </w:rPr>
        <w:t>.</w:t>
      </w:r>
    </w:p>
    <w:p w14:paraId="155D5D47" w14:textId="77777777" w:rsidR="00930C02" w:rsidRPr="003E0D95" w:rsidRDefault="00930C02" w:rsidP="00930C02">
      <w:pPr>
        <w:adjustRightInd w:val="0"/>
        <w:spacing w:after="0" w:line="360" w:lineRule="auto"/>
        <w:ind w:left="426" w:firstLine="708"/>
        <w:jc w:val="both"/>
        <w:rPr>
          <w:rFonts w:ascii="Times New Roman" w:hAnsi="Times New Roman" w:cs="Times New Roman"/>
          <w:noProof/>
          <w:sz w:val="24"/>
          <w:szCs w:val="24"/>
          <w:lang w:val="en-US"/>
        </w:rPr>
      </w:pPr>
      <w:r w:rsidRPr="00EA129D">
        <w:rPr>
          <w:rFonts w:ascii="Times New Roman" w:hAnsi="Times New Roman" w:cs="Times New Roman"/>
          <w:noProof/>
          <w:sz w:val="24"/>
          <w:szCs w:val="24"/>
        </w:rPr>
        <w:t xml:space="preserve">Meskipun kiprah Panti Asuhan Darul Amin Palangka Raya sebagai lembaga swadaya masyarakat terus mengalami peningkatkan. Panti Asuhan Darul Amin Palangka Raya berusaha bekerja sama dengan masyarakat luas dalam penanganan penyandang masalah kesejahteraan sosial anak di berbagai daerah. Keaktifan dalam menangani isu-isu global menjadikan Panti Asuhan Darul Amin Palangka Raya meraih penghargaan sebagai Orsos Teladan tingkat Provinsi Kalimantan Tengah pada tahun 2010. Kinerja yang baik serta dukungan dari masyarakat membuat Panti Asuhan Darul Amin Palangka Raya mampu melebarkan sayap dengan berbagai program yang lebih luas. Hendaknya, prestasi ini juga berbanding lurus dengan kiat lembaga dalam </w:t>
      </w:r>
      <w:r w:rsidRPr="00EA129D">
        <w:rPr>
          <w:rFonts w:ascii="Times New Roman" w:hAnsi="Times New Roman" w:cs="Times New Roman"/>
          <w:noProof/>
          <w:sz w:val="24"/>
          <w:szCs w:val="24"/>
        </w:rPr>
        <w:lastRenderedPageBreak/>
        <w:t>mempertahan dan dan meningkatkan motivasi masyarakat untuk berprososial bersedekah</w:t>
      </w:r>
      <w:r>
        <w:rPr>
          <w:rFonts w:ascii="Times New Roman" w:hAnsi="Times New Roman" w:cs="Times New Roman"/>
          <w:noProof/>
          <w:sz w:val="24"/>
          <w:szCs w:val="24"/>
          <w:lang w:val="en-US"/>
        </w:rPr>
        <w:t xml:space="preserve">. Hal ini sesuai dengan pendapat dari Najib dan Martin tentang pemaknaan “amal” yang awalnya bernuansa kepeduliaan menjadi sebuah “investasi”, bagi pelakunya </w:t>
      </w:r>
      <w:r w:rsidRPr="00A461D7">
        <w:rPr>
          <w:rStyle w:val="FootnoteReference"/>
        </w:rPr>
        <w:footnoteReference w:id="7"/>
      </w:r>
      <w:r>
        <w:rPr>
          <w:rFonts w:ascii="Times New Roman" w:hAnsi="Times New Roman" w:cs="Times New Roman"/>
          <w:noProof/>
          <w:sz w:val="24"/>
          <w:szCs w:val="24"/>
          <w:lang w:val="en-US"/>
        </w:rPr>
        <w:t>.</w:t>
      </w:r>
    </w:p>
    <w:p w14:paraId="39D0188D" w14:textId="23C9D435" w:rsidR="00930C02" w:rsidRPr="00EA129D" w:rsidRDefault="00930C02" w:rsidP="00930C02">
      <w:pPr>
        <w:adjustRightInd w:val="0"/>
        <w:spacing w:after="0" w:line="360" w:lineRule="auto"/>
        <w:ind w:left="426" w:firstLine="708"/>
        <w:jc w:val="both"/>
        <w:rPr>
          <w:rFonts w:ascii="Times New Roman" w:hAnsi="Times New Roman" w:cs="Times New Roman"/>
          <w:i/>
          <w:iCs/>
          <w:noProof/>
          <w:sz w:val="24"/>
          <w:szCs w:val="24"/>
        </w:rPr>
      </w:pPr>
      <w:r w:rsidRPr="00EA129D">
        <w:rPr>
          <w:rFonts w:ascii="Times New Roman" w:hAnsi="Times New Roman" w:cs="Times New Roman"/>
          <w:noProof/>
          <w:sz w:val="24"/>
          <w:szCs w:val="24"/>
        </w:rPr>
        <w:t>Saat ini, Panti Asuhan Darul Amin Palangka Raya telah menampung anak berjumlah 98 anak</w:t>
      </w:r>
      <w:r>
        <w:rPr>
          <w:rFonts w:ascii="Times New Roman" w:hAnsi="Times New Roman" w:cs="Times New Roman"/>
          <w:noProof/>
          <w:sz w:val="24"/>
          <w:szCs w:val="24"/>
          <w:lang w:val="en-US"/>
        </w:rPr>
        <w:t xml:space="preserve"> </w:t>
      </w:r>
      <w:r w:rsidRPr="00A461D7">
        <w:rPr>
          <w:rStyle w:val="FootnoteReference"/>
        </w:rPr>
        <w:footnoteReference w:id="8"/>
      </w:r>
      <w:r>
        <w:rPr>
          <w:rFonts w:ascii="Times New Roman" w:hAnsi="Times New Roman" w:cs="Times New Roman"/>
          <w:noProof/>
          <w:sz w:val="24"/>
          <w:szCs w:val="24"/>
          <w:lang w:val="en-US"/>
        </w:rPr>
        <w:t>.</w:t>
      </w:r>
      <w:r w:rsidRPr="00EA129D">
        <w:rPr>
          <w:rFonts w:ascii="Times New Roman" w:hAnsi="Times New Roman" w:cs="Times New Roman"/>
          <w:noProof/>
          <w:sz w:val="24"/>
          <w:szCs w:val="24"/>
        </w:rPr>
        <w:t xml:space="preserve"> Pengembangan program penanganan anak di Panti Asuhan Darul Amin Palanga Raya telah mendapat respon</w:t>
      </w:r>
      <w:r>
        <w:rPr>
          <w:rFonts w:ascii="Times New Roman" w:hAnsi="Times New Roman" w:cs="Times New Roman"/>
          <w:noProof/>
          <w:sz w:val="24"/>
          <w:szCs w:val="24"/>
          <w:lang w:val="en-US"/>
        </w:rPr>
        <w:t xml:space="preserve"> </w:t>
      </w:r>
      <w:r w:rsidRPr="00EA129D">
        <w:rPr>
          <w:rFonts w:ascii="Times New Roman" w:hAnsi="Times New Roman" w:cs="Times New Roman"/>
          <w:noProof/>
          <w:sz w:val="24"/>
          <w:szCs w:val="24"/>
        </w:rPr>
        <w:t>positif dari masyarakat sampai pada Agustus 2010 dikukuhkan oleh Kement</w:t>
      </w:r>
      <w:r>
        <w:rPr>
          <w:rFonts w:ascii="Times New Roman" w:hAnsi="Times New Roman" w:cs="Times New Roman"/>
          <w:noProof/>
          <w:sz w:val="24"/>
          <w:szCs w:val="24"/>
          <w:lang w:val="en-US"/>
        </w:rPr>
        <w:t>e</w:t>
      </w:r>
      <w:r w:rsidRPr="00EA129D">
        <w:rPr>
          <w:rFonts w:ascii="Times New Roman" w:hAnsi="Times New Roman" w:cs="Times New Roman"/>
          <w:noProof/>
          <w:sz w:val="24"/>
          <w:szCs w:val="24"/>
        </w:rPr>
        <w:t>rian Sosial Republik Indonesia menjadi Lembaga</w:t>
      </w:r>
      <w:r w:rsidR="00674CEB">
        <w:rPr>
          <w:rFonts w:ascii="Times New Roman" w:hAnsi="Times New Roman" w:cs="Times New Roman"/>
          <w:noProof/>
          <w:sz w:val="24"/>
          <w:szCs w:val="24"/>
          <w:lang w:val="en-US"/>
        </w:rPr>
        <w:t xml:space="preserve"> </w:t>
      </w:r>
      <w:r w:rsidRPr="00EA129D">
        <w:rPr>
          <w:rFonts w:ascii="Times New Roman" w:hAnsi="Times New Roman" w:cs="Times New Roman"/>
          <w:noProof/>
          <w:sz w:val="24"/>
          <w:szCs w:val="24"/>
        </w:rPr>
        <w:t>Or</w:t>
      </w:r>
      <w:r>
        <w:rPr>
          <w:rFonts w:ascii="Times New Roman" w:hAnsi="Times New Roman" w:cs="Times New Roman"/>
          <w:noProof/>
          <w:sz w:val="24"/>
          <w:szCs w:val="24"/>
          <w:lang w:val="en-US"/>
        </w:rPr>
        <w:t xml:space="preserve">ganisasi </w:t>
      </w:r>
      <w:r w:rsidRPr="00EA129D">
        <w:rPr>
          <w:rFonts w:ascii="Times New Roman" w:hAnsi="Times New Roman" w:cs="Times New Roman"/>
          <w:noProof/>
          <w:sz w:val="24"/>
          <w:szCs w:val="24"/>
        </w:rPr>
        <w:t>sos</w:t>
      </w:r>
      <w:r>
        <w:rPr>
          <w:rFonts w:ascii="Times New Roman" w:hAnsi="Times New Roman" w:cs="Times New Roman"/>
          <w:noProof/>
          <w:sz w:val="24"/>
          <w:szCs w:val="24"/>
          <w:lang w:val="en-US"/>
        </w:rPr>
        <w:t>ial</w:t>
      </w:r>
      <w:r w:rsidRPr="00EA129D">
        <w:rPr>
          <w:rFonts w:ascii="Times New Roman" w:hAnsi="Times New Roman" w:cs="Times New Roman"/>
          <w:noProof/>
          <w:sz w:val="24"/>
          <w:szCs w:val="24"/>
        </w:rPr>
        <w:t xml:space="preserve"> teladan</w:t>
      </w:r>
      <w:r w:rsidR="00674CEB">
        <w:rPr>
          <w:rFonts w:ascii="Times New Roman" w:hAnsi="Times New Roman" w:cs="Times New Roman"/>
          <w:noProof/>
          <w:sz w:val="24"/>
          <w:szCs w:val="24"/>
          <w:lang w:val="en-US"/>
        </w:rPr>
        <w:t xml:space="preserve"> </w:t>
      </w:r>
      <w:r w:rsidRPr="00EA129D">
        <w:rPr>
          <w:rFonts w:ascii="Times New Roman" w:hAnsi="Times New Roman" w:cs="Times New Roman"/>
          <w:noProof/>
          <w:sz w:val="24"/>
          <w:szCs w:val="24"/>
        </w:rPr>
        <w:t xml:space="preserve">tingkat  nasional. </w:t>
      </w:r>
    </w:p>
    <w:p w14:paraId="7F4AB60E" w14:textId="77777777" w:rsidR="00930C02" w:rsidRDefault="00930C02" w:rsidP="00930C02">
      <w:pPr>
        <w:adjustRightInd w:val="0"/>
        <w:spacing w:after="0" w:line="360" w:lineRule="auto"/>
        <w:ind w:left="426" w:firstLine="708"/>
        <w:jc w:val="both"/>
        <w:rPr>
          <w:rFonts w:ascii="Times New Roman" w:hAnsi="Times New Roman" w:cs="Times New Roman"/>
          <w:i/>
          <w:iCs/>
          <w:noProof/>
          <w:sz w:val="24"/>
          <w:szCs w:val="24"/>
        </w:rPr>
      </w:pPr>
      <w:r w:rsidRPr="00EA129D">
        <w:rPr>
          <w:rFonts w:ascii="Times New Roman" w:hAnsi="Times New Roman" w:cs="Times New Roman"/>
          <w:noProof/>
          <w:sz w:val="24"/>
          <w:szCs w:val="24"/>
        </w:rPr>
        <w:t xml:space="preserve">Panti Asuhan Darul Amin Palangka Raya sebagai organisasi nasional tentu didukung oleh masyarakat, pengalaman yang dalam menggerakkan perekonomian masyarakat Kota Palangka Raya melalui Zakat, Infak, dan Sedekah (ZIS). Bahkan Panti Asuhan Darul Amin Palangka Raya menjadi salah satu lembaga yang mendorong pengembangan Badan Amil Zakat (BAZ) Daerah Kota Palangka Raya. Berbagai macam program pemberdayaan sudah dilakukan oleh Panti Asuhan Darul Amin Palangka Raya. Apabila dilihat dari aspek kelembagaan dan operasional, maka Panti Asuhan Darul Amin Palangka Raya menggunakan pendekatan mikro dalam mencoba memecahkan persoalan sosial. Sebagai lembaga swadaya, fungsi utama lembaga amil zakat telah ditegaskan  dalam Undang Undang No. 38 tahun 1999 tentang pengelolaan zakat yakni sebagai lembaga pengumpul dan penyalur dana kepada masyarakat. Jadi, secara jelas lembaga amil zakat merupakan organisasi </w:t>
      </w:r>
      <w:r w:rsidRPr="00EA129D">
        <w:rPr>
          <w:rFonts w:ascii="Times New Roman" w:hAnsi="Times New Roman" w:cs="Times New Roman"/>
          <w:i/>
          <w:iCs/>
          <w:noProof/>
          <w:sz w:val="24"/>
          <w:szCs w:val="24"/>
        </w:rPr>
        <w:t>nonprofit.</w:t>
      </w:r>
    </w:p>
    <w:p w14:paraId="7037394F" w14:textId="77777777" w:rsidR="00930C02" w:rsidRDefault="00930C02" w:rsidP="00930C02">
      <w:pPr>
        <w:adjustRightInd w:val="0"/>
        <w:spacing w:after="0" w:line="360" w:lineRule="auto"/>
        <w:ind w:left="426" w:firstLine="708"/>
        <w:jc w:val="both"/>
        <w:rPr>
          <w:rFonts w:asciiTheme="majorBidi" w:hAnsiTheme="majorBidi" w:cstheme="majorBidi"/>
          <w:noProof/>
          <w:sz w:val="24"/>
          <w:szCs w:val="24"/>
        </w:rPr>
      </w:pPr>
      <w:r>
        <w:rPr>
          <w:rFonts w:asciiTheme="majorBidi" w:hAnsiTheme="majorBidi" w:cstheme="majorBidi"/>
          <w:noProof/>
          <w:sz w:val="24"/>
          <w:szCs w:val="24"/>
          <w:lang w:val="en-US"/>
        </w:rPr>
        <w:t xml:space="preserve">Bagaimana </w:t>
      </w:r>
      <w:r w:rsidRPr="00096E8B">
        <w:rPr>
          <w:rFonts w:asciiTheme="majorBidi" w:hAnsiTheme="majorBidi" w:cstheme="majorBidi"/>
          <w:noProof/>
          <w:sz w:val="24"/>
          <w:szCs w:val="24"/>
        </w:rPr>
        <w:t xml:space="preserve">motivasi para donatur </w:t>
      </w:r>
      <w:r>
        <w:rPr>
          <w:rFonts w:asciiTheme="majorBidi" w:hAnsiTheme="majorBidi" w:cstheme="majorBidi"/>
          <w:noProof/>
          <w:sz w:val="24"/>
          <w:szCs w:val="24"/>
          <w:lang w:val="en-US"/>
        </w:rPr>
        <w:t xml:space="preserve">dalam hal ini disebut dengan prososial (menjaga hubungan positif dengan orang lain atau lainnya) </w:t>
      </w:r>
      <w:r w:rsidRPr="00A461D7">
        <w:rPr>
          <w:rStyle w:val="FootnoteReference"/>
        </w:rPr>
        <w:footnoteReference w:id="9"/>
      </w:r>
      <w:r>
        <w:rPr>
          <w:rFonts w:asciiTheme="majorBidi" w:hAnsiTheme="majorBidi" w:cstheme="majorBidi"/>
          <w:noProof/>
          <w:sz w:val="24"/>
          <w:szCs w:val="24"/>
          <w:lang w:val="en-US"/>
        </w:rPr>
        <w:t xml:space="preserve">, </w:t>
      </w:r>
      <w:r w:rsidRPr="00096E8B">
        <w:rPr>
          <w:rFonts w:asciiTheme="majorBidi" w:hAnsiTheme="majorBidi" w:cstheme="majorBidi"/>
          <w:noProof/>
          <w:sz w:val="24"/>
          <w:szCs w:val="24"/>
        </w:rPr>
        <w:t xml:space="preserve">panti </w:t>
      </w:r>
      <w:r w:rsidRPr="00096E8B">
        <w:rPr>
          <w:rFonts w:asciiTheme="majorBidi" w:hAnsiTheme="majorBidi" w:cstheme="majorBidi"/>
          <w:noProof/>
          <w:sz w:val="24"/>
          <w:szCs w:val="24"/>
        </w:rPr>
        <w:lastRenderedPageBreak/>
        <w:t xml:space="preserve">asuhan dalam </w:t>
      </w:r>
      <w:r>
        <w:rPr>
          <w:rFonts w:asciiTheme="majorBidi" w:hAnsiTheme="majorBidi" w:cstheme="majorBidi"/>
          <w:noProof/>
          <w:sz w:val="24"/>
          <w:szCs w:val="24"/>
        </w:rPr>
        <w:t xml:space="preserve">bersedekah </w:t>
      </w:r>
      <w:r w:rsidRPr="00096E8B">
        <w:rPr>
          <w:rFonts w:asciiTheme="majorBidi" w:hAnsiTheme="majorBidi" w:cstheme="majorBidi"/>
          <w:noProof/>
          <w:sz w:val="24"/>
          <w:szCs w:val="24"/>
        </w:rPr>
        <w:t xml:space="preserve">yang mereka salurkan kepada </w:t>
      </w:r>
      <w:r w:rsidRPr="008721D2">
        <w:rPr>
          <w:rFonts w:asciiTheme="majorBidi" w:hAnsiTheme="majorBidi" w:cstheme="majorBidi"/>
          <w:noProof/>
          <w:sz w:val="24"/>
          <w:szCs w:val="24"/>
        </w:rPr>
        <w:t>l</w:t>
      </w:r>
      <w:r w:rsidRPr="00096E8B">
        <w:rPr>
          <w:rFonts w:asciiTheme="majorBidi" w:hAnsiTheme="majorBidi" w:cstheme="majorBidi"/>
          <w:noProof/>
          <w:sz w:val="24"/>
          <w:szCs w:val="24"/>
        </w:rPr>
        <w:t xml:space="preserve">embaga </w:t>
      </w:r>
      <w:r>
        <w:rPr>
          <w:rFonts w:asciiTheme="majorBidi" w:hAnsiTheme="majorBidi" w:cstheme="majorBidi"/>
          <w:noProof/>
          <w:sz w:val="24"/>
          <w:szCs w:val="24"/>
        </w:rPr>
        <w:t>Panti Asuhan Darul Amin Palangka Raya</w:t>
      </w:r>
      <w:r w:rsidRPr="00096E8B">
        <w:rPr>
          <w:rFonts w:asciiTheme="majorBidi" w:hAnsiTheme="majorBidi" w:cstheme="majorBidi"/>
          <w:noProof/>
          <w:sz w:val="24"/>
          <w:szCs w:val="24"/>
        </w:rPr>
        <w:t xml:space="preserve">, sehingga para donatur lebih percaya pada pihak </w:t>
      </w:r>
      <w:r w:rsidRPr="008721D2">
        <w:rPr>
          <w:rFonts w:asciiTheme="majorBidi" w:hAnsiTheme="majorBidi" w:cstheme="majorBidi"/>
          <w:noProof/>
          <w:sz w:val="24"/>
          <w:szCs w:val="24"/>
        </w:rPr>
        <w:t>p</w:t>
      </w:r>
      <w:r w:rsidRPr="00096E8B">
        <w:rPr>
          <w:rFonts w:asciiTheme="majorBidi" w:hAnsiTheme="majorBidi" w:cstheme="majorBidi"/>
          <w:noProof/>
          <w:sz w:val="24"/>
          <w:szCs w:val="24"/>
        </w:rPr>
        <w:t xml:space="preserve">egawai Panti Asuhan Darul Amin Palangka Raya dalam mengelolanya. </w:t>
      </w:r>
      <w:r>
        <w:rPr>
          <w:rFonts w:asciiTheme="majorBidi" w:hAnsiTheme="majorBidi" w:cstheme="majorBidi"/>
          <w:noProof/>
          <w:sz w:val="24"/>
          <w:szCs w:val="24"/>
        </w:rPr>
        <w:t xml:space="preserve">Selain itu, </w:t>
      </w:r>
      <w:r w:rsidRPr="00096E8B">
        <w:rPr>
          <w:rFonts w:asciiTheme="majorBidi" w:hAnsiTheme="majorBidi" w:cstheme="majorBidi"/>
          <w:noProof/>
          <w:sz w:val="24"/>
          <w:szCs w:val="24"/>
        </w:rPr>
        <w:t>Panti A</w:t>
      </w:r>
      <w:r>
        <w:rPr>
          <w:rFonts w:asciiTheme="majorBidi" w:hAnsiTheme="majorBidi" w:cstheme="majorBidi"/>
          <w:noProof/>
          <w:sz w:val="24"/>
          <w:szCs w:val="24"/>
        </w:rPr>
        <w:t xml:space="preserve">suhan Darul Amin Palangka Raya </w:t>
      </w:r>
      <w:r w:rsidRPr="00096E8B">
        <w:rPr>
          <w:rFonts w:asciiTheme="majorBidi" w:hAnsiTheme="majorBidi" w:cstheme="majorBidi"/>
          <w:noProof/>
          <w:sz w:val="24"/>
          <w:szCs w:val="24"/>
        </w:rPr>
        <w:t>adalah Lembaga Amil Zakat yang tugasnya utamanya adalah  mengumpulkan dan mengelola dana bantuan dari masyarakat, bukan untuk mencari laba</w:t>
      </w:r>
      <w:r>
        <w:rPr>
          <w:rFonts w:asciiTheme="majorBidi" w:hAnsiTheme="majorBidi" w:cstheme="majorBidi"/>
          <w:noProof/>
          <w:sz w:val="24"/>
          <w:szCs w:val="24"/>
        </w:rPr>
        <w:t>, tetapi mendorong para prososial untuk terus berbuat kebaikan dengan bersedekah</w:t>
      </w:r>
      <w:r w:rsidRPr="00096E8B">
        <w:rPr>
          <w:rFonts w:asciiTheme="majorBidi" w:hAnsiTheme="majorBidi" w:cstheme="majorBidi"/>
          <w:noProof/>
          <w:sz w:val="24"/>
          <w:szCs w:val="24"/>
        </w:rPr>
        <w:t>.</w:t>
      </w:r>
    </w:p>
    <w:p w14:paraId="6CE9230A" w14:textId="77777777" w:rsidR="00757CAB" w:rsidRDefault="00757CAB" w:rsidP="00757CAB">
      <w:pPr>
        <w:spacing w:after="0"/>
        <w:jc w:val="both"/>
        <w:rPr>
          <w:rFonts w:ascii="Times New Roman" w:hAnsi="Times New Roman" w:cs="Times New Roman"/>
          <w:b/>
          <w:sz w:val="24"/>
          <w:szCs w:val="24"/>
        </w:rPr>
      </w:pPr>
    </w:p>
    <w:p w14:paraId="46F22899" w14:textId="77777777" w:rsidR="00757CAB" w:rsidRDefault="00757CAB" w:rsidP="00757CA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14:paraId="1864DBD2" w14:textId="77777777" w:rsidR="008A2569" w:rsidRDefault="008A2569" w:rsidP="008A2569">
      <w:pPr>
        <w:spacing w:after="0" w:line="360" w:lineRule="auto"/>
        <w:ind w:left="446" w:firstLine="634"/>
        <w:jc w:val="both"/>
        <w:rPr>
          <w:rFonts w:ascii="Times New Roman" w:eastAsia="Times New Roman" w:hAnsi="Times New Roman" w:cs="Times New Roman"/>
          <w:noProof/>
          <w:sz w:val="24"/>
          <w:szCs w:val="24"/>
        </w:rPr>
      </w:pPr>
      <w:r w:rsidRPr="00114E67">
        <w:rPr>
          <w:rFonts w:ascii="Times New Roman" w:hAnsi="Times New Roman" w:cs="Times New Roman"/>
          <w:sz w:val="24"/>
          <w:szCs w:val="24"/>
        </w:rPr>
        <w:t xml:space="preserve">Penelitian ini bertempat di Panti Asuhan Darul Amin yang beralamat di Jalan </w:t>
      </w:r>
      <w:r w:rsidRPr="00114E67">
        <w:rPr>
          <w:rFonts w:ascii="Times New Roman" w:eastAsia="Times New Roman" w:hAnsi="Times New Roman" w:cs="Times New Roman"/>
          <w:noProof/>
          <w:sz w:val="24"/>
          <w:szCs w:val="24"/>
        </w:rPr>
        <w:t>G. Obos XII, Yakut I/17 Komplek Islamic Center Palangka Raya, RT. 03/RW 5, Nomor 17 Palangka Raya. Memilih di Panti Asuhan Darul Amin ini karena secara resmi memiliki lembaga kesejahteraan sosial anak panti asuhan yang terdaftar di Dinas Sosial Kota Palangka Raya dengan izin operasional nomor: 023/91/orsos.i/Dinso Tanggal 27 Februari 2002, serta terdapat lembaga sosial yang secara resmi dikukuhkan menjadi Lembaga Amil Zakat Nasional (LAZNAZ) oleh Menteri Agama Republik Indonesia.</w:t>
      </w:r>
    </w:p>
    <w:p w14:paraId="7051CBD9" w14:textId="77777777" w:rsidR="008A2569" w:rsidRDefault="008A2569" w:rsidP="008A2569">
      <w:pPr>
        <w:spacing w:after="0" w:line="360" w:lineRule="auto"/>
        <w:ind w:left="446" w:firstLine="634"/>
        <w:jc w:val="both"/>
        <w:rPr>
          <w:rFonts w:ascii="Times New Roman" w:hAnsi="Times New Roman" w:cs="Times New Roman"/>
          <w:sz w:val="24"/>
          <w:szCs w:val="24"/>
          <w:lang w:val="en-US"/>
        </w:rPr>
      </w:pPr>
      <w:r w:rsidRPr="00540375">
        <w:rPr>
          <w:rFonts w:ascii="Times New Roman" w:hAnsi="Times New Roman" w:cs="Times New Roman"/>
          <w:sz w:val="24"/>
          <w:szCs w:val="24"/>
        </w:rPr>
        <w:t>Waktu yang digunakan dalam penelitian ini direncanakan selama kurang lebih enam bulan</w:t>
      </w:r>
      <w:r>
        <w:rPr>
          <w:rFonts w:ascii="Times New Roman" w:hAnsi="Times New Roman" w:cs="Times New Roman"/>
          <w:sz w:val="24"/>
          <w:szCs w:val="24"/>
        </w:rPr>
        <w:t>, yaitu sejak bulan Juni s.d. November 2019</w:t>
      </w:r>
      <w:r w:rsidRPr="00540375">
        <w:rPr>
          <w:rFonts w:ascii="Times New Roman" w:hAnsi="Times New Roman" w:cs="Times New Roman"/>
          <w:sz w:val="24"/>
          <w:szCs w:val="24"/>
        </w:rPr>
        <w:t xml:space="preserve">. Mulai dari melakukan prapenelitian sampai dengan ujian </w:t>
      </w:r>
      <w:r>
        <w:rPr>
          <w:rFonts w:ascii="Times New Roman" w:hAnsi="Times New Roman" w:cs="Times New Roman"/>
          <w:sz w:val="24"/>
          <w:szCs w:val="24"/>
        </w:rPr>
        <w:t>tesis</w:t>
      </w:r>
      <w:r w:rsidRPr="00540375">
        <w:rPr>
          <w:rFonts w:ascii="Times New Roman" w:hAnsi="Times New Roman" w:cs="Times New Roman"/>
          <w:sz w:val="24"/>
          <w:szCs w:val="24"/>
        </w:rPr>
        <w:t>. Menetapkan waktu enam bulan terseb</w:t>
      </w:r>
      <w:r>
        <w:rPr>
          <w:rFonts w:ascii="Times New Roman" w:hAnsi="Times New Roman" w:cs="Times New Roman"/>
          <w:sz w:val="24"/>
          <w:szCs w:val="24"/>
        </w:rPr>
        <w:t>ut, dihubungkan dengan aktifitas rutin yang dilakukan para prososial bersedekah di Lembaga AmiL Zakat Darul Amin Palangka Raya, yaitu berkenaan dengan bulan Ramadhan yang menjadi bulan ditunggu-tunggu oleh para prososial untuk menghitung zakat dan mengeluarkan zakat infak dan sedekah mereka</w:t>
      </w:r>
      <w:r>
        <w:rPr>
          <w:rFonts w:ascii="Times New Roman" w:hAnsi="Times New Roman" w:cs="Times New Roman"/>
          <w:sz w:val="24"/>
          <w:szCs w:val="24"/>
          <w:lang w:val="en-US"/>
        </w:rPr>
        <w:t>.</w:t>
      </w:r>
    </w:p>
    <w:p w14:paraId="0D062564" w14:textId="10DEBD1D" w:rsidR="008A2569" w:rsidRDefault="008A2569" w:rsidP="008A2569">
      <w:pPr>
        <w:spacing w:after="0" w:line="360" w:lineRule="auto"/>
        <w:ind w:left="446" w:firstLine="634"/>
        <w:jc w:val="both"/>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t>Adapun sumber data primer disini adalah ketua yayasan, pengurus 3 orang dan 5 donatur tetap.</w:t>
      </w:r>
    </w:p>
    <w:p w14:paraId="4C09BC6E" w14:textId="2C8E98F6" w:rsidR="00674CEB" w:rsidRDefault="00674CEB" w:rsidP="008A2569">
      <w:pPr>
        <w:spacing w:after="0" w:line="360" w:lineRule="auto"/>
        <w:ind w:left="446" w:firstLine="634"/>
        <w:jc w:val="both"/>
        <w:rPr>
          <w:rFonts w:ascii="Times New Roman" w:eastAsia="Times New Roman" w:hAnsi="Times New Roman" w:cs="Times New Roman"/>
          <w:noProof/>
          <w:sz w:val="24"/>
          <w:szCs w:val="24"/>
          <w:lang w:val="en-US"/>
        </w:rPr>
      </w:pPr>
    </w:p>
    <w:p w14:paraId="758ED667" w14:textId="03C420BD" w:rsidR="00674CEB" w:rsidRDefault="00674CEB" w:rsidP="008A2569">
      <w:pPr>
        <w:spacing w:after="0" w:line="360" w:lineRule="auto"/>
        <w:ind w:left="446" w:firstLine="634"/>
        <w:jc w:val="both"/>
        <w:rPr>
          <w:rFonts w:ascii="Times New Roman" w:eastAsia="Times New Roman" w:hAnsi="Times New Roman" w:cs="Times New Roman"/>
          <w:noProof/>
          <w:sz w:val="24"/>
          <w:szCs w:val="24"/>
          <w:lang w:val="en-US"/>
        </w:rPr>
      </w:pPr>
    </w:p>
    <w:p w14:paraId="162894C1" w14:textId="2DDF7C64" w:rsidR="00674CEB" w:rsidRDefault="00674CEB" w:rsidP="008A2569">
      <w:pPr>
        <w:spacing w:after="0" w:line="360" w:lineRule="auto"/>
        <w:ind w:left="446" w:firstLine="634"/>
        <w:jc w:val="both"/>
        <w:rPr>
          <w:rFonts w:ascii="Times New Roman" w:eastAsia="Times New Roman" w:hAnsi="Times New Roman" w:cs="Times New Roman"/>
          <w:noProof/>
          <w:sz w:val="24"/>
          <w:szCs w:val="24"/>
          <w:lang w:val="en-US"/>
        </w:rPr>
      </w:pPr>
    </w:p>
    <w:p w14:paraId="71B3DEB8" w14:textId="77777777" w:rsidR="00674CEB" w:rsidRDefault="00674CEB" w:rsidP="008A2569">
      <w:pPr>
        <w:spacing w:after="0" w:line="360" w:lineRule="auto"/>
        <w:ind w:left="446" w:firstLine="634"/>
        <w:jc w:val="both"/>
        <w:rPr>
          <w:rFonts w:ascii="Times New Roman" w:eastAsia="Times New Roman" w:hAnsi="Times New Roman" w:cs="Times New Roman"/>
          <w:noProof/>
          <w:sz w:val="24"/>
          <w:szCs w:val="24"/>
          <w:lang w:val="en-US"/>
        </w:rPr>
      </w:pPr>
    </w:p>
    <w:p w14:paraId="29C46126" w14:textId="77777777" w:rsidR="00757CAB" w:rsidRPr="00EA65D6" w:rsidRDefault="00757CAB" w:rsidP="00757CAB">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HASIL PENELITIAN DAN PEMBAHASAN</w:t>
      </w:r>
    </w:p>
    <w:p w14:paraId="2432EDCF" w14:textId="77777777" w:rsidR="008A2569" w:rsidRPr="00271FA3" w:rsidRDefault="008A2569" w:rsidP="008A2569">
      <w:pPr>
        <w:pStyle w:val="ListParagraph"/>
        <w:numPr>
          <w:ilvl w:val="0"/>
          <w:numId w:val="3"/>
        </w:numPr>
        <w:spacing w:after="0" w:line="360" w:lineRule="auto"/>
        <w:jc w:val="both"/>
        <w:rPr>
          <w:rFonts w:ascii="Times New Roman" w:eastAsia="Times New Roman" w:hAnsi="Times New Roman" w:cs="Times New Roman"/>
          <w:noProof/>
          <w:sz w:val="24"/>
          <w:szCs w:val="24"/>
          <w:lang w:val="en-US"/>
        </w:rPr>
      </w:pPr>
      <w:r w:rsidRPr="00271FA3">
        <w:rPr>
          <w:rFonts w:asciiTheme="majorBidi" w:hAnsiTheme="majorBidi" w:cstheme="majorBidi"/>
          <w:b/>
          <w:bCs/>
          <w:noProof/>
          <w:sz w:val="24"/>
          <w:szCs w:val="24"/>
        </w:rPr>
        <w:t>Motivasi Prososial Bersedekah di Lembaga Sosial Panti Asuhan Palangka Raya</w:t>
      </w:r>
    </w:p>
    <w:p w14:paraId="50D9E648" w14:textId="77777777" w:rsidR="008A2569" w:rsidRDefault="008A2569" w:rsidP="008A2569">
      <w:pPr>
        <w:pStyle w:val="ListParagraph"/>
        <w:adjustRightInd w:val="0"/>
        <w:spacing w:after="0" w:line="360" w:lineRule="auto"/>
        <w:ind w:left="426" w:firstLine="708"/>
        <w:jc w:val="both"/>
        <w:rPr>
          <w:rFonts w:asciiTheme="majorBidi" w:hAnsiTheme="majorBidi" w:cstheme="majorBidi"/>
          <w:noProof/>
          <w:sz w:val="24"/>
          <w:szCs w:val="24"/>
          <w:lang w:val="en-US"/>
        </w:rPr>
      </w:pPr>
      <w:r>
        <w:rPr>
          <w:rFonts w:asciiTheme="majorBidi" w:hAnsiTheme="majorBidi" w:cstheme="majorBidi"/>
          <w:noProof/>
          <w:sz w:val="24"/>
          <w:szCs w:val="24"/>
          <w:lang w:val="en-US"/>
        </w:rPr>
        <w:t xml:space="preserve">Salah satu bentuk prososial adalah dengan berderma sifatnya amal </w:t>
      </w:r>
      <w:r>
        <w:rPr>
          <w:rFonts w:asciiTheme="majorBidi" w:hAnsiTheme="majorBidi" w:cstheme="majorBidi"/>
          <w:i/>
          <w:iCs/>
          <w:noProof/>
          <w:sz w:val="24"/>
          <w:szCs w:val="24"/>
          <w:lang w:val="en-US"/>
        </w:rPr>
        <w:t xml:space="preserve">non profit </w:t>
      </w:r>
      <w:r w:rsidRPr="00A461D7">
        <w:rPr>
          <w:rStyle w:val="FootnoteReference"/>
        </w:rPr>
        <w:footnoteReference w:id="10"/>
      </w:r>
      <w:r>
        <w:rPr>
          <w:rFonts w:asciiTheme="majorBidi" w:hAnsiTheme="majorBidi" w:cstheme="majorBidi"/>
          <w:i/>
          <w:iCs/>
          <w:noProof/>
          <w:sz w:val="24"/>
          <w:szCs w:val="24"/>
          <w:lang w:val="en-US"/>
        </w:rPr>
        <w:t xml:space="preserve">. </w:t>
      </w:r>
      <w:r>
        <w:rPr>
          <w:rFonts w:asciiTheme="majorBidi" w:hAnsiTheme="majorBidi" w:cstheme="majorBidi"/>
          <w:noProof/>
          <w:sz w:val="24"/>
          <w:szCs w:val="24"/>
          <w:lang w:val="en-US"/>
        </w:rPr>
        <w:t>Dari beberapa hasil wawancara yang dihasilkan ternyata beberapa informan atau prososial adalah penyumbang tetap di panti asuhan Darul Amin. Ditemukan bahwa adanya beberapa motivasi</w:t>
      </w:r>
      <w:r w:rsidRPr="00D04EB7">
        <w:rPr>
          <w:rFonts w:asciiTheme="majorBidi" w:hAnsiTheme="majorBidi" w:cstheme="majorBidi"/>
          <w:noProof/>
          <w:sz w:val="24"/>
          <w:szCs w:val="24"/>
        </w:rPr>
        <w:t xml:space="preserve"> yang menjadikan seseorang bersedekah, yaitu sebagaimana tabel</w:t>
      </w:r>
      <w:r>
        <w:rPr>
          <w:rFonts w:asciiTheme="majorBidi" w:hAnsiTheme="majorBidi" w:cstheme="majorBidi"/>
          <w:noProof/>
          <w:sz w:val="24"/>
          <w:szCs w:val="24"/>
          <w:lang w:val="en-US"/>
        </w:rPr>
        <w:t xml:space="preserve"> 3 yang menjelaskan bagaimana motivasi prososial dalam bersedakah di lembaga sosial panti asuhan kota Palangka Raya.</w:t>
      </w:r>
    </w:p>
    <w:p w14:paraId="52643375" w14:textId="77777777" w:rsidR="008A2569" w:rsidRDefault="008A2569" w:rsidP="008A2569">
      <w:pPr>
        <w:pStyle w:val="ListParagraph"/>
        <w:adjustRightInd w:val="0"/>
        <w:spacing w:after="0" w:line="240" w:lineRule="auto"/>
        <w:ind w:left="426" w:firstLine="708"/>
        <w:jc w:val="center"/>
        <w:rPr>
          <w:rFonts w:asciiTheme="majorBidi" w:hAnsiTheme="majorBidi" w:cstheme="majorBidi"/>
          <w:b/>
          <w:bCs/>
          <w:noProof/>
          <w:sz w:val="24"/>
          <w:szCs w:val="24"/>
          <w:lang w:val="en-US"/>
        </w:rPr>
      </w:pPr>
      <w:r>
        <w:rPr>
          <w:rFonts w:asciiTheme="majorBidi" w:hAnsiTheme="majorBidi" w:cstheme="majorBidi"/>
          <w:b/>
          <w:bCs/>
          <w:noProof/>
          <w:sz w:val="24"/>
          <w:szCs w:val="24"/>
          <w:lang w:val="en-US"/>
        </w:rPr>
        <w:t>Tabel 3, Motivasi Prososial dalam Bersedekah</w:t>
      </w:r>
    </w:p>
    <w:p w14:paraId="6916E2D2" w14:textId="77777777" w:rsidR="008A2569" w:rsidRPr="006606FB" w:rsidRDefault="008A2569" w:rsidP="008A2569">
      <w:pPr>
        <w:pStyle w:val="ListParagraph"/>
        <w:adjustRightInd w:val="0"/>
        <w:spacing w:after="0" w:line="240" w:lineRule="auto"/>
        <w:ind w:left="426" w:firstLine="708"/>
        <w:jc w:val="center"/>
        <w:rPr>
          <w:rFonts w:asciiTheme="majorBidi" w:hAnsiTheme="majorBidi" w:cstheme="majorBidi"/>
          <w:b/>
          <w:bCs/>
          <w:noProof/>
          <w:sz w:val="24"/>
          <w:szCs w:val="24"/>
          <w:lang w:val="en-US"/>
        </w:rPr>
      </w:pPr>
    </w:p>
    <w:tbl>
      <w:tblPr>
        <w:tblStyle w:val="LightList-Accent3"/>
        <w:tblW w:w="0" w:type="auto"/>
        <w:tblInd w:w="570" w:type="dxa"/>
        <w:tblLook w:val="04A0" w:firstRow="1" w:lastRow="0" w:firstColumn="1" w:lastColumn="0" w:noHBand="0" w:noVBand="1"/>
      </w:tblPr>
      <w:tblGrid>
        <w:gridCol w:w="570"/>
        <w:gridCol w:w="1336"/>
        <w:gridCol w:w="5441"/>
      </w:tblGrid>
      <w:tr w:rsidR="008A2569" w:rsidRPr="00D04EB7" w14:paraId="7A420670" w14:textId="77777777" w:rsidTr="00504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E0891E5" w14:textId="77777777" w:rsidR="008A2569" w:rsidRPr="00D04EB7" w:rsidRDefault="008A2569" w:rsidP="005044B6">
            <w:pPr>
              <w:pStyle w:val="ListParagraph"/>
              <w:adjustRightInd w:val="0"/>
              <w:ind w:left="0"/>
              <w:jc w:val="both"/>
              <w:rPr>
                <w:rFonts w:asciiTheme="majorBidi" w:hAnsiTheme="majorBidi" w:cstheme="majorBidi"/>
                <w:noProof/>
                <w:color w:val="auto"/>
                <w:sz w:val="24"/>
                <w:szCs w:val="24"/>
                <w:lang w:val="id-ID"/>
              </w:rPr>
            </w:pPr>
            <w:r w:rsidRPr="00D04EB7">
              <w:rPr>
                <w:rFonts w:asciiTheme="majorBidi" w:hAnsiTheme="majorBidi" w:cstheme="majorBidi"/>
                <w:noProof/>
                <w:color w:val="auto"/>
                <w:sz w:val="24"/>
                <w:szCs w:val="24"/>
                <w:lang w:val="id-ID"/>
              </w:rPr>
              <w:t>No.</w:t>
            </w:r>
          </w:p>
        </w:tc>
        <w:tc>
          <w:tcPr>
            <w:tcW w:w="1380" w:type="dxa"/>
          </w:tcPr>
          <w:p w14:paraId="19D1BE7C" w14:textId="77777777" w:rsidR="008A2569" w:rsidRPr="00D04EB7" w:rsidRDefault="008A2569" w:rsidP="005044B6">
            <w:pPr>
              <w:pStyle w:val="ListParagraph"/>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color w:val="auto"/>
                <w:sz w:val="24"/>
                <w:szCs w:val="24"/>
                <w:lang w:val="id-ID"/>
              </w:rPr>
            </w:pPr>
            <w:r w:rsidRPr="00D04EB7">
              <w:rPr>
                <w:rFonts w:asciiTheme="majorBidi" w:hAnsiTheme="majorBidi" w:cstheme="majorBidi"/>
                <w:noProof/>
                <w:color w:val="auto"/>
                <w:sz w:val="24"/>
                <w:szCs w:val="24"/>
                <w:lang w:val="id-ID"/>
              </w:rPr>
              <w:t>Subjek</w:t>
            </w:r>
          </w:p>
        </w:tc>
        <w:tc>
          <w:tcPr>
            <w:tcW w:w="5846" w:type="dxa"/>
          </w:tcPr>
          <w:p w14:paraId="1E8548AE" w14:textId="77777777" w:rsidR="008A2569" w:rsidRPr="00D04EB7" w:rsidRDefault="008A2569" w:rsidP="005044B6">
            <w:pPr>
              <w:pStyle w:val="ListParagraph"/>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color w:val="auto"/>
                <w:sz w:val="24"/>
                <w:szCs w:val="24"/>
                <w:lang w:val="id-ID"/>
              </w:rPr>
            </w:pPr>
            <w:r w:rsidRPr="00D04EB7">
              <w:rPr>
                <w:rFonts w:asciiTheme="majorBidi" w:hAnsiTheme="majorBidi" w:cstheme="majorBidi"/>
                <w:noProof/>
                <w:color w:val="auto"/>
                <w:sz w:val="24"/>
                <w:szCs w:val="24"/>
                <w:lang w:val="id-ID"/>
              </w:rPr>
              <w:t>Motivasi</w:t>
            </w:r>
          </w:p>
        </w:tc>
      </w:tr>
      <w:tr w:rsidR="008A2569" w:rsidRPr="00D04EB7" w14:paraId="2DD44051" w14:textId="77777777" w:rsidTr="0050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1FDDE9D" w14:textId="77777777" w:rsidR="008A2569" w:rsidRPr="00D04EB7" w:rsidRDefault="008A2569" w:rsidP="005044B6">
            <w:pPr>
              <w:pStyle w:val="ListParagraph"/>
              <w:widowControl w:val="0"/>
              <w:numPr>
                <w:ilvl w:val="0"/>
                <w:numId w:val="4"/>
              </w:numPr>
              <w:autoSpaceDE w:val="0"/>
              <w:autoSpaceDN w:val="0"/>
              <w:adjustRightInd w:val="0"/>
              <w:ind w:left="425"/>
              <w:contextualSpacing w:val="0"/>
              <w:jc w:val="both"/>
              <w:rPr>
                <w:rFonts w:asciiTheme="majorBidi" w:hAnsiTheme="majorBidi" w:cstheme="majorBidi"/>
                <w:noProof/>
                <w:sz w:val="24"/>
                <w:szCs w:val="24"/>
                <w:lang w:val="id-ID"/>
              </w:rPr>
            </w:pPr>
          </w:p>
        </w:tc>
        <w:tc>
          <w:tcPr>
            <w:tcW w:w="1380" w:type="dxa"/>
          </w:tcPr>
          <w:p w14:paraId="1352047B"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Bapak AA</w:t>
            </w:r>
          </w:p>
        </w:tc>
        <w:tc>
          <w:tcPr>
            <w:tcW w:w="5846" w:type="dxa"/>
          </w:tcPr>
          <w:p w14:paraId="4C82952F"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Warisan kebiasaan orang tua</w:t>
            </w:r>
          </w:p>
          <w:p w14:paraId="48A2163F"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Mengetahui makna dan mendakwahkan bersedekaH</w:t>
            </w:r>
          </w:p>
          <w:p w14:paraId="0D3C577D"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Rasa kemanusiaan/ humanis</w:t>
            </w:r>
          </w:p>
          <w:p w14:paraId="5EF51FC3"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Bentuk syukur karena memiliki harta</w:t>
            </w:r>
          </w:p>
          <w:p w14:paraId="7CD0755F"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Berbagi kebahagiaan dengan membahagikan orang lain</w:t>
            </w:r>
          </w:p>
          <w:p w14:paraId="6433AF2D"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Mendapat dukungan pasangan dan keluarga terdekat</w:t>
            </w:r>
          </w:p>
        </w:tc>
      </w:tr>
      <w:tr w:rsidR="008A2569" w:rsidRPr="00D04EB7" w14:paraId="723BE0CD" w14:textId="77777777" w:rsidTr="005044B6">
        <w:tc>
          <w:tcPr>
            <w:cnfStyle w:val="001000000000" w:firstRow="0" w:lastRow="0" w:firstColumn="1" w:lastColumn="0" w:oddVBand="0" w:evenVBand="0" w:oddHBand="0" w:evenHBand="0" w:firstRowFirstColumn="0" w:firstRowLastColumn="0" w:lastRowFirstColumn="0" w:lastRowLastColumn="0"/>
            <w:tcW w:w="570" w:type="dxa"/>
          </w:tcPr>
          <w:p w14:paraId="42B43DA4" w14:textId="77777777" w:rsidR="008A2569" w:rsidRPr="00D04EB7" w:rsidRDefault="008A2569" w:rsidP="005044B6">
            <w:pPr>
              <w:pStyle w:val="ListParagraph"/>
              <w:widowControl w:val="0"/>
              <w:numPr>
                <w:ilvl w:val="0"/>
                <w:numId w:val="4"/>
              </w:numPr>
              <w:autoSpaceDE w:val="0"/>
              <w:autoSpaceDN w:val="0"/>
              <w:adjustRightInd w:val="0"/>
              <w:ind w:left="425"/>
              <w:contextualSpacing w:val="0"/>
              <w:jc w:val="both"/>
              <w:rPr>
                <w:rFonts w:asciiTheme="majorBidi" w:hAnsiTheme="majorBidi" w:cstheme="majorBidi"/>
                <w:noProof/>
                <w:sz w:val="24"/>
                <w:szCs w:val="24"/>
                <w:lang w:val="id-ID"/>
              </w:rPr>
            </w:pPr>
          </w:p>
        </w:tc>
        <w:tc>
          <w:tcPr>
            <w:tcW w:w="1380" w:type="dxa"/>
          </w:tcPr>
          <w:p w14:paraId="17AD8ABB" w14:textId="77777777" w:rsidR="008A2569" w:rsidRPr="00D04EB7" w:rsidRDefault="008A2569" w:rsidP="005044B6">
            <w:pPr>
              <w:pStyle w:val="ListParagraph"/>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Bapak BB</w:t>
            </w:r>
          </w:p>
        </w:tc>
        <w:tc>
          <w:tcPr>
            <w:tcW w:w="5846" w:type="dxa"/>
          </w:tcPr>
          <w:p w14:paraId="77AFECB7" w14:textId="77777777" w:rsidR="008A2569" w:rsidRPr="00D04EB7" w:rsidRDefault="008A2569" w:rsidP="005044B6">
            <w:pPr>
              <w:pStyle w:val="ListParagraph"/>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Mengetahui makna dan mendakwahkan bersedekah</w:t>
            </w:r>
          </w:p>
          <w:p w14:paraId="33191EF1" w14:textId="77777777" w:rsidR="008A2569" w:rsidRPr="00D04EB7" w:rsidRDefault="008A2569" w:rsidP="005044B6">
            <w:pPr>
              <w:pStyle w:val="ListParagraph"/>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Rasa kemanusiaan/ humanis</w:t>
            </w:r>
          </w:p>
          <w:p w14:paraId="65C4E422" w14:textId="77777777" w:rsidR="008A2569" w:rsidRPr="00D04EB7" w:rsidRDefault="008A2569" w:rsidP="005044B6">
            <w:pPr>
              <w:pStyle w:val="ListParagraph"/>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Bentuk syukur karena memiliki harta</w:t>
            </w:r>
          </w:p>
          <w:p w14:paraId="4D70CB5C" w14:textId="77777777" w:rsidR="008A2569" w:rsidRPr="00D04EB7" w:rsidRDefault="008A2569" w:rsidP="005044B6">
            <w:pPr>
              <w:pStyle w:val="ListParagraph"/>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Berbagi kebahagiaan dengan membahagikan orang lain</w:t>
            </w:r>
          </w:p>
          <w:p w14:paraId="7B366E8C" w14:textId="77777777" w:rsidR="008A2569" w:rsidRPr="00D04EB7" w:rsidRDefault="008A2569" w:rsidP="005044B6">
            <w:pPr>
              <w:pStyle w:val="ListParagraph"/>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Mendapat dukungan pasangan dan keluarga terdekat</w:t>
            </w:r>
          </w:p>
        </w:tc>
      </w:tr>
      <w:tr w:rsidR="008A2569" w:rsidRPr="00D04EB7" w14:paraId="5C99AE7C" w14:textId="77777777" w:rsidTr="0050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E2C00B2" w14:textId="77777777" w:rsidR="008A2569" w:rsidRPr="00D04EB7" w:rsidRDefault="008A2569" w:rsidP="005044B6">
            <w:pPr>
              <w:pStyle w:val="ListParagraph"/>
              <w:widowControl w:val="0"/>
              <w:numPr>
                <w:ilvl w:val="0"/>
                <w:numId w:val="4"/>
              </w:numPr>
              <w:autoSpaceDE w:val="0"/>
              <w:autoSpaceDN w:val="0"/>
              <w:adjustRightInd w:val="0"/>
              <w:ind w:left="425"/>
              <w:contextualSpacing w:val="0"/>
              <w:jc w:val="both"/>
              <w:rPr>
                <w:rFonts w:asciiTheme="majorBidi" w:hAnsiTheme="majorBidi" w:cstheme="majorBidi"/>
                <w:noProof/>
                <w:sz w:val="24"/>
                <w:szCs w:val="24"/>
                <w:lang w:val="id-ID"/>
              </w:rPr>
            </w:pPr>
          </w:p>
        </w:tc>
        <w:tc>
          <w:tcPr>
            <w:tcW w:w="1380" w:type="dxa"/>
          </w:tcPr>
          <w:p w14:paraId="79239FFA"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Ibu CC</w:t>
            </w:r>
          </w:p>
        </w:tc>
        <w:tc>
          <w:tcPr>
            <w:tcW w:w="5846" w:type="dxa"/>
          </w:tcPr>
          <w:p w14:paraId="66BD28A3"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Rasa kemanusiaan/ humanis</w:t>
            </w:r>
          </w:p>
          <w:p w14:paraId="01CCE7EF"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 xml:space="preserve">Hobi berinteraksi dan bersosialisasi, </w:t>
            </w:r>
          </w:p>
          <w:p w14:paraId="2CEA72D3"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didikan orang tua</w:t>
            </w:r>
          </w:p>
          <w:p w14:paraId="3943C892"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Berbagi kebahagiaan dengan membahagikan orang lain</w:t>
            </w:r>
          </w:p>
          <w:p w14:paraId="78725131"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Mendapat dukungan pasangan dan keluarga terdekat</w:t>
            </w:r>
          </w:p>
          <w:p w14:paraId="54A1C1EE"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Mendapat dukungan teman dekat</w:t>
            </w:r>
          </w:p>
        </w:tc>
      </w:tr>
      <w:tr w:rsidR="008A2569" w:rsidRPr="00D04EB7" w14:paraId="74B17A78" w14:textId="77777777" w:rsidTr="005044B6">
        <w:tc>
          <w:tcPr>
            <w:cnfStyle w:val="001000000000" w:firstRow="0" w:lastRow="0" w:firstColumn="1" w:lastColumn="0" w:oddVBand="0" w:evenVBand="0" w:oddHBand="0" w:evenHBand="0" w:firstRowFirstColumn="0" w:firstRowLastColumn="0" w:lastRowFirstColumn="0" w:lastRowLastColumn="0"/>
            <w:tcW w:w="570" w:type="dxa"/>
          </w:tcPr>
          <w:p w14:paraId="0EC7C1E3" w14:textId="77777777" w:rsidR="008A2569" w:rsidRPr="00D04EB7" w:rsidRDefault="008A2569" w:rsidP="005044B6">
            <w:pPr>
              <w:pStyle w:val="ListParagraph"/>
              <w:widowControl w:val="0"/>
              <w:numPr>
                <w:ilvl w:val="0"/>
                <w:numId w:val="4"/>
              </w:numPr>
              <w:autoSpaceDE w:val="0"/>
              <w:autoSpaceDN w:val="0"/>
              <w:adjustRightInd w:val="0"/>
              <w:ind w:left="425"/>
              <w:contextualSpacing w:val="0"/>
              <w:jc w:val="both"/>
              <w:rPr>
                <w:rFonts w:asciiTheme="majorBidi" w:hAnsiTheme="majorBidi" w:cstheme="majorBidi"/>
                <w:noProof/>
                <w:sz w:val="24"/>
                <w:szCs w:val="24"/>
                <w:lang w:val="id-ID"/>
              </w:rPr>
            </w:pPr>
          </w:p>
        </w:tc>
        <w:tc>
          <w:tcPr>
            <w:tcW w:w="1380" w:type="dxa"/>
          </w:tcPr>
          <w:p w14:paraId="2065D817" w14:textId="77777777" w:rsidR="008A2569" w:rsidRPr="00D04EB7" w:rsidRDefault="008A2569" w:rsidP="005044B6">
            <w:pPr>
              <w:pStyle w:val="ListParagraph"/>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Bapak DD</w:t>
            </w:r>
          </w:p>
        </w:tc>
        <w:tc>
          <w:tcPr>
            <w:tcW w:w="5846" w:type="dxa"/>
          </w:tcPr>
          <w:p w14:paraId="7E1FADCA" w14:textId="77777777" w:rsidR="008A2569" w:rsidRPr="00D04EB7" w:rsidRDefault="008A2569" w:rsidP="005044B6">
            <w:pPr>
              <w:pStyle w:val="ListParagraph"/>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Rasa kemanusiaan/ humanis</w:t>
            </w:r>
          </w:p>
          <w:p w14:paraId="205B0A82" w14:textId="77777777" w:rsidR="008A2569" w:rsidRPr="00D04EB7" w:rsidRDefault="008A2569" w:rsidP="005044B6">
            <w:pPr>
              <w:pStyle w:val="ListParagraph"/>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Bentuk syukur karena memiliki tenaga dan kesempatan</w:t>
            </w:r>
          </w:p>
          <w:p w14:paraId="5FAED4E6" w14:textId="77777777" w:rsidR="008A2569" w:rsidRPr="00D04EB7" w:rsidRDefault="008A2569" w:rsidP="005044B6">
            <w:pPr>
              <w:pStyle w:val="ListParagraph"/>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Berbagi kebahagiaan dengan membahagikan orang lain</w:t>
            </w:r>
          </w:p>
          <w:p w14:paraId="512A53D2" w14:textId="77777777" w:rsidR="008A2569" w:rsidRPr="00D04EB7" w:rsidRDefault="008A2569" w:rsidP="005044B6">
            <w:pPr>
              <w:pStyle w:val="ListParagraph"/>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lastRenderedPageBreak/>
              <w:t>Mendapat dukungan pasangan dan keluarga terdekat</w:t>
            </w:r>
          </w:p>
          <w:p w14:paraId="5FDE7814" w14:textId="77777777" w:rsidR="008A2569" w:rsidRPr="00D04EB7" w:rsidRDefault="008A2569" w:rsidP="005044B6">
            <w:pPr>
              <w:pStyle w:val="ListParagraph"/>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Mendapat dukungan teman dekat</w:t>
            </w:r>
          </w:p>
        </w:tc>
      </w:tr>
      <w:tr w:rsidR="008A2569" w:rsidRPr="00D04EB7" w14:paraId="04B61B4A" w14:textId="77777777" w:rsidTr="005044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7B43A50" w14:textId="77777777" w:rsidR="008A2569" w:rsidRPr="00D04EB7" w:rsidRDefault="008A2569" w:rsidP="005044B6">
            <w:pPr>
              <w:pStyle w:val="ListParagraph"/>
              <w:widowControl w:val="0"/>
              <w:numPr>
                <w:ilvl w:val="0"/>
                <w:numId w:val="4"/>
              </w:numPr>
              <w:autoSpaceDE w:val="0"/>
              <w:autoSpaceDN w:val="0"/>
              <w:adjustRightInd w:val="0"/>
              <w:ind w:left="425"/>
              <w:contextualSpacing w:val="0"/>
              <w:jc w:val="both"/>
              <w:rPr>
                <w:rFonts w:asciiTheme="majorBidi" w:hAnsiTheme="majorBidi" w:cstheme="majorBidi"/>
                <w:noProof/>
                <w:sz w:val="24"/>
                <w:szCs w:val="24"/>
                <w:lang w:val="id-ID"/>
              </w:rPr>
            </w:pPr>
          </w:p>
        </w:tc>
        <w:tc>
          <w:tcPr>
            <w:tcW w:w="1380" w:type="dxa"/>
          </w:tcPr>
          <w:p w14:paraId="382DFE7B"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Bapak EE</w:t>
            </w:r>
          </w:p>
        </w:tc>
        <w:tc>
          <w:tcPr>
            <w:tcW w:w="5846" w:type="dxa"/>
          </w:tcPr>
          <w:p w14:paraId="57889258"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Mengetahui makna dan mendakwahkan bersedekah</w:t>
            </w:r>
          </w:p>
          <w:p w14:paraId="2D6315C2"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Rasa kemanusiaan/ humanis</w:t>
            </w:r>
          </w:p>
          <w:p w14:paraId="4D467A82" w14:textId="77777777" w:rsidR="008A2569" w:rsidRPr="00D04EB7" w:rsidRDefault="008A2569" w:rsidP="005044B6">
            <w:pPr>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Merasakan ketika diberi</w:t>
            </w:r>
          </w:p>
          <w:p w14:paraId="23D6AE8F"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Bentuk syukur karena memiliki tenaga dan kesempatan</w:t>
            </w:r>
          </w:p>
          <w:p w14:paraId="7DF37BE9"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Berbagi kebahagiaan dengan membahagikan orang lain</w:t>
            </w:r>
          </w:p>
          <w:p w14:paraId="00E5A34B" w14:textId="77777777" w:rsidR="008A2569" w:rsidRPr="00D04EB7" w:rsidRDefault="008A2569" w:rsidP="005044B6">
            <w:pPr>
              <w:pStyle w:val="ListParagraph"/>
              <w:adjustRightInd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Mendapat dukungan teman dekat</w:t>
            </w:r>
          </w:p>
        </w:tc>
      </w:tr>
      <w:tr w:rsidR="008A2569" w:rsidRPr="00D04EB7" w14:paraId="339A8E6B" w14:textId="77777777" w:rsidTr="005044B6">
        <w:tc>
          <w:tcPr>
            <w:cnfStyle w:val="001000000000" w:firstRow="0" w:lastRow="0" w:firstColumn="1" w:lastColumn="0" w:oddVBand="0" w:evenVBand="0" w:oddHBand="0" w:evenHBand="0" w:firstRowFirstColumn="0" w:firstRowLastColumn="0" w:lastRowFirstColumn="0" w:lastRowLastColumn="0"/>
            <w:tcW w:w="570" w:type="dxa"/>
          </w:tcPr>
          <w:p w14:paraId="59418B59" w14:textId="77777777" w:rsidR="008A2569" w:rsidRPr="00D04EB7" w:rsidRDefault="008A2569" w:rsidP="005044B6">
            <w:pPr>
              <w:pStyle w:val="ListParagraph"/>
              <w:widowControl w:val="0"/>
              <w:numPr>
                <w:ilvl w:val="0"/>
                <w:numId w:val="4"/>
              </w:numPr>
              <w:autoSpaceDE w:val="0"/>
              <w:autoSpaceDN w:val="0"/>
              <w:adjustRightInd w:val="0"/>
              <w:ind w:left="425"/>
              <w:contextualSpacing w:val="0"/>
              <w:jc w:val="both"/>
              <w:rPr>
                <w:rFonts w:asciiTheme="majorBidi" w:hAnsiTheme="majorBidi" w:cstheme="majorBidi"/>
                <w:noProof/>
                <w:sz w:val="24"/>
                <w:szCs w:val="24"/>
                <w:lang w:val="id-ID"/>
              </w:rPr>
            </w:pPr>
          </w:p>
        </w:tc>
        <w:tc>
          <w:tcPr>
            <w:tcW w:w="1380" w:type="dxa"/>
          </w:tcPr>
          <w:p w14:paraId="428BB3C6" w14:textId="77777777" w:rsidR="008A2569" w:rsidRPr="00D04EB7" w:rsidRDefault="008A2569" w:rsidP="005044B6">
            <w:pPr>
              <w:pStyle w:val="ListParagraph"/>
              <w:adjustRightInd w:val="0"/>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Ibu FF</w:t>
            </w:r>
          </w:p>
        </w:tc>
        <w:tc>
          <w:tcPr>
            <w:tcW w:w="5846" w:type="dxa"/>
          </w:tcPr>
          <w:p w14:paraId="047C96BD" w14:textId="77777777" w:rsidR="008A2569" w:rsidRPr="00D04EB7" w:rsidRDefault="008A2569" w:rsidP="005044B6">
            <w:pPr>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Merasakan ketika diberi</w:t>
            </w:r>
          </w:p>
          <w:p w14:paraId="3AAF820A" w14:textId="77777777" w:rsidR="008A2569" w:rsidRPr="00D04EB7" w:rsidRDefault="008A2569" w:rsidP="005044B6">
            <w:pPr>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rPr>
            </w:pPr>
            <w:r w:rsidRPr="00D04EB7">
              <w:rPr>
                <w:rFonts w:asciiTheme="majorBidi" w:hAnsiTheme="majorBidi" w:cstheme="majorBidi"/>
                <w:noProof/>
                <w:sz w:val="24"/>
                <w:szCs w:val="24"/>
                <w:lang w:val="id-ID"/>
              </w:rPr>
              <w:t>Bentuk syukur karena memiliki tenaga dan kesempatan</w:t>
            </w:r>
          </w:p>
          <w:p w14:paraId="7A1C8801" w14:textId="77777777" w:rsidR="008A2569" w:rsidRPr="0047190F" w:rsidRDefault="008A2569" w:rsidP="005044B6">
            <w:pPr>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rPr>
            </w:pPr>
            <w:r w:rsidRPr="00D04EB7">
              <w:rPr>
                <w:rFonts w:asciiTheme="majorBidi" w:hAnsiTheme="majorBidi" w:cstheme="majorBidi"/>
                <w:noProof/>
                <w:sz w:val="24"/>
                <w:szCs w:val="24"/>
                <w:lang w:val="id-ID"/>
              </w:rPr>
              <w:t>Berbagi kebahagiaan dengan membahagikan orang lain</w:t>
            </w:r>
            <w:r>
              <w:rPr>
                <w:rFonts w:asciiTheme="majorBidi" w:hAnsiTheme="majorBidi" w:cstheme="majorBidi"/>
                <w:noProof/>
                <w:sz w:val="24"/>
                <w:szCs w:val="24"/>
              </w:rPr>
              <w:t xml:space="preserve"> </w:t>
            </w:r>
            <w:r w:rsidRPr="00A461D7">
              <w:rPr>
                <w:rStyle w:val="FootnoteReference"/>
              </w:rPr>
              <w:footnoteReference w:id="11"/>
            </w:r>
            <w:r>
              <w:rPr>
                <w:rFonts w:asciiTheme="majorBidi" w:hAnsiTheme="majorBidi" w:cstheme="majorBidi"/>
                <w:noProof/>
                <w:sz w:val="24"/>
                <w:szCs w:val="24"/>
              </w:rPr>
              <w:t>.</w:t>
            </w:r>
          </w:p>
        </w:tc>
      </w:tr>
    </w:tbl>
    <w:p w14:paraId="4B5662AE" w14:textId="77777777" w:rsidR="008A2569" w:rsidRDefault="008A2569" w:rsidP="008A2569">
      <w:pPr>
        <w:spacing w:after="0" w:line="240" w:lineRule="auto"/>
        <w:jc w:val="both"/>
        <w:rPr>
          <w:rFonts w:ascii="Times New Roman" w:eastAsia="Times New Roman" w:hAnsi="Times New Roman" w:cs="Times New Roman"/>
          <w:noProof/>
          <w:sz w:val="24"/>
          <w:szCs w:val="24"/>
          <w:lang w:val="en-US"/>
        </w:rPr>
      </w:pPr>
    </w:p>
    <w:p w14:paraId="4C1495CF" w14:textId="77777777" w:rsidR="008A2569" w:rsidRPr="00C23481" w:rsidRDefault="008A2569" w:rsidP="008A2569">
      <w:pPr>
        <w:pStyle w:val="ListParagraph"/>
        <w:adjustRightInd w:val="0"/>
        <w:spacing w:after="0" w:line="360" w:lineRule="auto"/>
        <w:ind w:left="850" w:firstLine="706"/>
        <w:jc w:val="both"/>
        <w:rPr>
          <w:rFonts w:asciiTheme="majorBidi" w:hAnsiTheme="majorBidi" w:cstheme="majorBidi"/>
          <w:sz w:val="24"/>
          <w:szCs w:val="24"/>
          <w:lang w:val="en-US"/>
        </w:rPr>
      </w:pPr>
      <w:r w:rsidRPr="00D04EB7">
        <w:rPr>
          <w:rFonts w:asciiTheme="majorBidi" w:hAnsiTheme="majorBidi" w:cstheme="majorBidi"/>
          <w:sz w:val="24"/>
          <w:szCs w:val="24"/>
        </w:rPr>
        <w:t xml:space="preserve">Motivasi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para </w:t>
      </w:r>
      <w:proofErr w:type="spellStart"/>
      <w:r>
        <w:rPr>
          <w:rFonts w:asciiTheme="majorBidi" w:hAnsiTheme="majorBidi" w:cstheme="majorBidi"/>
          <w:sz w:val="24"/>
          <w:szCs w:val="24"/>
          <w:lang w:val="en-US"/>
        </w:rPr>
        <w:t>prososial</w:t>
      </w:r>
      <w:proofErr w:type="spellEnd"/>
      <w:r>
        <w:rPr>
          <w:rFonts w:asciiTheme="majorBidi" w:hAnsiTheme="majorBidi" w:cstheme="majorBidi"/>
          <w:sz w:val="24"/>
          <w:szCs w:val="24"/>
          <w:lang w:val="en-US"/>
        </w:rPr>
        <w:t xml:space="preserve"> </w:t>
      </w:r>
      <w:r w:rsidRPr="00D04EB7">
        <w:rPr>
          <w:rFonts w:asciiTheme="majorBidi" w:hAnsiTheme="majorBidi" w:cstheme="majorBidi"/>
          <w:sz w:val="24"/>
          <w:szCs w:val="24"/>
        </w:rPr>
        <w:t xml:space="preserve">sebagai perwujudan rasa syukur, apakah karena merasa sudah sejahtera, atau bersyukur karena merasa diberikan kecukupan. Hal ini sesuai dengan yang dikemukaan oleh Aziz bahwa rasa syukur menimbulkan pengaruh yang baik. Memunculkan sikap yang optimis, bersikap kreatif, melahirkan kesenangan dan memiliki kecerdasan dalam </w:t>
      </w:r>
      <w:r w:rsidRPr="00D04EB7">
        <w:rPr>
          <w:rFonts w:asciiTheme="majorBidi" w:hAnsiTheme="majorBidi" w:cstheme="majorBidi"/>
          <w:i/>
          <w:iCs/>
          <w:sz w:val="24"/>
          <w:szCs w:val="24"/>
        </w:rPr>
        <w:t>problem solving</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 xml:space="preserve">dan </w:t>
      </w:r>
      <w:proofErr w:type="spellStart"/>
      <w:r>
        <w:rPr>
          <w:rFonts w:asciiTheme="majorBidi" w:hAnsiTheme="majorBidi" w:cstheme="majorBidi"/>
          <w:sz w:val="24"/>
          <w:szCs w:val="24"/>
          <w:lang w:val="en-US"/>
        </w:rPr>
        <w:t>menumbuhkan</w:t>
      </w:r>
      <w:proofErr w:type="spellEnd"/>
      <w:r>
        <w:rPr>
          <w:rFonts w:asciiTheme="majorBidi" w:hAnsiTheme="majorBidi" w:cstheme="majorBidi"/>
          <w:sz w:val="24"/>
          <w:szCs w:val="24"/>
          <w:lang w:val="en-US"/>
        </w:rPr>
        <w:t xml:space="preserve"> rasa </w:t>
      </w:r>
      <w:proofErr w:type="spellStart"/>
      <w:r>
        <w:rPr>
          <w:rFonts w:asciiTheme="majorBidi" w:hAnsiTheme="majorBidi" w:cstheme="majorBidi"/>
          <w:sz w:val="24"/>
          <w:szCs w:val="24"/>
          <w:lang w:val="en-US"/>
        </w:rPr>
        <w:t>kebahagiaan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bersedekah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bersyukur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tenang</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tenteram</w:t>
      </w:r>
      <w:proofErr w:type="spellEnd"/>
      <w:r>
        <w:rPr>
          <w:rFonts w:asciiTheme="majorBidi" w:hAnsiTheme="majorBidi" w:cstheme="majorBidi"/>
          <w:sz w:val="24"/>
          <w:szCs w:val="24"/>
          <w:lang w:val="en-US"/>
        </w:rPr>
        <w:t xml:space="preserve">  </w:t>
      </w:r>
      <w:r w:rsidRPr="00A461D7">
        <w:rPr>
          <w:rStyle w:val="FootnoteReference"/>
        </w:rPr>
        <w:footnoteReference w:id="12"/>
      </w:r>
      <w:r>
        <w:rPr>
          <w:rFonts w:asciiTheme="majorBidi" w:hAnsiTheme="majorBidi" w:cstheme="majorBidi"/>
          <w:sz w:val="24"/>
          <w:szCs w:val="24"/>
          <w:lang w:val="en-US"/>
        </w:rPr>
        <w:t xml:space="preserve">; </w:t>
      </w:r>
      <w:r w:rsidRPr="00A461D7">
        <w:rPr>
          <w:rStyle w:val="FootnoteReference"/>
        </w:rPr>
        <w:footnoteReference w:id="13"/>
      </w:r>
      <w:r w:rsidRPr="00D04EB7">
        <w:rPr>
          <w:rFonts w:asciiTheme="majorBidi" w:hAnsiTheme="majorBidi" w:cstheme="majorBidi"/>
          <w:sz w:val="24"/>
          <w:szCs w:val="24"/>
        </w:rPr>
        <w:t>.</w:t>
      </w:r>
    </w:p>
    <w:p w14:paraId="4CC415EB" w14:textId="1C74233F" w:rsidR="008A2569" w:rsidRDefault="008A2569" w:rsidP="008A2569">
      <w:pPr>
        <w:pStyle w:val="ListParagraph"/>
        <w:adjustRightInd w:val="0"/>
        <w:spacing w:after="0" w:line="360" w:lineRule="auto"/>
        <w:ind w:left="850" w:firstLine="706"/>
        <w:jc w:val="both"/>
        <w:rPr>
          <w:rFonts w:asciiTheme="majorBidi" w:hAnsiTheme="majorBidi" w:cstheme="majorBidi"/>
          <w:sz w:val="24"/>
          <w:szCs w:val="24"/>
        </w:rPr>
      </w:pPr>
      <w:r w:rsidRPr="00D04EB7">
        <w:rPr>
          <w:rFonts w:asciiTheme="majorBidi" w:hAnsiTheme="majorBidi" w:cstheme="majorBidi"/>
          <w:sz w:val="24"/>
          <w:szCs w:val="24"/>
        </w:rPr>
        <w:t xml:space="preserve">Meskipun </w:t>
      </w:r>
      <w:proofErr w:type="spellStart"/>
      <w:r>
        <w:rPr>
          <w:rFonts w:asciiTheme="majorBidi" w:hAnsiTheme="majorBidi" w:cstheme="majorBidi"/>
          <w:sz w:val="24"/>
          <w:szCs w:val="24"/>
          <w:lang w:val="en-US"/>
        </w:rPr>
        <w:t>beberapa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informan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jauh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r w:rsidRPr="00D04EB7">
        <w:rPr>
          <w:rFonts w:asciiTheme="majorBidi" w:hAnsiTheme="majorBidi" w:cstheme="majorBidi"/>
          <w:sz w:val="24"/>
          <w:szCs w:val="24"/>
        </w:rPr>
        <w:t xml:space="preserve">idealnya bersedekah </w:t>
      </w: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jumlah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finansial</w:t>
      </w:r>
      <w:proofErr w:type="spellEnd"/>
      <w:r w:rsidRPr="00D04EB7">
        <w:rPr>
          <w:rFonts w:asciiTheme="majorBidi" w:hAnsiTheme="majorBidi" w:cstheme="majorBidi"/>
          <w:sz w:val="24"/>
          <w:szCs w:val="24"/>
        </w:rPr>
        <w:t>, tetapi keduanya justru memahami dengan kondisi</w:t>
      </w:r>
      <w:proofErr w:type="spellStart"/>
      <w:r>
        <w:rPr>
          <w:rFonts w:asciiTheme="majorBidi" w:hAnsiTheme="majorBidi" w:cstheme="majorBidi"/>
          <w:sz w:val="24"/>
          <w:szCs w:val="24"/>
          <w:lang w:val="en-US"/>
        </w:rPr>
        <w:t>nya</w:t>
      </w:r>
      <w:proofErr w:type="spellEnd"/>
      <w:r w:rsidRPr="00D04EB7">
        <w:rPr>
          <w:rFonts w:asciiTheme="majorBidi" w:hAnsiTheme="majorBidi" w:cstheme="majorBidi"/>
          <w:sz w:val="24"/>
          <w:szCs w:val="24"/>
        </w:rPr>
        <w:t xml:space="preserve"> dan menerima atas apa yang didapat. </w:t>
      </w:r>
      <w:r>
        <w:rPr>
          <w:rFonts w:asciiTheme="majorBidi" w:hAnsiTheme="majorBidi" w:cstheme="majorBidi"/>
          <w:sz w:val="24"/>
          <w:szCs w:val="24"/>
          <w:lang w:val="en-US"/>
        </w:rPr>
        <w:t xml:space="preserve">Dari </w:t>
      </w:r>
      <w:proofErr w:type="spellStart"/>
      <w:r>
        <w:rPr>
          <w:rFonts w:asciiTheme="majorBidi" w:hAnsiTheme="majorBidi" w:cstheme="majorBidi"/>
          <w:sz w:val="24"/>
          <w:szCs w:val="24"/>
          <w:lang w:val="en-US"/>
        </w:rPr>
        <w:t>persepsi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sidRPr="00D04EB7">
        <w:rPr>
          <w:rFonts w:asciiTheme="majorBidi" w:hAnsiTheme="majorBidi" w:cstheme="majorBidi"/>
          <w:sz w:val="24"/>
          <w:szCs w:val="24"/>
        </w:rPr>
        <w:t xml:space="preserve"> memunculkan kesenangan dan tetap berbaik sangka pada Yang Maha Memberi Rezeki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Allah </w:t>
      </w:r>
      <w:proofErr w:type="spellStart"/>
      <w:r>
        <w:rPr>
          <w:rFonts w:asciiTheme="majorBidi" w:hAnsiTheme="majorBidi" w:cstheme="majorBidi"/>
          <w:sz w:val="24"/>
          <w:szCs w:val="24"/>
          <w:lang w:val="en-US"/>
        </w:rPr>
        <w:t>swt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dimana</w:t>
      </w:r>
      <w:proofErr w:type="spellEnd"/>
      <w:r>
        <w:rPr>
          <w:rFonts w:asciiTheme="majorBidi" w:hAnsiTheme="majorBidi" w:cstheme="majorBidi"/>
          <w:sz w:val="24"/>
          <w:szCs w:val="24"/>
          <w:lang w:val="en-US"/>
        </w:rPr>
        <w:t xml:space="preserve"> r</w:t>
      </w:r>
      <w:r w:rsidRPr="00D04EB7">
        <w:rPr>
          <w:rFonts w:asciiTheme="majorBidi" w:hAnsiTheme="majorBidi" w:cstheme="majorBidi"/>
          <w:sz w:val="24"/>
          <w:szCs w:val="24"/>
        </w:rPr>
        <w:t xml:space="preserve">asa senang yang didapat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rezeki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bersyukur</w:t>
      </w:r>
      <w:proofErr w:type="spellEnd"/>
      <w:r w:rsidRPr="00D04EB7">
        <w:rPr>
          <w:rFonts w:asciiTheme="majorBidi" w:hAnsiTheme="majorBidi" w:cstheme="majorBidi"/>
          <w:sz w:val="24"/>
          <w:szCs w:val="24"/>
        </w:rPr>
        <w:t xml:space="preserve"> atas apa yang dimiliki merupakan modal utama seseorang untuk bahagia</w:t>
      </w:r>
      <w:r>
        <w:rPr>
          <w:rFonts w:asciiTheme="majorBidi" w:hAnsiTheme="majorBidi" w:cstheme="majorBidi"/>
          <w:sz w:val="24"/>
          <w:szCs w:val="24"/>
          <w:lang w:val="en-US"/>
        </w:rPr>
        <w:t xml:space="preserve"> </w:t>
      </w:r>
      <w:r w:rsidRPr="00A461D7">
        <w:rPr>
          <w:rStyle w:val="FootnoteReference"/>
        </w:rPr>
        <w:footnoteReference w:id="14"/>
      </w:r>
      <w:r w:rsidRPr="00D04EB7">
        <w:rPr>
          <w:rFonts w:asciiTheme="majorBidi" w:hAnsiTheme="majorBidi" w:cstheme="majorBidi"/>
          <w:sz w:val="24"/>
          <w:szCs w:val="24"/>
        </w:rPr>
        <w:t>.</w:t>
      </w:r>
    </w:p>
    <w:p w14:paraId="2E78D8AB" w14:textId="77777777" w:rsidR="00674CEB" w:rsidRPr="00D04EB7" w:rsidRDefault="00674CEB" w:rsidP="008A2569">
      <w:pPr>
        <w:pStyle w:val="ListParagraph"/>
        <w:adjustRightInd w:val="0"/>
        <w:spacing w:after="0" w:line="360" w:lineRule="auto"/>
        <w:ind w:left="850" w:firstLine="706"/>
        <w:jc w:val="both"/>
        <w:rPr>
          <w:rFonts w:asciiTheme="majorBidi" w:hAnsiTheme="majorBidi" w:cstheme="majorBidi"/>
          <w:sz w:val="24"/>
          <w:szCs w:val="24"/>
        </w:rPr>
      </w:pPr>
    </w:p>
    <w:p w14:paraId="1989AB8B" w14:textId="77777777" w:rsidR="008A2569" w:rsidRDefault="008A2569" w:rsidP="008A2569">
      <w:pPr>
        <w:spacing w:after="0" w:line="240" w:lineRule="auto"/>
        <w:ind w:left="720" w:firstLine="810"/>
        <w:jc w:val="both"/>
        <w:rPr>
          <w:rFonts w:ascii="Times New Roman" w:eastAsia="Times New Roman" w:hAnsi="Times New Roman" w:cs="Times New Roman"/>
          <w:noProof/>
          <w:sz w:val="24"/>
          <w:szCs w:val="24"/>
          <w:lang w:val="en-US"/>
        </w:rPr>
      </w:pPr>
    </w:p>
    <w:p w14:paraId="5186BECC" w14:textId="77777777" w:rsidR="008A2569" w:rsidRPr="00ED4500" w:rsidRDefault="008A2569" w:rsidP="008A2569">
      <w:pPr>
        <w:pStyle w:val="ListParagraph"/>
        <w:widowControl w:val="0"/>
        <w:numPr>
          <w:ilvl w:val="0"/>
          <w:numId w:val="3"/>
        </w:numPr>
        <w:autoSpaceDE w:val="0"/>
        <w:autoSpaceDN w:val="0"/>
        <w:adjustRightInd w:val="0"/>
        <w:spacing w:after="0" w:line="240" w:lineRule="auto"/>
        <w:jc w:val="both"/>
        <w:rPr>
          <w:rFonts w:asciiTheme="majorBidi" w:hAnsiTheme="majorBidi" w:cstheme="majorBidi"/>
          <w:sz w:val="24"/>
          <w:szCs w:val="24"/>
        </w:rPr>
      </w:pPr>
      <w:r w:rsidRPr="00ED4500">
        <w:rPr>
          <w:rFonts w:asciiTheme="majorBidi" w:hAnsiTheme="majorBidi" w:cstheme="majorBidi"/>
          <w:b/>
          <w:bCs/>
          <w:sz w:val="24"/>
          <w:szCs w:val="24"/>
        </w:rPr>
        <w:t xml:space="preserve">Upaya Para </w:t>
      </w:r>
      <w:r w:rsidRPr="00ED4500">
        <w:rPr>
          <w:rFonts w:asciiTheme="majorBidi" w:hAnsiTheme="majorBidi" w:cstheme="majorBidi"/>
          <w:b/>
          <w:bCs/>
          <w:noProof/>
          <w:sz w:val="24"/>
          <w:szCs w:val="24"/>
        </w:rPr>
        <w:t>Prososial Mempertaha</w:t>
      </w:r>
      <w:r>
        <w:rPr>
          <w:rFonts w:asciiTheme="majorBidi" w:hAnsiTheme="majorBidi" w:cstheme="majorBidi"/>
          <w:b/>
          <w:bCs/>
          <w:noProof/>
          <w:sz w:val="24"/>
          <w:szCs w:val="24"/>
          <w:lang w:val="en-US"/>
        </w:rPr>
        <w:t>n</w:t>
      </w:r>
      <w:r w:rsidRPr="00ED4500">
        <w:rPr>
          <w:rFonts w:asciiTheme="majorBidi" w:hAnsiTheme="majorBidi" w:cstheme="majorBidi"/>
          <w:b/>
          <w:bCs/>
          <w:noProof/>
          <w:sz w:val="24"/>
          <w:szCs w:val="24"/>
        </w:rPr>
        <w:t>kan Motivasi Bersedekah di Lembaga Sosial Panti Asuhan Al-Amin Palangka Raya</w:t>
      </w:r>
    </w:p>
    <w:p w14:paraId="39528701" w14:textId="77777777" w:rsidR="008A2569" w:rsidRDefault="008A2569" w:rsidP="008A2569">
      <w:pPr>
        <w:spacing w:after="0" w:line="240" w:lineRule="auto"/>
        <w:ind w:left="810" w:firstLine="630"/>
        <w:jc w:val="both"/>
        <w:rPr>
          <w:rFonts w:ascii="Times New Roman" w:eastAsia="Times New Roman" w:hAnsi="Times New Roman" w:cs="Times New Roman"/>
          <w:noProof/>
          <w:sz w:val="24"/>
          <w:szCs w:val="24"/>
          <w:lang w:val="en-US"/>
        </w:rPr>
      </w:pPr>
    </w:p>
    <w:p w14:paraId="2E12049C" w14:textId="77777777" w:rsidR="008A2569" w:rsidRPr="00D04EB7" w:rsidRDefault="008A2569" w:rsidP="008A2569">
      <w:pPr>
        <w:pStyle w:val="Default"/>
        <w:spacing w:line="360" w:lineRule="auto"/>
        <w:ind w:left="851" w:firstLine="720"/>
        <w:jc w:val="both"/>
        <w:rPr>
          <w:rFonts w:asciiTheme="majorBidi" w:hAnsiTheme="majorBidi" w:cstheme="majorBidi"/>
          <w:color w:val="auto"/>
          <w:lang w:val="id-ID"/>
        </w:rPr>
      </w:pPr>
      <w:r w:rsidRPr="00D04EB7">
        <w:rPr>
          <w:rFonts w:asciiTheme="majorBidi" w:hAnsiTheme="majorBidi" w:cstheme="majorBidi"/>
          <w:color w:val="auto"/>
          <w:lang w:val="id-ID"/>
        </w:rPr>
        <w:t xml:space="preserve">Sebagaimana lembaga sosial Panti Asuhan Darul Amin Palangka Raya, yang dalam pengelolaan sedekah para donatur berupaya memanfaatkan kemajuan teknologi sebagaimana dimaksud di atas. Mulai dari perencanaan yang disosialisasikan melalui media, melengkapi sarana kantor dengan alat informasi dan teknologi seperti komputer. Pengelola juga rekrut donatur melalui </w:t>
      </w:r>
      <w:r w:rsidRPr="00D04EB7">
        <w:rPr>
          <w:rFonts w:asciiTheme="majorBidi" w:hAnsiTheme="majorBidi" w:cstheme="majorBidi"/>
          <w:i/>
          <w:iCs/>
          <w:color w:val="auto"/>
          <w:lang w:val="id-ID"/>
        </w:rPr>
        <w:t>whatsapp</w:t>
      </w:r>
      <w:r w:rsidRPr="00D04EB7">
        <w:rPr>
          <w:rFonts w:asciiTheme="majorBidi" w:hAnsiTheme="majorBidi" w:cstheme="majorBidi"/>
          <w:color w:val="auto"/>
          <w:lang w:val="id-ID"/>
        </w:rPr>
        <w:t>, penggunaan dan penyalurannya yang transfaran dan terdokumen dengan rapi, juga melibatkan orang-orang tertentu sebagai pengawas keuangan panti. Menjadikan para prososial percaya untuk berprososial bersedekah di Panti Asuhan Darul Amin Palangka Raya.</w:t>
      </w:r>
    </w:p>
    <w:p w14:paraId="0447A6F2" w14:textId="77777777" w:rsidR="008A2569" w:rsidRDefault="008A2569" w:rsidP="008A2569">
      <w:pPr>
        <w:spacing w:after="0" w:line="360" w:lineRule="auto"/>
        <w:ind w:left="810" w:firstLine="630"/>
        <w:jc w:val="both"/>
        <w:rPr>
          <w:rFonts w:asciiTheme="majorBidi" w:hAnsiTheme="majorBidi" w:cstheme="majorBidi"/>
          <w:sz w:val="24"/>
          <w:szCs w:val="24"/>
          <w:lang w:val="en-US"/>
        </w:rPr>
      </w:pPr>
      <w:r w:rsidRPr="00D04EB7">
        <w:rPr>
          <w:rFonts w:asciiTheme="majorBidi" w:hAnsiTheme="majorBidi" w:cstheme="majorBidi"/>
          <w:sz w:val="24"/>
          <w:szCs w:val="24"/>
        </w:rPr>
        <w:t>Menurut Renata &amp; Parmitasari bahwa manusia modern sekarang telah terasing dari dirinya sendiri, sesamanya, dan dari alam, walaupun mereka hidup di tengah kesibukan dan keramaian kota besar. Keterasingan karena adanya kesibukan yang terjadi membuat manusia lebih individualis. Banyak orang yang lebih memprioritaskan kepentingan diri saat menjadi orang yang individualis</w:t>
      </w:r>
      <w:r>
        <w:rPr>
          <w:rFonts w:asciiTheme="majorBidi" w:hAnsiTheme="majorBidi" w:cstheme="majorBidi"/>
          <w:sz w:val="24"/>
          <w:szCs w:val="24"/>
          <w:lang w:val="en-US"/>
        </w:rPr>
        <w:t xml:space="preserve"> </w:t>
      </w:r>
      <w:r w:rsidRPr="00A461D7">
        <w:rPr>
          <w:rStyle w:val="FootnoteReference"/>
        </w:rPr>
        <w:footnoteReference w:id="15"/>
      </w:r>
      <w:r>
        <w:rPr>
          <w:rFonts w:asciiTheme="majorBidi" w:hAnsiTheme="majorBidi" w:cstheme="majorBidi"/>
          <w:sz w:val="24"/>
          <w:szCs w:val="24"/>
          <w:lang w:val="en-US"/>
        </w:rPr>
        <w:t xml:space="preserve">. </w:t>
      </w:r>
      <w:r w:rsidRPr="00D04EB7">
        <w:rPr>
          <w:rFonts w:asciiTheme="majorBidi" w:hAnsiTheme="majorBidi" w:cstheme="majorBidi"/>
          <w:sz w:val="24"/>
          <w:szCs w:val="24"/>
        </w:rPr>
        <w:t xml:space="preserve">Perkembangan teknologi seperti perkembangan </w:t>
      </w:r>
      <w:r w:rsidRPr="00D04EB7">
        <w:rPr>
          <w:rFonts w:asciiTheme="majorBidi" w:hAnsiTheme="majorBidi" w:cstheme="majorBidi"/>
          <w:i/>
          <w:iCs/>
          <w:sz w:val="24"/>
          <w:szCs w:val="24"/>
        </w:rPr>
        <w:t>gadget</w:t>
      </w:r>
      <w:r w:rsidRPr="00D04EB7">
        <w:rPr>
          <w:rFonts w:asciiTheme="majorBidi" w:hAnsiTheme="majorBidi" w:cstheme="majorBidi"/>
          <w:sz w:val="24"/>
          <w:szCs w:val="24"/>
        </w:rPr>
        <w:t xml:space="preserve"> juga membawa dampak dalam sikap individualis yang terjadi pada individu. Secara psikologis kerugian yang dialami akibat penggunaan </w:t>
      </w:r>
      <w:r w:rsidRPr="00D04EB7">
        <w:rPr>
          <w:rFonts w:asciiTheme="majorBidi" w:hAnsiTheme="majorBidi" w:cstheme="majorBidi"/>
          <w:i/>
          <w:iCs/>
          <w:sz w:val="24"/>
          <w:szCs w:val="24"/>
        </w:rPr>
        <w:t>gadget</w:t>
      </w:r>
      <w:r w:rsidRPr="00D04EB7">
        <w:rPr>
          <w:rFonts w:asciiTheme="majorBidi" w:hAnsiTheme="majorBidi" w:cstheme="majorBidi"/>
          <w:sz w:val="24"/>
          <w:szCs w:val="24"/>
        </w:rPr>
        <w:t xml:space="preserve"> adalah manusia menjadi malas untuk bersosialisasi dengan teman dan lingkungan sekitar</w:t>
      </w:r>
      <w:r>
        <w:rPr>
          <w:rFonts w:asciiTheme="majorBidi" w:hAnsiTheme="majorBidi" w:cstheme="majorBidi"/>
          <w:sz w:val="24"/>
          <w:szCs w:val="24"/>
          <w:lang w:val="en-US"/>
        </w:rPr>
        <w:t xml:space="preserve"> </w:t>
      </w:r>
      <w:r w:rsidRPr="00A461D7">
        <w:rPr>
          <w:rStyle w:val="FootnoteReference"/>
        </w:rPr>
        <w:footnoteReference w:id="16"/>
      </w:r>
      <w:r>
        <w:rPr>
          <w:rFonts w:asciiTheme="majorBidi" w:hAnsiTheme="majorBidi" w:cstheme="majorBidi"/>
          <w:sz w:val="24"/>
          <w:szCs w:val="24"/>
          <w:lang w:val="en-US"/>
        </w:rPr>
        <w:t>.</w:t>
      </w:r>
    </w:p>
    <w:p w14:paraId="4BDC5653" w14:textId="77777777" w:rsidR="008A2569" w:rsidRPr="00D04EB7" w:rsidRDefault="008A2569" w:rsidP="008A2569">
      <w:pPr>
        <w:adjustRightInd w:val="0"/>
        <w:spacing w:after="0" w:line="360" w:lineRule="auto"/>
        <w:ind w:left="851" w:firstLine="709"/>
        <w:jc w:val="both"/>
        <w:rPr>
          <w:rFonts w:asciiTheme="majorBidi" w:hAnsiTheme="majorBidi" w:cstheme="majorBidi"/>
          <w:sz w:val="24"/>
          <w:szCs w:val="24"/>
        </w:rPr>
      </w:pPr>
      <w:r w:rsidRPr="00D04EB7">
        <w:rPr>
          <w:rFonts w:asciiTheme="majorBidi" w:hAnsiTheme="majorBidi" w:cstheme="majorBidi"/>
          <w:sz w:val="24"/>
          <w:szCs w:val="24"/>
        </w:rPr>
        <w:t xml:space="preserve">Indikasi adanya individualitas karena perkembangan </w:t>
      </w:r>
      <w:r w:rsidRPr="00D04EB7">
        <w:rPr>
          <w:rFonts w:asciiTheme="majorBidi" w:hAnsiTheme="majorBidi" w:cstheme="majorBidi"/>
          <w:i/>
          <w:iCs/>
          <w:sz w:val="24"/>
          <w:szCs w:val="24"/>
        </w:rPr>
        <w:t>gadget</w:t>
      </w:r>
      <w:r w:rsidRPr="00D04EB7">
        <w:rPr>
          <w:rFonts w:asciiTheme="majorBidi" w:hAnsiTheme="majorBidi" w:cstheme="majorBidi"/>
          <w:sz w:val="24"/>
          <w:szCs w:val="24"/>
        </w:rPr>
        <w:t xml:space="preserve"> tidak terjadi bagi pengelola lembaga sosial Panti Asuhan Darul Amin Palangka Raya, mereka justru memanfaatnya untuk meningkatkan motivasi para prososial bersedekah ke panti asuhan tersebut. Justru dengan adanya alat </w:t>
      </w:r>
      <w:r w:rsidRPr="00D04EB7">
        <w:rPr>
          <w:rFonts w:asciiTheme="majorBidi" w:hAnsiTheme="majorBidi" w:cstheme="majorBidi"/>
          <w:sz w:val="24"/>
          <w:szCs w:val="24"/>
        </w:rPr>
        <w:lastRenderedPageBreak/>
        <w:t>teknologi menjadikan mudah bagi para pengelola dalam menyosialisasikan, merekrut para prososial untuk bersedekah melalui lembaga sosial Panti Asuhan Darul Amin Palangka Raya. Rasa individualis dengan kepemilikan harta yang dimiliki, dapat dibagi melalui sentuhan dunia maya yang menggunakan alat teknologi.</w:t>
      </w:r>
    </w:p>
    <w:p w14:paraId="5EE881C5" w14:textId="77777777" w:rsidR="008A2569" w:rsidRPr="00D04EB7" w:rsidRDefault="008A2569" w:rsidP="008A2569">
      <w:pPr>
        <w:adjustRightInd w:val="0"/>
        <w:spacing w:after="0" w:line="360" w:lineRule="auto"/>
        <w:ind w:left="851" w:firstLine="709"/>
        <w:jc w:val="both"/>
        <w:rPr>
          <w:rFonts w:asciiTheme="majorBidi" w:hAnsiTheme="majorBidi" w:cstheme="majorBidi"/>
          <w:sz w:val="24"/>
          <w:szCs w:val="24"/>
        </w:rPr>
      </w:pPr>
      <w:r w:rsidRPr="00D04EB7">
        <w:rPr>
          <w:rFonts w:asciiTheme="majorBidi" w:hAnsiTheme="majorBidi" w:cstheme="majorBidi"/>
          <w:sz w:val="24"/>
          <w:szCs w:val="24"/>
        </w:rPr>
        <w:t>Publikasi melewati media sosial tentang aktivitas anak-anak panti asuhan juga dirasakan menyentuh hati bagi para prososial untuk bersedekah di panti asuhan tersebut. Artinya, pengaruh media sosial sebagi akibat dari penggunaan alat teknologi di zaman sekarang ini merupakan media yang efektif untuk membangkitkan motivasi prososial bersedekah. Sebagaimana dalam penelitian ini para informen dapat mengetahui dan menyaksikannya melalui media sosial, yang kemudian mereka buktikan dalam dunia nyata dengan datang ke Panti Asuhan Darul Amin Palangka Raya.</w:t>
      </w:r>
    </w:p>
    <w:p w14:paraId="18C757AF" w14:textId="77777777" w:rsidR="008A2569" w:rsidRDefault="008A2569" w:rsidP="008A2569">
      <w:pPr>
        <w:spacing w:after="0" w:line="360" w:lineRule="auto"/>
        <w:ind w:left="810" w:firstLine="630"/>
        <w:jc w:val="both"/>
        <w:rPr>
          <w:rFonts w:asciiTheme="majorBidi" w:hAnsiTheme="majorBidi" w:cstheme="majorBidi"/>
          <w:sz w:val="24"/>
          <w:szCs w:val="24"/>
          <w:lang w:val="en-US"/>
        </w:rPr>
      </w:pPr>
      <w:r w:rsidRPr="00D04EB7">
        <w:rPr>
          <w:rFonts w:asciiTheme="majorBidi" w:hAnsiTheme="majorBidi" w:cstheme="majorBidi"/>
          <w:sz w:val="24"/>
          <w:szCs w:val="24"/>
        </w:rPr>
        <w:t>Pada dasarnya semuanya manusia memiliki rasa empati sosial untuk membantu dan saling berbagi pada orang lain. Rasa ini sudah ada sejak kecil, dan makin berkembang pada usia remaja sampai dewasa.</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keluargalah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memperkenalkan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prososial</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anak-anaknya</w:t>
      </w:r>
      <w:proofErr w:type="spellEnd"/>
      <w:r w:rsidRPr="00A461D7">
        <w:rPr>
          <w:rStyle w:val="FootnoteReference"/>
        </w:rPr>
        <w:footnoteReference w:id="17"/>
      </w:r>
      <w:r>
        <w:rPr>
          <w:rFonts w:ascii="Times New Roman" w:hAnsi="Times New Roman" w:cs="Times New Roman"/>
          <w:sz w:val="24"/>
          <w:szCs w:val="24"/>
          <w:lang w:val="en-US"/>
        </w:rPr>
        <w:t>.</w:t>
      </w:r>
      <w:r>
        <w:rPr>
          <w:rFonts w:asciiTheme="majorBidi" w:hAnsiTheme="majorBidi" w:cstheme="majorBidi"/>
          <w:sz w:val="24"/>
          <w:szCs w:val="24"/>
          <w:lang w:val="en-US"/>
        </w:rPr>
        <w:t xml:space="preserve"> </w:t>
      </w:r>
      <w:r w:rsidRPr="00D04EB7">
        <w:rPr>
          <w:rFonts w:asciiTheme="majorBidi" w:hAnsiTheme="majorBidi" w:cstheme="majorBidi"/>
          <w:sz w:val="24"/>
          <w:szCs w:val="24"/>
        </w:rPr>
        <w:t xml:space="preserve"> Perkembangan yang dapat membentuk kemampuan sosial di masyarakat. Dengan berkembangnya kemampuan sosial berdasarkan fase perkembangannya mulai anak-anak sampai dewasanya seseorang, akan menjadi individu yang mempunyai kepekaan memahami orang lain, serta memiliki kepedulian yang akan menumbuhkan rasa empati. Menurut Baron dan Byrne, individu yang memiliki empati dapat termotivasi untuk melakukan perilaku tolong menolong</w:t>
      </w:r>
      <w:r>
        <w:rPr>
          <w:rFonts w:asciiTheme="majorBidi" w:hAnsiTheme="majorBidi" w:cstheme="majorBidi"/>
          <w:sz w:val="24"/>
          <w:szCs w:val="24"/>
          <w:lang w:val="en-US"/>
        </w:rPr>
        <w:t xml:space="preserve"> </w:t>
      </w:r>
      <w:r w:rsidRPr="00A461D7">
        <w:rPr>
          <w:rStyle w:val="FootnoteReference"/>
        </w:rPr>
        <w:footnoteReference w:id="18"/>
      </w:r>
      <w:r>
        <w:rPr>
          <w:rFonts w:asciiTheme="majorBidi" w:hAnsiTheme="majorBidi" w:cstheme="majorBidi"/>
          <w:sz w:val="24"/>
          <w:szCs w:val="24"/>
          <w:lang w:val="en-US"/>
        </w:rPr>
        <w:t xml:space="preserve">. </w:t>
      </w:r>
      <w:r w:rsidRPr="00D04EB7">
        <w:rPr>
          <w:rFonts w:asciiTheme="majorBidi" w:hAnsiTheme="majorBidi" w:cstheme="majorBidi"/>
          <w:sz w:val="24"/>
          <w:szCs w:val="24"/>
        </w:rPr>
        <w:t>Para prososial yang menjadi informan penelitian ini lebih mengena pada pendapat Baron dan Byrne di atas, karena para prososial yang bersedakah merasa bahagia dengan orang lain yang bahagaia atas perbuatannya</w:t>
      </w:r>
      <w:r>
        <w:rPr>
          <w:rFonts w:asciiTheme="majorBidi" w:hAnsiTheme="majorBidi" w:cstheme="majorBidi"/>
          <w:sz w:val="24"/>
          <w:szCs w:val="24"/>
          <w:lang w:val="en-US"/>
        </w:rPr>
        <w:t xml:space="preserve"> </w:t>
      </w:r>
      <w:r w:rsidRPr="00D04EB7">
        <w:rPr>
          <w:rFonts w:asciiTheme="majorBidi" w:hAnsiTheme="majorBidi" w:cstheme="majorBidi"/>
          <w:sz w:val="24"/>
          <w:szCs w:val="24"/>
        </w:rPr>
        <w:t xml:space="preserve">terlepas dia mengetahuinya atau </w:t>
      </w:r>
      <w:r w:rsidRPr="00D04EB7">
        <w:rPr>
          <w:rFonts w:asciiTheme="majorBidi" w:hAnsiTheme="majorBidi" w:cstheme="majorBidi"/>
          <w:sz w:val="24"/>
          <w:szCs w:val="24"/>
        </w:rPr>
        <w:lastRenderedPageBreak/>
        <w:t>tidak. Karena motivasi tertinggi sebagaimana dalam pembahasan sebelumnya adalah karena melaksanakan ketaatan kepada Allah SWT</w:t>
      </w:r>
      <w:r>
        <w:rPr>
          <w:rFonts w:asciiTheme="majorBidi" w:hAnsiTheme="majorBidi" w:cstheme="majorBidi"/>
          <w:sz w:val="24"/>
          <w:szCs w:val="24"/>
          <w:lang w:val="en-US"/>
        </w:rPr>
        <w:t>.</w:t>
      </w:r>
    </w:p>
    <w:p w14:paraId="327B8461" w14:textId="77777777" w:rsidR="008A2569" w:rsidRPr="00D04EB7" w:rsidRDefault="008A2569" w:rsidP="008A2569">
      <w:pPr>
        <w:adjustRightInd w:val="0"/>
        <w:spacing w:after="0" w:line="360" w:lineRule="auto"/>
        <w:ind w:left="851" w:firstLine="709"/>
        <w:jc w:val="both"/>
        <w:rPr>
          <w:rFonts w:asciiTheme="majorBidi" w:hAnsiTheme="majorBidi" w:cstheme="majorBidi"/>
          <w:sz w:val="24"/>
          <w:szCs w:val="24"/>
        </w:rPr>
      </w:pPr>
      <w:r w:rsidRPr="00D04EB7">
        <w:rPr>
          <w:rFonts w:asciiTheme="majorBidi" w:hAnsiTheme="majorBidi" w:cstheme="majorBidi"/>
          <w:sz w:val="24"/>
          <w:szCs w:val="24"/>
        </w:rPr>
        <w:t xml:space="preserve">Para prososial memilih lembaga sosial Panti Asuhan Darul Amin Palangka Raya dalam bersedekah ini menunjukkan bahwa lembaga tersebut mendapat kepercayaan para prososial. Mendapatkan empati dari para anak panti asuhan Darul Amin, yang menjadikan mereka membantu orang lain. Mereka meletakkan kepentingan orang lain di atas kepentingan diri sendiri. Empati yang dimiliki menjadi landasan untuk berbagi/ menolong. </w:t>
      </w:r>
    </w:p>
    <w:p w14:paraId="479252BB" w14:textId="77777777" w:rsidR="008A2569" w:rsidRPr="00D04EB7" w:rsidRDefault="008A2569" w:rsidP="008A2569">
      <w:pPr>
        <w:adjustRightInd w:val="0"/>
        <w:spacing w:after="0" w:line="360" w:lineRule="auto"/>
        <w:ind w:left="851" w:firstLine="709"/>
        <w:jc w:val="both"/>
        <w:rPr>
          <w:rFonts w:asciiTheme="majorBidi" w:hAnsiTheme="majorBidi" w:cstheme="majorBidi"/>
          <w:sz w:val="24"/>
          <w:szCs w:val="24"/>
        </w:rPr>
      </w:pPr>
      <w:r w:rsidRPr="00D04EB7">
        <w:rPr>
          <w:rFonts w:asciiTheme="majorBidi" w:hAnsiTheme="majorBidi" w:cstheme="majorBidi"/>
          <w:sz w:val="24"/>
          <w:szCs w:val="24"/>
        </w:rPr>
        <w:t>Secara umum, pada saat proses memasuki lingkungan sosial para prososial dalam penelitian, mereka memiliki mobilitas yang besar. Di tahap ini, di tuntut untuk dapat belajar memahami dirinya dan orang lain yang ada di sekitarnya. Dalam lingkungan tempatnya membangun relasi, akan belajar untuk lebih banyak mengembangkan kemampuan interaksinya antara personal dengan lembaga sosial Darul Amin.</w:t>
      </w:r>
    </w:p>
    <w:p w14:paraId="537CB370" w14:textId="77777777" w:rsidR="008A2569" w:rsidRPr="00D04EB7" w:rsidRDefault="008A2569" w:rsidP="008A2569">
      <w:pPr>
        <w:adjustRightInd w:val="0"/>
        <w:spacing w:after="0" w:line="360" w:lineRule="auto"/>
        <w:ind w:left="851" w:firstLine="709"/>
        <w:jc w:val="both"/>
        <w:rPr>
          <w:rFonts w:asciiTheme="majorBidi" w:hAnsiTheme="majorBidi" w:cstheme="majorBidi"/>
          <w:sz w:val="24"/>
          <w:szCs w:val="24"/>
        </w:rPr>
      </w:pPr>
      <w:r w:rsidRPr="00D04EB7">
        <w:rPr>
          <w:rFonts w:asciiTheme="majorBidi" w:hAnsiTheme="majorBidi" w:cstheme="majorBidi"/>
          <w:sz w:val="24"/>
          <w:szCs w:val="24"/>
        </w:rPr>
        <w:t>Perilaku prososial juga termasuk di dalam salah satu kompetensi sosial yang harus di penuhi seseorang. Hal tersebut merupakan suatu peran yang harus dijalankan, yang dapat memudahkannya untuk membangun hubungan dan melakukan penyesuaian yang baik antara prososial dengan lembaga sosial di lingkungannya.</w:t>
      </w:r>
    </w:p>
    <w:p w14:paraId="71FCB1EA" w14:textId="77777777" w:rsidR="008A2569" w:rsidRPr="00D04EB7" w:rsidRDefault="008A2569" w:rsidP="008A2569">
      <w:pPr>
        <w:adjustRightInd w:val="0"/>
        <w:spacing w:after="0" w:line="360" w:lineRule="auto"/>
        <w:ind w:left="851" w:firstLine="709"/>
        <w:jc w:val="both"/>
        <w:rPr>
          <w:rFonts w:asciiTheme="majorBidi" w:hAnsiTheme="majorBidi" w:cstheme="majorBidi"/>
          <w:sz w:val="24"/>
          <w:szCs w:val="24"/>
        </w:rPr>
      </w:pPr>
      <w:r w:rsidRPr="00D04EB7">
        <w:rPr>
          <w:rFonts w:asciiTheme="majorBidi" w:hAnsiTheme="majorBidi" w:cstheme="majorBidi"/>
          <w:sz w:val="24"/>
          <w:szCs w:val="24"/>
        </w:rPr>
        <w:t xml:space="preserve">Dengan melakukan perilaku prososial bersedekah ke lembaga sosial Panti Asuhan Darul Amin, yang merupakan perilaku positif sama artinya melakukan interaksi yang disukai orang dan diterima secara baik di lingkungan sekitar. Hal ini tidak hanya berdampak baik bagi lembaga sosial Panti Asuhan Darul Amin saja, tetapi juga bagi para prososial. Perilaku prososial dapat memberikan manfaat positif bagi penolong karena hal tersebut dapat memberikan penilaian yang baik dan meningkatkan pandangan positif di mata masyarakat. Penerimaan tersebut akan menimbulkan dampak positif bagi diri para prososial. Sebaliknya, ketika para prososial tidak melakukan perilaku prososial, hal tersebut tentu saja akan berdampak negatif pada lingkungannya. </w:t>
      </w:r>
    </w:p>
    <w:p w14:paraId="0642633C" w14:textId="77777777" w:rsidR="008A2569" w:rsidRPr="00D04EB7" w:rsidRDefault="008A2569" w:rsidP="008A2569">
      <w:pPr>
        <w:adjustRightInd w:val="0"/>
        <w:spacing w:after="0" w:line="360" w:lineRule="auto"/>
        <w:ind w:left="851" w:firstLine="709"/>
        <w:jc w:val="both"/>
        <w:rPr>
          <w:rFonts w:asciiTheme="majorBidi" w:hAnsiTheme="majorBidi" w:cstheme="majorBidi"/>
          <w:sz w:val="24"/>
          <w:szCs w:val="24"/>
        </w:rPr>
      </w:pPr>
      <w:r w:rsidRPr="00D04EB7">
        <w:rPr>
          <w:rFonts w:asciiTheme="majorBidi" w:hAnsiTheme="majorBidi" w:cstheme="majorBidi"/>
          <w:sz w:val="24"/>
          <w:szCs w:val="24"/>
        </w:rPr>
        <w:lastRenderedPageBreak/>
        <w:t>Ketika seseorang tidak bisa menunjukkan sikap dan perilaku sosial yang hangat di masyarakat, maka proses penerimaan diri dalam masyarakat tersebut kurang. Hal tersebut tentu saja dapat berpengaruh terhadap interaksi sosial. Seseorang itu akan merasa cemas dan kurang percaya diri. Tidak hanya itu, rendahnya perilaku prososial yang merujuk pada ketidakpedulian dan perasaan acuh terhadap orang lain juga dapat menimbulkan dampak negatif seperti antisosial</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adanya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kecaman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ajaran</w:t>
      </w:r>
      <w:proofErr w:type="spellEnd"/>
      <w:r>
        <w:rPr>
          <w:rFonts w:asciiTheme="majorBidi" w:hAnsiTheme="majorBidi" w:cstheme="majorBidi"/>
          <w:sz w:val="24"/>
          <w:szCs w:val="24"/>
          <w:lang w:val="en-US"/>
        </w:rPr>
        <w:t xml:space="preserve"> Islam </w:t>
      </w:r>
      <w:proofErr w:type="spellStart"/>
      <w:r>
        <w:rPr>
          <w:rFonts w:asciiTheme="majorBidi" w:hAnsiTheme="majorBidi" w:cstheme="majorBidi"/>
          <w:sz w:val="24"/>
          <w:szCs w:val="24"/>
          <w:lang w:val="en-US"/>
        </w:rPr>
        <w:t>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sendiri</w:t>
      </w:r>
      <w:proofErr w:type="spellEnd"/>
      <w:r>
        <w:rPr>
          <w:rFonts w:asciiTheme="majorBidi" w:hAnsiTheme="majorBidi" w:cstheme="majorBidi"/>
          <w:sz w:val="24"/>
          <w:szCs w:val="24"/>
          <w:lang w:val="en-US"/>
        </w:rPr>
        <w:t xml:space="preserve"> </w:t>
      </w:r>
      <w:r w:rsidRPr="00A461D7">
        <w:rPr>
          <w:rStyle w:val="FootnoteReference"/>
        </w:rPr>
        <w:footnoteReference w:id="19"/>
      </w:r>
    </w:p>
    <w:p w14:paraId="3BE5A6C6" w14:textId="77777777" w:rsidR="008A2569" w:rsidRPr="00D04EB7" w:rsidRDefault="008A2569" w:rsidP="008A2569">
      <w:pPr>
        <w:adjustRightInd w:val="0"/>
        <w:spacing w:after="0" w:line="360" w:lineRule="auto"/>
        <w:ind w:left="851" w:firstLine="709"/>
        <w:jc w:val="both"/>
        <w:rPr>
          <w:rFonts w:asciiTheme="majorBidi" w:hAnsiTheme="majorBidi" w:cstheme="majorBidi"/>
          <w:sz w:val="24"/>
          <w:szCs w:val="24"/>
        </w:rPr>
      </w:pPr>
      <w:r w:rsidRPr="00D04EB7">
        <w:rPr>
          <w:rFonts w:asciiTheme="majorBidi" w:hAnsiTheme="majorBidi" w:cstheme="majorBidi"/>
          <w:sz w:val="24"/>
          <w:szCs w:val="24"/>
        </w:rPr>
        <w:t>Dampak dari perilaku prososial yang rendah seperti kurangnya penerimaan diri, dan percaya diri, serta dampak negatif sosial lainnya dapat dihindari dengan adanya dukungan sosial. Lingkungan sosial seperti pasangan dalam hal ini dialami oleh Bapak AA, Bapak BB dan Bapak DD yang mendapatkan dorongan berprososial yang tinggi dari keluarganya, selain itu juga sangat dipengaruhi oleh lingkungan. Lingkungan dalam hal ini sudah membuka peluang yang besar dengan adanya lembaga sosial Panti Asuhan Darul Amin Palangka Raya, yang secara umum sudah dimanfaatkan oleh para informen dalam penelitian ini.</w:t>
      </w:r>
    </w:p>
    <w:p w14:paraId="743BD9AF" w14:textId="77777777" w:rsidR="008A2569" w:rsidRDefault="008A2569" w:rsidP="008A2569">
      <w:pPr>
        <w:spacing w:after="0" w:line="360" w:lineRule="auto"/>
        <w:ind w:left="810" w:firstLine="630"/>
        <w:jc w:val="both"/>
        <w:rPr>
          <w:rFonts w:asciiTheme="majorBidi" w:hAnsiTheme="majorBidi" w:cstheme="majorBidi"/>
          <w:sz w:val="24"/>
          <w:szCs w:val="24"/>
          <w:lang w:val="en-US"/>
        </w:rPr>
      </w:pPr>
      <w:r w:rsidRPr="00D04EB7">
        <w:rPr>
          <w:rFonts w:asciiTheme="majorBidi" w:hAnsiTheme="majorBidi" w:cstheme="majorBidi"/>
          <w:sz w:val="24"/>
          <w:szCs w:val="24"/>
        </w:rPr>
        <w:t xml:space="preserve"> Lembaga sosial Panti Asuhan Darul Amin, sudah turut serta mendorong motivasi para prososial di sekitarnya atau d Palangka Raya untuk berempati dalam hal ini dapat ditumbuhkan dengan adanya dukungan subjektif seperti dukungan penghargaan dan dihormati serta dukungan objektif yang dapat diberikan dalam bentuk perhatian yang dapat diberikan untuk mempengaruhi perilaku prososial. Pengaruh prososial dari lingkungan sosial ini dapat diperoleh dari dukungan sosial</w:t>
      </w:r>
      <w:r>
        <w:rPr>
          <w:rFonts w:asciiTheme="majorBidi" w:hAnsiTheme="majorBidi" w:cstheme="majorBidi"/>
          <w:sz w:val="24"/>
          <w:szCs w:val="24"/>
          <w:lang w:val="en-US"/>
        </w:rPr>
        <w:t xml:space="preserve"> </w:t>
      </w:r>
      <w:r w:rsidRPr="00A461D7">
        <w:rPr>
          <w:rStyle w:val="FootnoteReference"/>
        </w:rPr>
        <w:footnoteReference w:id="20"/>
      </w:r>
      <w:r>
        <w:rPr>
          <w:rFonts w:asciiTheme="majorBidi" w:hAnsiTheme="majorBidi" w:cstheme="majorBidi"/>
          <w:sz w:val="24"/>
          <w:szCs w:val="24"/>
          <w:lang w:val="en-US"/>
        </w:rPr>
        <w:t>.</w:t>
      </w:r>
    </w:p>
    <w:p w14:paraId="371B1406" w14:textId="77777777" w:rsidR="008A2569" w:rsidRDefault="008A2569" w:rsidP="008A2569">
      <w:pPr>
        <w:adjustRightInd w:val="0"/>
        <w:spacing w:after="0" w:line="360" w:lineRule="auto"/>
        <w:ind w:left="850" w:firstLine="706"/>
        <w:jc w:val="both"/>
        <w:rPr>
          <w:rFonts w:asciiTheme="majorBidi" w:hAnsiTheme="majorBidi" w:cstheme="majorBidi"/>
          <w:sz w:val="24"/>
          <w:szCs w:val="24"/>
          <w:lang w:val="en-US"/>
        </w:rPr>
      </w:pPr>
      <w:r w:rsidRPr="00D04EB7">
        <w:rPr>
          <w:rFonts w:asciiTheme="majorBidi" w:hAnsiTheme="majorBidi" w:cstheme="majorBidi"/>
          <w:sz w:val="24"/>
          <w:szCs w:val="24"/>
        </w:rPr>
        <w:t>Dukungan sosial adalah suatu informasi yang diperoleh dari orang/ lembaga lain dan menyatakan bahwa seseorang itu dicintai, diperhatikan, dihargai, dan termasuk dalam jaringan timbal balik</w:t>
      </w:r>
      <w:r>
        <w:rPr>
          <w:rFonts w:asciiTheme="majorBidi" w:hAnsiTheme="majorBidi" w:cstheme="majorBidi"/>
          <w:sz w:val="24"/>
          <w:szCs w:val="24"/>
          <w:lang w:val="en-US"/>
        </w:rPr>
        <w:t xml:space="preserve"> </w:t>
      </w:r>
      <w:r w:rsidRPr="00A461D7">
        <w:rPr>
          <w:rStyle w:val="FootnoteReference"/>
        </w:rPr>
        <w:footnoteReference w:id="21"/>
      </w:r>
      <w:r w:rsidRPr="00D04EB7">
        <w:rPr>
          <w:rFonts w:asciiTheme="majorBidi" w:hAnsiTheme="majorBidi" w:cstheme="majorBidi"/>
          <w:sz w:val="24"/>
          <w:szCs w:val="24"/>
        </w:rPr>
        <w:t xml:space="preserve">. Dukungan sosial yang merupakan persepsi seseorang terhadap dukungan potensial yang </w:t>
      </w:r>
      <w:r w:rsidRPr="00D04EB7">
        <w:rPr>
          <w:rFonts w:asciiTheme="majorBidi" w:hAnsiTheme="majorBidi" w:cstheme="majorBidi"/>
          <w:sz w:val="24"/>
          <w:szCs w:val="24"/>
        </w:rPr>
        <w:lastRenderedPageBreak/>
        <w:t>diterima dari lingkungan. Dukungan tersebut dapat mengacu pada kesenangan yang dirasakan, sebagai penghargaan akan kepedulian dan pemberian bantuan</w:t>
      </w:r>
      <w:r>
        <w:rPr>
          <w:rFonts w:asciiTheme="majorBidi" w:hAnsiTheme="majorBidi" w:cstheme="majorBidi"/>
          <w:sz w:val="24"/>
          <w:szCs w:val="24"/>
          <w:lang w:val="en-US"/>
        </w:rPr>
        <w:t xml:space="preserve"> </w:t>
      </w:r>
      <w:r w:rsidRPr="00A461D7">
        <w:rPr>
          <w:rStyle w:val="FootnoteReference"/>
        </w:rPr>
        <w:footnoteReference w:id="22"/>
      </w:r>
      <w:r>
        <w:rPr>
          <w:rFonts w:asciiTheme="majorBidi" w:hAnsiTheme="majorBidi" w:cstheme="majorBidi"/>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dikatakan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sikap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prososial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orientasi</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aksi</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melanggengkan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semua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aktivitas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bernuansa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sosial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bertemakan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kepedulian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sosial</w:t>
      </w:r>
      <w:proofErr w:type="spellEnd"/>
      <w:r>
        <w:rPr>
          <w:rFonts w:ascii="Times New Roman" w:eastAsia="Times New Roman" w:hAnsi="Times New Roman" w:cs="Times New Roman"/>
          <w:sz w:val="24"/>
          <w:szCs w:val="24"/>
          <w:lang w:val="en-US"/>
        </w:rPr>
        <w:t xml:space="preserve"> </w:t>
      </w:r>
      <w:r w:rsidRPr="00A461D7">
        <w:rPr>
          <w:rStyle w:val="FootnoteReference"/>
        </w:rPr>
        <w:footnoteReference w:id="23"/>
      </w:r>
      <w:r>
        <w:rPr>
          <w:rFonts w:ascii="Times New Roman" w:eastAsia="Times New Roman" w:hAnsi="Times New Roman" w:cs="Times New Roman"/>
          <w:sz w:val="24"/>
          <w:szCs w:val="24"/>
          <w:lang w:val="en-US"/>
        </w:rPr>
        <w:t>.</w:t>
      </w:r>
    </w:p>
    <w:p w14:paraId="096D5A3D" w14:textId="77777777" w:rsidR="00757CAB" w:rsidRDefault="00757CAB" w:rsidP="00757CAB">
      <w:pPr>
        <w:spacing w:after="0"/>
        <w:jc w:val="both"/>
        <w:rPr>
          <w:rFonts w:ascii="Times New Roman" w:hAnsi="Times New Roman" w:cs="Times New Roman"/>
          <w:b/>
          <w:sz w:val="24"/>
          <w:szCs w:val="24"/>
        </w:rPr>
      </w:pPr>
      <w:r>
        <w:rPr>
          <w:rFonts w:ascii="Times New Roman" w:hAnsi="Times New Roman" w:cs="Times New Roman"/>
          <w:b/>
          <w:sz w:val="24"/>
          <w:szCs w:val="24"/>
        </w:rPr>
        <w:t>PENUTUP</w:t>
      </w:r>
    </w:p>
    <w:p w14:paraId="3F06EEF4" w14:textId="77777777" w:rsidR="008A2569" w:rsidRDefault="008A2569" w:rsidP="008A2569">
      <w:pPr>
        <w:widowControl w:val="0"/>
        <w:autoSpaceDE w:val="0"/>
        <w:autoSpaceDN w:val="0"/>
        <w:adjustRightInd w:val="0"/>
        <w:spacing w:after="0" w:line="360" w:lineRule="auto"/>
        <w:ind w:left="900" w:firstLine="630"/>
        <w:jc w:val="both"/>
        <w:rPr>
          <w:rFonts w:ascii="Times New Roman" w:eastAsia="Times New Roman" w:hAnsi="Times New Roman" w:cs="Times New Roman"/>
          <w:noProof/>
          <w:color w:val="FF0000"/>
          <w:sz w:val="24"/>
          <w:szCs w:val="24"/>
        </w:rPr>
      </w:pPr>
      <w:r w:rsidRPr="00F53463">
        <w:rPr>
          <w:rFonts w:ascii="Times New Roman" w:eastAsia="Times New Roman" w:hAnsi="Times New Roman" w:cs="Times New Roman"/>
          <w:noProof/>
          <w:sz w:val="24"/>
          <w:szCs w:val="24"/>
        </w:rPr>
        <w:t xml:space="preserve">Motivasi prososial bersedekah di Panti Asuhan Darul Amin Palangka Raya disebabkan karena dua faktor, yaitu faktor internal dan eksternal para prososial. </w:t>
      </w:r>
      <w:r>
        <w:rPr>
          <w:rFonts w:ascii="Times New Roman" w:eastAsia="Times New Roman" w:hAnsi="Times New Roman" w:cs="Times New Roman"/>
          <w:noProof/>
          <w:color w:val="FF0000"/>
          <w:sz w:val="24"/>
          <w:szCs w:val="24"/>
          <w:lang w:val="en-US"/>
        </w:rPr>
        <w:t xml:space="preserve"> </w:t>
      </w:r>
      <w:r w:rsidRPr="00603A59">
        <w:rPr>
          <w:rFonts w:ascii="Times New Roman" w:eastAsia="Times New Roman" w:hAnsi="Times New Roman" w:cs="Times New Roman"/>
          <w:i/>
          <w:iCs/>
          <w:noProof/>
          <w:sz w:val="24"/>
          <w:szCs w:val="24"/>
        </w:rPr>
        <w:t>Faktor internal</w:t>
      </w:r>
      <w:r w:rsidRPr="00F53463">
        <w:rPr>
          <w:rFonts w:ascii="Times New Roman" w:eastAsia="Times New Roman" w:hAnsi="Times New Roman" w:cs="Times New Roman"/>
          <w:noProof/>
          <w:sz w:val="24"/>
          <w:szCs w:val="24"/>
        </w:rPr>
        <w:t xml:space="preserve"> terdiri dari: </w:t>
      </w:r>
      <w:r>
        <w:rPr>
          <w:rFonts w:ascii="Times New Roman" w:eastAsia="Times New Roman" w:hAnsi="Times New Roman" w:cs="Times New Roman"/>
          <w:noProof/>
          <w:sz w:val="24"/>
          <w:szCs w:val="24"/>
          <w:lang w:val="en-US"/>
        </w:rPr>
        <w:t>m</w:t>
      </w:r>
      <w:r w:rsidRPr="00F53463">
        <w:rPr>
          <w:rFonts w:ascii="Times New Roman" w:eastAsia="Times New Roman" w:hAnsi="Times New Roman" w:cs="Times New Roman"/>
          <w:noProof/>
          <w:sz w:val="24"/>
          <w:szCs w:val="24"/>
        </w:rPr>
        <w:t>engetahui dan meyakini hikmah dari sedekah.</w:t>
      </w:r>
      <w:r>
        <w:rPr>
          <w:rFonts w:ascii="Times New Roman" w:eastAsia="Times New Roman" w:hAnsi="Times New Roman" w:cs="Times New Roman"/>
          <w:noProof/>
          <w:sz w:val="24"/>
          <w:szCs w:val="24"/>
          <w:lang w:val="en-US"/>
        </w:rPr>
        <w:t xml:space="preserve"> </w:t>
      </w:r>
      <w:r w:rsidRPr="00F53463">
        <w:rPr>
          <w:rFonts w:ascii="Times New Roman" w:eastAsia="Times New Roman" w:hAnsi="Times New Roman" w:cs="Times New Roman"/>
          <w:noProof/>
          <w:sz w:val="24"/>
          <w:szCs w:val="24"/>
        </w:rPr>
        <w:t>Hikmah ketika di dunia dan hikmah ketika di akhirat.</w:t>
      </w:r>
      <w:r>
        <w:rPr>
          <w:rFonts w:ascii="Times New Roman" w:eastAsia="Times New Roman" w:hAnsi="Times New Roman" w:cs="Times New Roman"/>
          <w:noProof/>
          <w:color w:val="FF0000"/>
          <w:sz w:val="24"/>
          <w:szCs w:val="24"/>
          <w:lang w:val="en-US"/>
        </w:rPr>
        <w:t xml:space="preserve"> </w:t>
      </w:r>
      <w:r>
        <w:rPr>
          <w:rFonts w:ascii="Times New Roman" w:eastAsia="Times New Roman" w:hAnsi="Times New Roman" w:cs="Times New Roman"/>
          <w:noProof/>
          <w:sz w:val="24"/>
          <w:szCs w:val="24"/>
          <w:lang w:val="en-US"/>
        </w:rPr>
        <w:t>Selain itu juga sebagai salah satu b</w:t>
      </w:r>
      <w:r w:rsidRPr="00F53463">
        <w:rPr>
          <w:rFonts w:ascii="Times New Roman" w:eastAsia="Times New Roman" w:hAnsi="Times New Roman" w:cs="Times New Roman"/>
          <w:noProof/>
          <w:sz w:val="24"/>
          <w:szCs w:val="24"/>
        </w:rPr>
        <w:t xml:space="preserve">entuk </w:t>
      </w:r>
      <w:r>
        <w:rPr>
          <w:rFonts w:ascii="Times New Roman" w:eastAsia="Times New Roman" w:hAnsi="Times New Roman" w:cs="Times New Roman"/>
          <w:noProof/>
          <w:sz w:val="24"/>
          <w:szCs w:val="24"/>
          <w:lang w:val="en-US"/>
        </w:rPr>
        <w:t xml:space="preserve">rasa </w:t>
      </w:r>
      <w:r w:rsidRPr="00F53463">
        <w:rPr>
          <w:rFonts w:ascii="Times New Roman" w:eastAsia="Times New Roman" w:hAnsi="Times New Roman" w:cs="Times New Roman"/>
          <w:noProof/>
          <w:sz w:val="24"/>
          <w:szCs w:val="24"/>
        </w:rPr>
        <w:t>syukur atas pemberian Allah SWT</w:t>
      </w:r>
      <w:r>
        <w:rPr>
          <w:rFonts w:ascii="Times New Roman" w:eastAsia="Times New Roman" w:hAnsi="Times New Roman" w:cs="Times New Roman"/>
          <w:noProof/>
          <w:sz w:val="24"/>
          <w:szCs w:val="24"/>
          <w:lang w:val="en-US"/>
        </w:rPr>
        <w:t xml:space="preserve">. Kemudian dari </w:t>
      </w:r>
      <w:r w:rsidRPr="00603A59">
        <w:rPr>
          <w:rFonts w:ascii="Times New Roman" w:eastAsia="Times New Roman" w:hAnsi="Times New Roman" w:cs="Times New Roman"/>
          <w:i/>
          <w:iCs/>
          <w:noProof/>
          <w:sz w:val="24"/>
          <w:szCs w:val="24"/>
        </w:rPr>
        <w:t>Faktor eksternal</w:t>
      </w:r>
      <w:r w:rsidRPr="00F53463">
        <w:rPr>
          <w:rFonts w:ascii="Times New Roman" w:eastAsia="Times New Roman" w:hAnsi="Times New Roman" w:cs="Times New Roman"/>
          <w:noProof/>
          <w:sz w:val="24"/>
          <w:szCs w:val="24"/>
        </w:rPr>
        <w:t xml:space="preserve"> terdiri dari: Warisan dari kebiasaan/ keteladanan orang tua</w:t>
      </w:r>
      <w:r>
        <w:rPr>
          <w:rFonts w:ascii="Times New Roman" w:eastAsia="Times New Roman" w:hAnsi="Times New Roman" w:cs="Times New Roman"/>
          <w:noProof/>
          <w:sz w:val="24"/>
          <w:szCs w:val="24"/>
          <w:lang w:val="en-US"/>
        </w:rPr>
        <w:t>, m</w:t>
      </w:r>
      <w:r w:rsidRPr="00F53463">
        <w:rPr>
          <w:rFonts w:ascii="Times New Roman" w:eastAsia="Times New Roman" w:hAnsi="Times New Roman" w:cs="Times New Roman"/>
          <w:noProof/>
          <w:sz w:val="24"/>
          <w:szCs w:val="24"/>
        </w:rPr>
        <w:t>elakukan sebagai amaliah personal sebelum mengajak (mendakwahkan) kepada yang lain</w:t>
      </w:r>
      <w:r>
        <w:rPr>
          <w:rFonts w:ascii="Times New Roman" w:eastAsia="Times New Roman" w:hAnsi="Times New Roman" w:cs="Times New Roman"/>
          <w:noProof/>
          <w:sz w:val="24"/>
          <w:szCs w:val="24"/>
          <w:lang w:val="en-US"/>
        </w:rPr>
        <w:t>. Selain itu juga menumbuhkan r</w:t>
      </w:r>
      <w:r w:rsidRPr="00F53463">
        <w:rPr>
          <w:rFonts w:ascii="Times New Roman" w:eastAsia="Times New Roman" w:hAnsi="Times New Roman" w:cs="Times New Roman"/>
          <w:noProof/>
          <w:sz w:val="24"/>
          <w:szCs w:val="24"/>
        </w:rPr>
        <w:t>asa kemanusiaan, yaitu memahami bahwa manusia sebagai makhluk yang saling membutuhkan</w:t>
      </w:r>
      <w:r>
        <w:rPr>
          <w:rFonts w:ascii="Times New Roman" w:eastAsia="Times New Roman" w:hAnsi="Times New Roman" w:cs="Times New Roman"/>
          <w:noProof/>
          <w:sz w:val="24"/>
          <w:szCs w:val="24"/>
          <w:lang w:val="en-US"/>
        </w:rPr>
        <w:t>. Prososial disini juga mendapatkan</w:t>
      </w:r>
      <w:r w:rsidRPr="00F53463">
        <w:rPr>
          <w:rFonts w:ascii="Times New Roman" w:eastAsia="Times New Roman" w:hAnsi="Times New Roman" w:cs="Times New Roman"/>
          <w:noProof/>
          <w:sz w:val="24"/>
          <w:szCs w:val="24"/>
        </w:rPr>
        <w:t xml:space="preserve"> dukungan dari keluarga, teman dekat dan lingkungan</w:t>
      </w:r>
      <w:r>
        <w:rPr>
          <w:rFonts w:ascii="Times New Roman" w:eastAsia="Times New Roman" w:hAnsi="Times New Roman" w:cs="Times New Roman"/>
          <w:noProof/>
          <w:sz w:val="24"/>
          <w:szCs w:val="24"/>
          <w:lang w:val="en-US"/>
        </w:rPr>
        <w:t>. Dengan b</w:t>
      </w:r>
      <w:r w:rsidRPr="00F53463">
        <w:rPr>
          <w:rFonts w:ascii="Times New Roman" w:eastAsia="Times New Roman" w:hAnsi="Times New Roman" w:cs="Times New Roman"/>
          <w:noProof/>
          <w:sz w:val="24"/>
          <w:szCs w:val="24"/>
        </w:rPr>
        <w:t xml:space="preserve">erbagi kebahagiaan </w:t>
      </w:r>
      <w:r>
        <w:rPr>
          <w:rFonts w:ascii="Times New Roman" w:eastAsia="Times New Roman" w:hAnsi="Times New Roman" w:cs="Times New Roman"/>
          <w:noProof/>
          <w:sz w:val="24"/>
          <w:szCs w:val="24"/>
          <w:lang w:val="en-US"/>
        </w:rPr>
        <w:t>dengan orang lain menjadi sebuah keberkahan.</w:t>
      </w:r>
      <w:r w:rsidRPr="00F53463">
        <w:rPr>
          <w:rFonts w:ascii="Times New Roman" w:eastAsia="Times New Roman" w:hAnsi="Times New Roman" w:cs="Times New Roman"/>
          <w:noProof/>
          <w:sz w:val="24"/>
          <w:szCs w:val="24"/>
        </w:rPr>
        <w:t xml:space="preserve"> </w:t>
      </w:r>
    </w:p>
    <w:p w14:paraId="432B9ED7" w14:textId="2CD719BF" w:rsidR="001943AC" w:rsidRDefault="008A2569" w:rsidP="008A2569">
      <w:pPr>
        <w:widowControl w:val="0"/>
        <w:autoSpaceDE w:val="0"/>
        <w:autoSpaceDN w:val="0"/>
        <w:adjustRightInd w:val="0"/>
        <w:spacing w:after="0" w:line="360" w:lineRule="auto"/>
        <w:ind w:left="851" w:firstLine="589"/>
        <w:jc w:val="both"/>
        <w:rPr>
          <w:rFonts w:ascii="Times New Roman" w:hAnsi="Times New Roman" w:cs="Times New Roman"/>
          <w:sz w:val="24"/>
          <w:szCs w:val="24"/>
        </w:rPr>
      </w:pPr>
      <w:r>
        <w:rPr>
          <w:rFonts w:ascii="Times New Roman" w:eastAsia="Times New Roman" w:hAnsi="Times New Roman" w:cs="Times New Roman"/>
          <w:noProof/>
          <w:sz w:val="24"/>
          <w:szCs w:val="24"/>
          <w:lang w:val="en-US"/>
        </w:rPr>
        <w:t>Selain motivasi prososial disini juga ada upaya yang dilakukan dalam</w:t>
      </w:r>
      <w:r w:rsidRPr="00F53463">
        <w:rPr>
          <w:rFonts w:ascii="Times New Roman" w:eastAsia="Times New Roman" w:hAnsi="Times New Roman" w:cs="Times New Roman"/>
          <w:noProof/>
          <w:sz w:val="24"/>
          <w:szCs w:val="24"/>
        </w:rPr>
        <w:t xml:space="preserve"> mempertahankan motivasinya untuk bersedekah di lembaga Sosial Panti Asuhan Darul Amin Palangka Raya </w:t>
      </w:r>
      <w:r>
        <w:rPr>
          <w:rFonts w:ascii="Times New Roman" w:eastAsia="Times New Roman" w:hAnsi="Times New Roman" w:cs="Times New Roman"/>
          <w:noProof/>
          <w:sz w:val="24"/>
          <w:szCs w:val="24"/>
          <w:lang w:val="en-US"/>
        </w:rPr>
        <w:t xml:space="preserve">seperti </w:t>
      </w:r>
      <w:r>
        <w:rPr>
          <w:rFonts w:ascii="Times New Roman" w:eastAsia="Times New Roman" w:hAnsi="Times New Roman" w:cs="Times New Roman"/>
          <w:sz w:val="24"/>
          <w:szCs w:val="24"/>
          <w:lang w:val="en-US"/>
        </w:rPr>
        <w:t>m</w:t>
      </w:r>
      <w:r w:rsidRPr="00F53463">
        <w:rPr>
          <w:rFonts w:ascii="Times New Roman" w:eastAsia="Times New Roman" w:hAnsi="Times New Roman" w:cs="Times New Roman"/>
          <w:sz w:val="24"/>
          <w:szCs w:val="24"/>
        </w:rPr>
        <w:t>engingat pesan-pesan orang tua tentang hikmah bersedekah</w:t>
      </w:r>
      <w:r>
        <w:rPr>
          <w:rFonts w:ascii="Times New Roman" w:eastAsia="Times New Roman" w:hAnsi="Times New Roman" w:cs="Times New Roman"/>
          <w:sz w:val="24"/>
          <w:szCs w:val="24"/>
          <w:lang w:val="en-US"/>
        </w:rPr>
        <w:t>, a</w:t>
      </w:r>
      <w:r w:rsidRPr="00F53463">
        <w:rPr>
          <w:rFonts w:ascii="Times New Roman" w:eastAsia="Times New Roman" w:hAnsi="Times New Roman" w:cs="Times New Roman"/>
          <w:sz w:val="24"/>
          <w:szCs w:val="24"/>
        </w:rPr>
        <w:t xml:space="preserve">ktif mengikuti </w:t>
      </w:r>
      <w:proofErr w:type="spellStart"/>
      <w:r>
        <w:rPr>
          <w:rFonts w:ascii="Times New Roman" w:eastAsia="Times New Roman" w:hAnsi="Times New Roman" w:cs="Times New Roman"/>
          <w:sz w:val="24"/>
          <w:szCs w:val="24"/>
          <w:lang w:val="en-US"/>
        </w:rPr>
        <w:t>ceramah</w:t>
      </w:r>
      <w:proofErr w:type="spellEnd"/>
      <w:r>
        <w:rPr>
          <w:rFonts w:ascii="Times New Roman" w:eastAsia="Times New Roman" w:hAnsi="Times New Roman" w:cs="Times New Roman"/>
          <w:sz w:val="24"/>
          <w:szCs w:val="24"/>
          <w:lang w:val="en-US"/>
        </w:rPr>
        <w:t xml:space="preserve"> agama </w:t>
      </w:r>
      <w:proofErr w:type="spellStart"/>
      <w:r>
        <w:rPr>
          <w:rFonts w:ascii="Times New Roman" w:eastAsia="Times New Roman" w:hAnsi="Times New Roman" w:cs="Times New Roman"/>
          <w:sz w:val="24"/>
          <w:szCs w:val="24"/>
          <w:lang w:val="en-US"/>
        </w:rPr>
        <w:t>baik</w:t>
      </w:r>
      <w:proofErr w:type="spellEnd"/>
      <w:r w:rsidRPr="00F53463">
        <w:rPr>
          <w:rFonts w:ascii="Times New Roman" w:eastAsia="Times New Roman" w:hAnsi="Times New Roman" w:cs="Times New Roman"/>
          <w:sz w:val="24"/>
          <w:szCs w:val="24"/>
        </w:rPr>
        <w:t xml:space="preserve"> di masjid</w:t>
      </w:r>
      <w:r>
        <w:rPr>
          <w:rFonts w:ascii="Times New Roman" w:eastAsia="Times New Roman" w:hAnsi="Times New Roman" w:cs="Times New Roman"/>
          <w:sz w:val="24"/>
          <w:szCs w:val="24"/>
          <w:lang w:val="en-US"/>
        </w:rPr>
        <w:t xml:space="preserve">, </w:t>
      </w:r>
      <w:r w:rsidRPr="00F53463">
        <w:rPr>
          <w:rFonts w:ascii="Times New Roman" w:eastAsia="Times New Roman" w:hAnsi="Times New Roman" w:cs="Times New Roman"/>
          <w:sz w:val="24"/>
          <w:szCs w:val="24"/>
        </w:rPr>
        <w:t>kelompok pengajian yang menyampaikan tentang hikmah bersedekah</w:t>
      </w:r>
      <w:r>
        <w:rPr>
          <w:rFonts w:ascii="Times New Roman" w:eastAsia="Times New Roman" w:hAnsi="Times New Roman" w:cs="Times New Roman"/>
          <w:sz w:val="24"/>
          <w:szCs w:val="24"/>
          <w:lang w:val="en-US"/>
        </w:rPr>
        <w:t xml:space="preserve"> dan di media </w:t>
      </w:r>
      <w:proofErr w:type="spellStart"/>
      <w:r>
        <w:rPr>
          <w:rFonts w:ascii="Times New Roman" w:eastAsia="Times New Roman" w:hAnsi="Times New Roman" w:cs="Times New Roman"/>
          <w:sz w:val="24"/>
          <w:szCs w:val="24"/>
          <w:lang w:val="en-US"/>
        </w:rPr>
        <w:t>sosial</w:t>
      </w:r>
      <w:proofErr w:type="spellEnd"/>
      <w:r>
        <w:rPr>
          <w:rFonts w:ascii="Times New Roman" w:eastAsia="Times New Roman" w:hAnsi="Times New Roman" w:cs="Times New Roman"/>
          <w:sz w:val="24"/>
          <w:szCs w:val="24"/>
          <w:lang w:val="en-US"/>
        </w:rPr>
        <w:t>, m</w:t>
      </w:r>
      <w:r w:rsidRPr="00F53463">
        <w:rPr>
          <w:rFonts w:ascii="Times New Roman" w:eastAsia="Times New Roman" w:hAnsi="Times New Roman" w:cs="Times New Roman"/>
          <w:sz w:val="24"/>
          <w:szCs w:val="24"/>
        </w:rPr>
        <w:t>enyadari dan me</w:t>
      </w:r>
      <w:r>
        <w:rPr>
          <w:rFonts w:ascii="Times New Roman" w:eastAsia="Times New Roman" w:hAnsi="Times New Roman" w:cs="Times New Roman"/>
          <w:sz w:val="24"/>
          <w:szCs w:val="24"/>
          <w:lang w:val="en-US"/>
        </w:rPr>
        <w:t>n</w:t>
      </w:r>
      <w:r w:rsidRPr="00F53463">
        <w:rPr>
          <w:rFonts w:ascii="Times New Roman" w:eastAsia="Times New Roman" w:hAnsi="Times New Roman" w:cs="Times New Roman"/>
          <w:sz w:val="24"/>
          <w:szCs w:val="24"/>
        </w:rPr>
        <w:t>gingat hikmah yang terkandung di dalamnya</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noProof/>
          <w:sz w:val="24"/>
          <w:szCs w:val="24"/>
          <w:lang w:val="en-US"/>
        </w:rPr>
        <w:t>m</w:t>
      </w:r>
      <w:r w:rsidRPr="00F53463">
        <w:rPr>
          <w:rFonts w:ascii="Times New Roman" w:eastAsia="Times New Roman" w:hAnsi="Times New Roman" w:cs="Times New Roman"/>
          <w:noProof/>
          <w:sz w:val="24"/>
          <w:szCs w:val="24"/>
        </w:rPr>
        <w:t>embaca buku-buku tentang hikmah bersedekah</w:t>
      </w:r>
      <w:r>
        <w:rPr>
          <w:rFonts w:ascii="Times New Roman" w:eastAsia="Times New Roman" w:hAnsi="Times New Roman" w:cs="Times New Roman"/>
          <w:noProof/>
          <w:sz w:val="24"/>
          <w:szCs w:val="24"/>
          <w:lang w:val="en-US"/>
        </w:rPr>
        <w:t xml:space="preserve">. Selain itu juga </w:t>
      </w:r>
      <w:r>
        <w:rPr>
          <w:rFonts w:ascii="Times New Roman" w:eastAsia="Times New Roman" w:hAnsi="Times New Roman" w:cs="Times New Roman"/>
          <w:sz w:val="24"/>
          <w:szCs w:val="24"/>
          <w:lang w:val="en-US"/>
        </w:rPr>
        <w:t>m</w:t>
      </w:r>
      <w:r w:rsidRPr="00F53463">
        <w:rPr>
          <w:rFonts w:ascii="Times New Roman" w:eastAsia="Times New Roman" w:hAnsi="Times New Roman" w:cs="Times New Roman"/>
          <w:sz w:val="24"/>
          <w:szCs w:val="24"/>
        </w:rPr>
        <w:t>engingat</w:t>
      </w:r>
      <w:proofErr w:type="spellStart"/>
      <w:r>
        <w:rPr>
          <w:rFonts w:ascii="Times New Roman" w:eastAsia="Times New Roman" w:hAnsi="Times New Roman" w:cs="Times New Roman"/>
          <w:sz w:val="24"/>
          <w:szCs w:val="24"/>
          <w:lang w:val="en-US"/>
        </w:rPr>
        <w:t>kan</w:t>
      </w:r>
      <w:proofErr w:type="spellEnd"/>
      <w:r w:rsidRPr="00F53463">
        <w:rPr>
          <w:rFonts w:ascii="Times New Roman" w:eastAsia="Times New Roman" w:hAnsi="Times New Roman" w:cs="Times New Roman"/>
          <w:sz w:val="24"/>
          <w:szCs w:val="24"/>
        </w:rPr>
        <w:t xml:space="preserve"> sebagai bekal kematian yang pasti dialami semua orang.</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dikatakan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sikap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prososial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orientasi</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aksi</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melanggengkan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semua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aktivitas</w:t>
      </w:r>
      <w:proofErr w:type="spellEnd"/>
      <w:r>
        <w:rPr>
          <w:rFonts w:ascii="Times New Roman" w:eastAsia="Times New Roman" w:hAnsi="Times New Roman" w:cs="Times New Roman"/>
          <w:sz w:val="24"/>
          <w:szCs w:val="24"/>
          <w:lang w:val="en-US"/>
        </w:rPr>
        <w:t xml:space="preserve"> </w:t>
      </w:r>
    </w:p>
    <w:p w14:paraId="7B797F49" w14:textId="77777777" w:rsidR="00B5284C" w:rsidRPr="00B5284C" w:rsidRDefault="00B5284C" w:rsidP="00757CAB">
      <w:pPr>
        <w:spacing w:after="0"/>
        <w:jc w:val="both"/>
        <w:rPr>
          <w:rFonts w:ascii="Times New Roman" w:hAnsi="Times New Roman" w:cs="Times New Roman"/>
          <w:sz w:val="24"/>
          <w:szCs w:val="24"/>
        </w:rPr>
      </w:pPr>
    </w:p>
    <w:p w14:paraId="7F1503E9" w14:textId="361713FC" w:rsidR="00757CAB" w:rsidRDefault="00757CAB" w:rsidP="00757CAB">
      <w:pPr>
        <w:spacing w:after="0"/>
        <w:jc w:val="both"/>
        <w:rPr>
          <w:rFonts w:ascii="Times New Roman" w:hAnsi="Times New Roman" w:cs="Times New Roman"/>
          <w:b/>
          <w:sz w:val="24"/>
          <w:szCs w:val="24"/>
        </w:rPr>
      </w:pPr>
      <w:r>
        <w:rPr>
          <w:rFonts w:ascii="Times New Roman" w:hAnsi="Times New Roman" w:cs="Times New Roman"/>
          <w:b/>
          <w:sz w:val="24"/>
          <w:szCs w:val="24"/>
        </w:rPr>
        <w:t>DAFTAR RUJUKAN</w:t>
      </w:r>
    </w:p>
    <w:p w14:paraId="54C94610" w14:textId="77777777" w:rsidR="008A2569" w:rsidRPr="001C3FCF" w:rsidRDefault="008A2569" w:rsidP="008A2569">
      <w:pPr>
        <w:pStyle w:val="Bibliography"/>
        <w:jc w:val="both"/>
        <w:rPr>
          <w:rFonts w:ascii="Times New Roman" w:hAnsi="Times New Roman" w:cs="Times New Roman"/>
          <w:sz w:val="24"/>
        </w:rPr>
      </w:pPr>
      <w:r>
        <w:rPr>
          <w:rFonts w:eastAsia="Times New Roman"/>
          <w:b/>
          <w:bCs/>
          <w:noProof/>
          <w:lang w:val="en-US"/>
        </w:rPr>
        <w:fldChar w:fldCharType="begin"/>
      </w:r>
      <w:r>
        <w:rPr>
          <w:rFonts w:eastAsia="Times New Roman"/>
          <w:b/>
          <w:bCs/>
          <w:noProof/>
          <w:lang w:val="en-US"/>
        </w:rPr>
        <w:instrText xml:space="preserve"> ADDIN ZOTERO_BIBL {"uncited":[],"omitted":[],"custom":[]} CSL_BIBLIOGRAPHY </w:instrText>
      </w:r>
      <w:r>
        <w:rPr>
          <w:rFonts w:eastAsia="Times New Roman"/>
          <w:b/>
          <w:bCs/>
          <w:noProof/>
          <w:lang w:val="en-US"/>
        </w:rPr>
        <w:fldChar w:fldCharType="separate"/>
      </w:r>
      <w:r w:rsidRPr="001C3FCF">
        <w:rPr>
          <w:rFonts w:ascii="Times New Roman" w:hAnsi="Times New Roman" w:cs="Times New Roman"/>
          <w:sz w:val="24"/>
        </w:rPr>
        <w:t>Amin, Yayasan Panti Asuhan Darul. “Data Dokumen Panti Asuhan Pondok Pesantren Darul Amin,” 2016.</w:t>
      </w:r>
    </w:p>
    <w:p w14:paraId="4891BBE3"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 xml:space="preserve">Azis, R. “Pengalaman Spiritual dan Kebahagiaan Guru Agama Sekolah Dasar.” </w:t>
      </w:r>
      <w:r w:rsidRPr="001C3FCF">
        <w:rPr>
          <w:rFonts w:ascii="Times New Roman" w:hAnsi="Times New Roman" w:cs="Times New Roman"/>
          <w:i/>
          <w:iCs/>
          <w:sz w:val="24"/>
        </w:rPr>
        <w:t>Psikologi</w:t>
      </w:r>
      <w:r w:rsidRPr="001C3FCF">
        <w:rPr>
          <w:rFonts w:ascii="Times New Roman" w:hAnsi="Times New Roman" w:cs="Times New Roman"/>
          <w:sz w:val="24"/>
        </w:rPr>
        <w:t xml:space="preserve"> 6 (2011).</w:t>
      </w:r>
    </w:p>
    <w:p w14:paraId="19E1D8C5"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 xml:space="preserve">Aziz, Abdul. “Handphone Mempengaruhi Terhadap Perilaku Remaja Usia SLTP (13-15 Tahun) Di Dusun Tegalpare Kecamatan Muncar Kabupaten Banyuwangi.” </w:t>
      </w:r>
      <w:r w:rsidRPr="001C3FCF">
        <w:rPr>
          <w:rFonts w:ascii="Times New Roman" w:hAnsi="Times New Roman" w:cs="Times New Roman"/>
          <w:i/>
          <w:iCs/>
          <w:sz w:val="24"/>
        </w:rPr>
        <w:t>Jurnal Darussalam: Jurnal Pendidikan, Komunikasi Dan Pemikiran Hukum Islam</w:t>
      </w:r>
      <w:r w:rsidRPr="001C3FCF">
        <w:rPr>
          <w:rFonts w:ascii="Times New Roman" w:hAnsi="Times New Roman" w:cs="Times New Roman"/>
          <w:sz w:val="24"/>
        </w:rPr>
        <w:t xml:space="preserve"> 7, no. 2 (April 12, 2016): 352–77. doi:10.30739/darussalam.v7i2.23.</w:t>
      </w:r>
    </w:p>
    <w:p w14:paraId="0845C73A"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 xml:space="preserve">Baron,R. A. &amp; Byrne, D. </w:t>
      </w:r>
      <w:r w:rsidRPr="001C3FCF">
        <w:rPr>
          <w:rFonts w:ascii="Times New Roman" w:hAnsi="Times New Roman" w:cs="Times New Roman"/>
          <w:i/>
          <w:iCs/>
          <w:sz w:val="24"/>
        </w:rPr>
        <w:t>Psikologi Sosial (10th ed.)</w:t>
      </w:r>
      <w:r w:rsidRPr="001C3FCF">
        <w:rPr>
          <w:rFonts w:ascii="Times New Roman" w:hAnsi="Times New Roman" w:cs="Times New Roman"/>
          <w:sz w:val="24"/>
        </w:rPr>
        <w:t>. Jakarta: Erlangga, 2005.</w:t>
      </w:r>
    </w:p>
    <w:p w14:paraId="77F89E62"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 xml:space="preserve">D.L.N, Renata, S., &amp; Parmitasari,. “Perilaku prososial pada mahasiswa diinjau dari jenis kelamin dan tipe kepribadian.” </w:t>
      </w:r>
      <w:r w:rsidRPr="001C3FCF">
        <w:rPr>
          <w:rFonts w:ascii="Times New Roman" w:hAnsi="Times New Roman" w:cs="Times New Roman"/>
          <w:i/>
          <w:iCs/>
          <w:sz w:val="24"/>
        </w:rPr>
        <w:t>Jurnal Kajian Ilmiah Psikologi</w:t>
      </w:r>
      <w:r w:rsidRPr="001C3FCF">
        <w:rPr>
          <w:rFonts w:ascii="Times New Roman" w:hAnsi="Times New Roman" w:cs="Times New Roman"/>
          <w:sz w:val="24"/>
        </w:rPr>
        <w:t xml:space="preserve"> volume 15 (January 2016): 2579–6321.</w:t>
      </w:r>
    </w:p>
    <w:p w14:paraId="17E11D26"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Farhah, Siti. “Hubungan Religisitas Dengan Perilaku Prososial Mahasiswa Pengurus Lembaga Dakwah Kampus UIN Syarif Hidayatullah,” June 20, 2011. http://repository.uinjkt.ac.id/dspace/handle/123456789/4512.</w:t>
      </w:r>
    </w:p>
    <w:p w14:paraId="322804E9"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Ff, Aa, Bb, Cc, Dd, Ee,. Hasil wawancara bersama para prososial di kota Palangka Raya, July 2019.</w:t>
      </w:r>
    </w:p>
    <w:p w14:paraId="44512AC6"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 xml:space="preserve">Francois, Patrick, and Michael Vlassopoulos. “Pro-Social Motivation and the Delivery of Social Services.” </w:t>
      </w:r>
      <w:r w:rsidRPr="001C3FCF">
        <w:rPr>
          <w:rFonts w:ascii="Times New Roman" w:hAnsi="Times New Roman" w:cs="Times New Roman"/>
          <w:i/>
          <w:iCs/>
          <w:sz w:val="24"/>
        </w:rPr>
        <w:t>CESifo Economic Studies</w:t>
      </w:r>
      <w:r w:rsidRPr="001C3FCF">
        <w:rPr>
          <w:rFonts w:ascii="Times New Roman" w:hAnsi="Times New Roman" w:cs="Times New Roman"/>
          <w:sz w:val="24"/>
        </w:rPr>
        <w:t xml:space="preserve"> 54, no. 1 (March 1, 2008): 22–54. doi:10.1093/cesifo/ifn002.</w:t>
      </w:r>
    </w:p>
    <w:p w14:paraId="78E2B662"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 xml:space="preserve">Jung, Dietrich, and Marie Juul Petersen. “‘We Think That This Job Pleases Allah’: Islamic Charity, Social Order, And The Construction Of Modern Muslim Selfhoods In Jordan.” </w:t>
      </w:r>
      <w:r w:rsidRPr="001C3FCF">
        <w:rPr>
          <w:rFonts w:ascii="Times New Roman" w:hAnsi="Times New Roman" w:cs="Times New Roman"/>
          <w:i/>
          <w:iCs/>
          <w:sz w:val="24"/>
        </w:rPr>
        <w:t>International Journal of Middle East Studies</w:t>
      </w:r>
      <w:r w:rsidRPr="001C3FCF">
        <w:rPr>
          <w:rFonts w:ascii="Times New Roman" w:hAnsi="Times New Roman" w:cs="Times New Roman"/>
          <w:sz w:val="24"/>
        </w:rPr>
        <w:t xml:space="preserve"> 46, no. 2 (May 2014): 285–306. doi:10.1017/S0020743814000117.</w:t>
      </w:r>
    </w:p>
    <w:p w14:paraId="2C7BC03E"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 xml:space="preserve">Kailani, Najib, and Martin Slama. “Accelerating Islamic Charities in Indonesia: Zakat, Sedekah and the Immediacy of Social Media.” </w:t>
      </w:r>
      <w:r w:rsidRPr="001C3FCF">
        <w:rPr>
          <w:rFonts w:ascii="Times New Roman" w:hAnsi="Times New Roman" w:cs="Times New Roman"/>
          <w:i/>
          <w:iCs/>
          <w:sz w:val="24"/>
        </w:rPr>
        <w:t>South East Asia Research</w:t>
      </w:r>
      <w:r w:rsidRPr="001C3FCF">
        <w:rPr>
          <w:rFonts w:ascii="Times New Roman" w:hAnsi="Times New Roman" w:cs="Times New Roman"/>
          <w:sz w:val="24"/>
        </w:rPr>
        <w:t xml:space="preserve"> 28, no. 1 (January 2, 2020): 70–86. doi:10.1080/0967828X.2019.1691939.</w:t>
      </w:r>
    </w:p>
    <w:p w14:paraId="228AE111"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Lestari, Rini. “Keluarga : Tempat Proses Belajar Perilaku Prososial,” June 1, 2013. http://publikasiilmiah.ums.ac.id/handle/11617/3992.</w:t>
      </w:r>
    </w:p>
    <w:p w14:paraId="44E91B26"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 xml:space="preserve">Mahmud, Abdul Al-Hamid Al-Baiy. </w:t>
      </w:r>
      <w:r w:rsidRPr="001C3FCF">
        <w:rPr>
          <w:rFonts w:ascii="Times New Roman" w:hAnsi="Times New Roman" w:cs="Times New Roman"/>
          <w:i/>
          <w:iCs/>
          <w:sz w:val="24"/>
        </w:rPr>
        <w:t>Ekonomi Zakat: Sebuah  Kajian Moneter dan Keuangan Syariah</w:t>
      </w:r>
      <w:r w:rsidRPr="001C3FCF">
        <w:rPr>
          <w:rFonts w:ascii="Times New Roman" w:hAnsi="Times New Roman" w:cs="Times New Roman"/>
          <w:sz w:val="24"/>
        </w:rPr>
        <w:t>. Jakarta: RajaGrafindo Persada, 2006.</w:t>
      </w:r>
    </w:p>
    <w:p w14:paraId="3DC34FB4"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 xml:space="preserve">Mudzir, Ilham. “Perilaku Prososial Perspektif Islam.” </w:t>
      </w:r>
      <w:r w:rsidRPr="001C3FCF">
        <w:rPr>
          <w:rFonts w:ascii="Times New Roman" w:hAnsi="Times New Roman" w:cs="Times New Roman"/>
          <w:i/>
          <w:iCs/>
          <w:sz w:val="24"/>
        </w:rPr>
        <w:t>Jurnal Ilmiah Penelitian Psikologi: Kajian Empiris &amp; Non-Empiris</w:t>
      </w:r>
      <w:r w:rsidRPr="001C3FCF">
        <w:rPr>
          <w:rFonts w:ascii="Times New Roman" w:hAnsi="Times New Roman" w:cs="Times New Roman"/>
          <w:sz w:val="24"/>
        </w:rPr>
        <w:t xml:space="preserve"> 4, no. 2 (2018). doi:10.22236/JIPP-49.</w:t>
      </w:r>
    </w:p>
    <w:p w14:paraId="08D59080"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lastRenderedPageBreak/>
        <w:t xml:space="preserve">Pradiansyah, A. </w:t>
      </w:r>
      <w:r w:rsidRPr="001C3FCF">
        <w:rPr>
          <w:rFonts w:ascii="Times New Roman" w:hAnsi="Times New Roman" w:cs="Times New Roman"/>
          <w:i/>
          <w:iCs/>
          <w:sz w:val="24"/>
        </w:rPr>
        <w:t>The 7 Law of Happiness Tujuh Rahasia Hidup Yang Bahagia</w:t>
      </w:r>
      <w:r w:rsidRPr="001C3FCF">
        <w:rPr>
          <w:rFonts w:ascii="Times New Roman" w:hAnsi="Times New Roman" w:cs="Times New Roman"/>
          <w:sz w:val="24"/>
        </w:rPr>
        <w:t>. Bandung: Mizan Media Utama, 2008.</w:t>
      </w:r>
    </w:p>
    <w:p w14:paraId="04152564"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Raya, Dinas Kependudukan kota Palangka. “Data Dinas Kependudukan kota Palangka Raya,” 2018.</w:t>
      </w:r>
    </w:p>
    <w:p w14:paraId="3A482B38"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Risydannisa’, Rosikhoh, and M. Si Dr. Nanik Prihartanti. “Dinamika Kebahagiaan Melalui Sedekah.” S1, Universitas Muhammadiyah Surakarta, 2019. http://eprints.ums.ac.id/78677/.</w:t>
      </w:r>
    </w:p>
    <w:p w14:paraId="7DAEDE87"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 xml:space="preserve">Setianagara, Mohamad Ivan. “Perilaku Kedermawanan Muslim Di Indonesia Studi Mengenai Intensi Dan Perilaku Bersedekah.” </w:t>
      </w:r>
      <w:r w:rsidRPr="001C3FCF">
        <w:rPr>
          <w:rFonts w:ascii="Times New Roman" w:hAnsi="Times New Roman" w:cs="Times New Roman"/>
          <w:i/>
          <w:iCs/>
          <w:sz w:val="24"/>
        </w:rPr>
        <w:t>Jurnal Ekonomi, Bisnis &amp; Entrepreneurship</w:t>
      </w:r>
      <w:r w:rsidRPr="001C3FCF">
        <w:rPr>
          <w:rFonts w:ascii="Times New Roman" w:hAnsi="Times New Roman" w:cs="Times New Roman"/>
          <w:sz w:val="24"/>
        </w:rPr>
        <w:t xml:space="preserve"> 13, no. 1 (April 15, 2019): 1–16.</w:t>
      </w:r>
    </w:p>
    <w:p w14:paraId="389BE36B"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 xml:space="preserve">Smet, Bart. </w:t>
      </w:r>
      <w:r w:rsidRPr="001C3FCF">
        <w:rPr>
          <w:rFonts w:ascii="Times New Roman" w:hAnsi="Times New Roman" w:cs="Times New Roman"/>
          <w:i/>
          <w:iCs/>
          <w:sz w:val="24"/>
        </w:rPr>
        <w:t>Psikologi Kesehatan</w:t>
      </w:r>
      <w:r w:rsidRPr="001C3FCF">
        <w:rPr>
          <w:rFonts w:ascii="Times New Roman" w:hAnsi="Times New Roman" w:cs="Times New Roman"/>
          <w:sz w:val="24"/>
        </w:rPr>
        <w:t>. Jakarta: Grasindo, 1994.</w:t>
      </w:r>
    </w:p>
    <w:p w14:paraId="4F705BCF" w14:textId="77777777" w:rsidR="008A2569" w:rsidRPr="001C3FCF" w:rsidRDefault="008A2569" w:rsidP="008A2569">
      <w:pPr>
        <w:pStyle w:val="Bibliography"/>
        <w:jc w:val="both"/>
        <w:rPr>
          <w:rFonts w:ascii="Times New Roman" w:hAnsi="Times New Roman" w:cs="Times New Roman"/>
          <w:sz w:val="24"/>
        </w:rPr>
      </w:pPr>
      <w:r w:rsidRPr="001C3FCF">
        <w:rPr>
          <w:rFonts w:ascii="Times New Roman" w:hAnsi="Times New Roman" w:cs="Times New Roman"/>
          <w:sz w:val="24"/>
        </w:rPr>
        <w:t>Tsaani, Shabrina Aulia. “Hubungan antara syukur dan empati dengan perilaku prososial pada Volunteer Save Street Child Sidoarjo (SSCS).” Undergraduate, Universitas Islam Negeri Maulana Malik Ibrahim, 2018. http://etheses.uin-malang.ac.id/13506/.</w:t>
      </w:r>
    </w:p>
    <w:p w14:paraId="3D5756AE" w14:textId="247EE92B" w:rsidR="00757CAB" w:rsidRDefault="008A2569" w:rsidP="008A2569">
      <w:pPr>
        <w:spacing w:after="0"/>
        <w:jc w:val="both"/>
        <w:rPr>
          <w:rFonts w:ascii="Times New Roman" w:hAnsi="Times New Roman" w:cs="Times New Roman"/>
          <w:b/>
          <w:sz w:val="24"/>
          <w:szCs w:val="24"/>
        </w:rPr>
      </w:pPr>
      <w:r>
        <w:rPr>
          <w:rFonts w:ascii="Times New Roman" w:eastAsia="Times New Roman" w:hAnsi="Times New Roman" w:cs="Times New Roman"/>
          <w:b/>
          <w:bCs/>
          <w:noProof/>
          <w:sz w:val="24"/>
          <w:szCs w:val="24"/>
          <w:lang w:val="en-US"/>
        </w:rPr>
        <w:fldChar w:fldCharType="end"/>
      </w:r>
    </w:p>
    <w:p w14:paraId="5AA51A31" w14:textId="77777777" w:rsidR="00757CAB" w:rsidRDefault="00757CAB" w:rsidP="00757CAB">
      <w:pPr>
        <w:spacing w:after="0"/>
        <w:jc w:val="both"/>
        <w:rPr>
          <w:rFonts w:ascii="Times New Roman" w:hAnsi="Times New Roman" w:cs="Times New Roman"/>
          <w:b/>
          <w:sz w:val="24"/>
          <w:szCs w:val="24"/>
        </w:rPr>
      </w:pPr>
    </w:p>
    <w:p w14:paraId="0AEAA07F" w14:textId="77777777" w:rsidR="00757CAB" w:rsidRPr="006E3106" w:rsidRDefault="00757CAB" w:rsidP="00757CAB">
      <w:pPr>
        <w:spacing w:after="0"/>
        <w:jc w:val="both"/>
        <w:rPr>
          <w:rFonts w:ascii="Times New Roman" w:hAnsi="Times New Roman" w:cs="Times New Roman"/>
          <w:sz w:val="24"/>
          <w:szCs w:val="24"/>
        </w:rPr>
      </w:pPr>
    </w:p>
    <w:p w14:paraId="661BE1AE" w14:textId="77777777" w:rsidR="00B01A74" w:rsidRDefault="00B01A74" w:rsidP="000F7449">
      <w:pPr>
        <w:jc w:val="center"/>
        <w:rPr>
          <w:rFonts w:ascii="Times New Roman" w:hAnsi="Times New Roman" w:cs="Times New Roman"/>
          <w:sz w:val="24"/>
          <w:szCs w:val="24"/>
          <w:lang w:val="en-US"/>
        </w:rPr>
      </w:pPr>
    </w:p>
    <w:p w14:paraId="56ADBD3B" w14:textId="77777777" w:rsidR="00D7050A" w:rsidRDefault="00D7050A" w:rsidP="000F7449">
      <w:pPr>
        <w:jc w:val="center"/>
        <w:rPr>
          <w:rFonts w:ascii="Times New Roman" w:hAnsi="Times New Roman" w:cs="Times New Roman"/>
          <w:sz w:val="24"/>
          <w:szCs w:val="24"/>
          <w:lang w:val="en-US"/>
        </w:rPr>
      </w:pPr>
    </w:p>
    <w:p w14:paraId="62416549" w14:textId="77777777" w:rsidR="00D7050A" w:rsidRDefault="00D7050A" w:rsidP="000F7449">
      <w:pPr>
        <w:jc w:val="center"/>
        <w:rPr>
          <w:rFonts w:ascii="Times New Roman" w:hAnsi="Times New Roman" w:cs="Times New Roman"/>
          <w:sz w:val="24"/>
          <w:szCs w:val="24"/>
          <w:lang w:val="en-US"/>
        </w:rPr>
      </w:pPr>
    </w:p>
    <w:p w14:paraId="01D78E18" w14:textId="77777777" w:rsidR="00D7050A" w:rsidRDefault="00D7050A" w:rsidP="000F7449">
      <w:pPr>
        <w:jc w:val="center"/>
        <w:rPr>
          <w:rFonts w:ascii="Times New Roman" w:hAnsi="Times New Roman" w:cs="Times New Roman"/>
          <w:sz w:val="24"/>
          <w:szCs w:val="24"/>
          <w:lang w:val="en-US"/>
        </w:rPr>
      </w:pPr>
    </w:p>
    <w:p w14:paraId="4572E9C3" w14:textId="77777777" w:rsidR="00D7050A" w:rsidRDefault="00D7050A" w:rsidP="000F7449">
      <w:pPr>
        <w:jc w:val="center"/>
        <w:rPr>
          <w:rFonts w:ascii="Times New Roman" w:hAnsi="Times New Roman" w:cs="Times New Roman"/>
          <w:sz w:val="24"/>
          <w:szCs w:val="24"/>
          <w:lang w:val="en-US"/>
        </w:rPr>
      </w:pPr>
    </w:p>
    <w:p w14:paraId="08D65218" w14:textId="77777777" w:rsidR="00D7050A" w:rsidRPr="00D7050A" w:rsidRDefault="00D7050A" w:rsidP="000F7449">
      <w:pPr>
        <w:jc w:val="center"/>
        <w:rPr>
          <w:rFonts w:ascii="Times New Roman" w:hAnsi="Times New Roman" w:cs="Times New Roman"/>
          <w:sz w:val="24"/>
          <w:szCs w:val="24"/>
          <w:lang w:val="en-US"/>
        </w:rPr>
      </w:pPr>
    </w:p>
    <w:sectPr w:rsidR="00D7050A" w:rsidRPr="00D7050A" w:rsidSect="000F744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3ACDD" w14:textId="77777777" w:rsidR="00F755E7" w:rsidRDefault="00F755E7" w:rsidP="00930C02">
      <w:pPr>
        <w:spacing w:after="0" w:line="240" w:lineRule="auto"/>
      </w:pPr>
      <w:r>
        <w:separator/>
      </w:r>
    </w:p>
  </w:endnote>
  <w:endnote w:type="continuationSeparator" w:id="0">
    <w:p w14:paraId="3AA6851F" w14:textId="77777777" w:rsidR="00F755E7" w:rsidRDefault="00F755E7" w:rsidP="0093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BB773" w14:textId="77777777" w:rsidR="00F755E7" w:rsidRDefault="00F755E7" w:rsidP="00930C02">
      <w:pPr>
        <w:spacing w:after="0" w:line="240" w:lineRule="auto"/>
      </w:pPr>
      <w:r>
        <w:separator/>
      </w:r>
    </w:p>
  </w:footnote>
  <w:footnote w:type="continuationSeparator" w:id="0">
    <w:p w14:paraId="7F53F03B" w14:textId="77777777" w:rsidR="00F755E7" w:rsidRDefault="00F755E7" w:rsidP="00930C02">
      <w:pPr>
        <w:spacing w:after="0" w:line="240" w:lineRule="auto"/>
      </w:pPr>
      <w:r>
        <w:continuationSeparator/>
      </w:r>
    </w:p>
  </w:footnote>
  <w:footnote w:id="1">
    <w:p w14:paraId="119E8037" w14:textId="77777777" w:rsidR="00930C02" w:rsidRPr="00C9579A" w:rsidRDefault="00930C02" w:rsidP="00930C02">
      <w:pPr>
        <w:pStyle w:val="FootnoteText"/>
        <w:jc w:val="both"/>
      </w:pPr>
      <w:r w:rsidRPr="00A461D7">
        <w:rPr>
          <w:rStyle w:val="FootnoteReference"/>
        </w:rPr>
        <w:footnoteRef/>
      </w:r>
      <w:r w:rsidRPr="00C9579A">
        <w:t xml:space="preserve"> </w:t>
      </w:r>
      <w:r w:rsidRPr="00C9579A">
        <w:rPr>
          <w:noProof/>
        </w:rPr>
        <w:fldChar w:fldCharType="begin"/>
      </w:r>
      <w:r w:rsidRPr="00C9579A">
        <w:rPr>
          <w:noProof/>
        </w:rPr>
        <w:instrText xml:space="preserve"> ADDIN ZOTERO_ITEM CSL_CITATION {"citationID":"3f4AGJZF","properties":{"formattedCitation":"Yayasan Panti Asuhan Darul Amin, \\uc0\\u8220{}Data Dokumen Panti Asuhan Pondok Pesantren Darul Amin,\\uc0\\u8221{} 2016.","plainCitation":"Yayasan Panti Asuhan Darul Amin, “Data Dokumen Panti Asuhan Pondok Pesantren Darul Amin,” 2016.","noteIndex":1},"citationItems":[{"id":2477,"uris":["http://zotero.org/users/local/OoLPqqCH/items/KVLRSP8X"],"uri":["http://zotero.org/users/local/OoLPqqCH/items/KVLRSP8X"],"itemData":{"id":2477,"type":"article","language":"ID","title":"Data Dokumen Panti Asuhan Pondok Pesantren Darul Amin","author":[{"family":"Amin","given":"Yayasan Panti Asuhan Darul"}],"issued":{"date-parts":[["2016"]]}}}],"schema":"https://github.com/citation-style-language/schema/raw/master/csl-citation.json"} </w:instrText>
      </w:r>
      <w:r w:rsidRPr="00C9579A">
        <w:rPr>
          <w:noProof/>
        </w:rPr>
        <w:fldChar w:fldCharType="separate"/>
      </w:r>
      <w:r w:rsidRPr="00C9579A">
        <w:t>Yayasan Panti Asuhan Darul Amin, “Data Dokumen Panti Asuhan Pondok Pesantren Darul Amin,” 2016.</w:t>
      </w:r>
      <w:r w:rsidRPr="00C9579A">
        <w:rPr>
          <w:noProof/>
        </w:rPr>
        <w:fldChar w:fldCharType="end"/>
      </w:r>
    </w:p>
  </w:footnote>
  <w:footnote w:id="2">
    <w:p w14:paraId="08A982D8" w14:textId="77777777" w:rsidR="00930C02" w:rsidRPr="00C9579A" w:rsidRDefault="00930C02" w:rsidP="00930C02">
      <w:pPr>
        <w:pStyle w:val="FootnoteText"/>
        <w:jc w:val="both"/>
      </w:pPr>
      <w:r w:rsidRPr="00A461D7">
        <w:rPr>
          <w:rStyle w:val="FootnoteReference"/>
        </w:rPr>
        <w:footnoteRef/>
      </w:r>
      <w:r w:rsidRPr="00C9579A">
        <w:t xml:space="preserve"> </w:t>
      </w:r>
      <w:r w:rsidRPr="00C9579A">
        <w:fldChar w:fldCharType="begin"/>
      </w:r>
      <w:r w:rsidRPr="00C9579A">
        <w:instrText xml:space="preserve"> ADDIN ZOTERO_ITEM CSL_CITATION {"citationID":"zVFphW5P","properties":{"formattedCitation":"Dinas Kependudukan kota Palangka Raya, \\uc0\\u8220{}Data Dinas Kependudukan kota Palangka Raya,\\uc0\\u8221{} 2018.","plainCitation":"Dinas Kependudukan kota Palangka Raya, “Data Dinas Kependudukan kota Palangka Raya,” 2018.","noteIndex":2},"citationItems":[{"id":2475,"uris":["http://zotero.org/users/local/OoLPqqCH/items/2SFFUKR8"],"uri":["http://zotero.org/users/local/OoLPqqCH/items/2SFFUKR8"],"itemData":{"id":2475,"type":"article","language":"ID","title":"Data Dinas Kependudukan kota Palangka Raya","author":[{"family":"Raya","given":"Dinas Kependudukan kota Palangka"}],"issued":{"date-parts":[["2018"]]}}}],"schema":"https://github.com/citation-style-language/schema/raw/master/csl-citation.json"} </w:instrText>
      </w:r>
      <w:r w:rsidRPr="00C9579A">
        <w:fldChar w:fldCharType="separate"/>
      </w:r>
      <w:r w:rsidRPr="00C9579A">
        <w:t>Dinas Kependudukan kota Palangka Raya, “Data Dinas Kependudukan kota Palangka Raya,” 2018.</w:t>
      </w:r>
      <w:r w:rsidRPr="00C9579A">
        <w:fldChar w:fldCharType="end"/>
      </w:r>
    </w:p>
  </w:footnote>
  <w:footnote w:id="3">
    <w:p w14:paraId="6A0D492B" w14:textId="77777777" w:rsidR="00930C02" w:rsidRPr="00C9579A" w:rsidRDefault="00930C02" w:rsidP="00930C02">
      <w:pPr>
        <w:pStyle w:val="FootnoteText"/>
        <w:jc w:val="both"/>
      </w:pPr>
      <w:r w:rsidRPr="00A461D7">
        <w:rPr>
          <w:rStyle w:val="FootnoteReference"/>
        </w:rPr>
        <w:footnoteRef/>
      </w:r>
      <w:r w:rsidRPr="00C9579A">
        <w:t xml:space="preserve"> </w:t>
      </w:r>
      <w:r w:rsidRPr="00C9579A">
        <w:fldChar w:fldCharType="begin"/>
      </w:r>
      <w:r w:rsidRPr="00C9579A">
        <w:instrText xml:space="preserve"> ADDIN ZOTERO_ITEM CSL_CITATION {"citationID":"ULPlM6Rm","properties":{"formattedCitation":"Mohamad Ivan Setianagara, \\uc0\\u8220{}Perilaku Kedermawanan Muslim Di Indonesia Studi Mengenai Intensi Dan Perilaku Bersedekah,\\uc0\\u8221{} {\\i{}Jurnal Ekonomi, Bisnis &amp; Entrepreneurship} 13, no. 1 (April 15, 2019): 1\\uc0\\u8211{}16.","plainCitation":"Mohamad Ivan Setianagara, “Perilaku Kedermawanan Muslim Di Indonesia Studi Mengenai Intensi Dan Perilaku Bersedekah,” Jurnal Ekonomi, Bisnis &amp; Entrepreneurship 13, no. 1 (April 15, 2019): 1–16.","noteIndex":3},"citationItems":[{"id":2464,"uris":["http://zotero.org/users/local/OoLPqqCH/items/DBTNWWHM"],"uri":["http://zotero.org/users/local/OoLPqqCH/items/DBTNWWHM"],"itemData":{"id":2464,"type":"article-journal","abstract":"This paper is to analyzes the factors that influencing the intention and behavior of charity of Muslim society in Indonesia. What elements are the most powerful contributors in charitable intentions and does the current Muslim community in Indonesia have an addiction to charity?Theory of Planned Behavior is used to examine intention and behavior in charity. This research uses descriptive research approach to explain the profile of the respondents, their behavioral tendency incharity. This research is also trying to find out what factors affect the individual in charity so thatthis behavior becomes an addicted thing.The statistical method used in analyzing the data is the Structural Equation Modeling (SEM) method with the assisted of LISREL (Linear Structural Relation) program version 9.30. The results of the study found that the most influential factor on the intention of charity of Muslim society in Indonesia is Perceived Behavioral Control.Also illustrated that the Muslim community in Indonesia has not reached the level of \"addiction\" in charity. The dominant frequency of charity is 73% as much as 1 - 5 times in a month, while thehypothesis of addiction is the frequency of giving alms more than 5 times within a month.Keywords: sedekah, theory of planned behavior.DOI 10.5281/zenodo.3522769","container-title":"Jurnal Ekonomi, Bisnis &amp; Entrepreneurship","ISSN":"2443-2121","issue":"1","language":"id","note":"number: 1","page":"1-16","source":"jurnal.stiepas.ac.id","title":"Perilaku Kedermawanan Muslim Di Indonesia Studi Mengenai Intensi Dan Perilaku Bersedekah","volume":"13","author":[{"family":"Setianagara","given":"Mohamad Ivan"}],"issued":{"date-parts":[["2019",4,15]]}}}],"schema":"https://github.com/citation-style-language/schema/raw/master/csl-citation.json"} </w:instrText>
      </w:r>
      <w:r w:rsidRPr="00C9579A">
        <w:fldChar w:fldCharType="separate"/>
      </w:r>
      <w:r w:rsidRPr="00C9579A">
        <w:t xml:space="preserve">Mohamad Ivan Setianagara, “Perilaku Kedermawanan Muslim Di Indonesia Studi Mengenai Intensi Dan Perilaku Bersedekah,” </w:t>
      </w:r>
      <w:r w:rsidRPr="00C9579A">
        <w:rPr>
          <w:i/>
          <w:iCs/>
        </w:rPr>
        <w:t>Jurnal Ekonomi, Bisnis &amp; Entrepreneurship</w:t>
      </w:r>
      <w:r w:rsidRPr="00C9579A">
        <w:t xml:space="preserve"> 13, no. 1 (April 15, 2019): 1–16.</w:t>
      </w:r>
      <w:r w:rsidRPr="00C9579A">
        <w:fldChar w:fldCharType="end"/>
      </w:r>
    </w:p>
  </w:footnote>
  <w:footnote w:id="4">
    <w:p w14:paraId="1ABCF960" w14:textId="77777777" w:rsidR="00930C02" w:rsidRPr="00C9579A" w:rsidRDefault="00930C02" w:rsidP="00930C02">
      <w:pPr>
        <w:pStyle w:val="FootnoteText"/>
        <w:jc w:val="both"/>
      </w:pPr>
      <w:r w:rsidRPr="00A461D7">
        <w:rPr>
          <w:rStyle w:val="FootnoteReference"/>
        </w:rPr>
        <w:footnoteRef/>
      </w:r>
      <w:r w:rsidRPr="00C9579A">
        <w:t xml:space="preserve"> </w:t>
      </w:r>
      <w:r w:rsidRPr="00C9579A">
        <w:fldChar w:fldCharType="begin"/>
      </w:r>
      <w:r w:rsidRPr="00C9579A">
        <w:instrText xml:space="preserve"> ADDIN ZOTERO_ITEM CSL_CITATION {"citationID":"N2XoLQYk","properties":{"formattedCitation":"Dietrich Jung and Marie Juul Petersen, \\uc0\\u8220{}\\uc0\\u8216{}We Think That This Job Pleases Allah\\uc0\\u8217{}: Islamic Charity, Social Order, And The Construction Of Modern Muslim Selfhoods In Jordan,\\uc0\\u8221{} {\\i{}International Journal of Middle East Studies} 46, no. 2 (May 2014): 285\\uc0\\u8211{}306, doi:10.1017/S0020743814000117.","plainCitation":"Dietrich Jung and Marie Juul Petersen, “‘We Think That This Job Pleases Allah’: Islamic Charity, Social Order, And The Construction Of Modern Muslim Selfhoods In Jordan,” International Journal of Middle East Studies 46, no. 2 (May 2014): 285–306, doi:10.1017/S0020743814000117.","noteIndex":4},"citationItems":[{"id":2666,"uris":["http://zotero.org/users/local/OoLPqqCH/items/5NC43DQP"],"uri":["http://zotero.org/users/local/OoLPqqCH/items/5NC43DQP"],"itemData":{"id":2666,"type":"article-journal","abstract":"This article explores the role of Islam in contemporary Jordanian charities and social welfare organizations. In what ways do these organizations relate to Islamic traditions in their work? What role do religious convictions play in the construction of modern selfhoods among their employees and volunteers? Do these constructions relate to broader, globally relevant, social imaginaries? The article tries to answer these questions by applying a novel analytical framework to qualitative data from fieldwork conducted among Jordanian charities and social welfare organizations. We treat these organizations as “social sites” for the reinterpretation of Islamic traditions in the context of global modernity as well as for the construction of meaningful forms of modern selfhoods among their members. In doing so, we argue that these specifically Islamic identity constructions can fruitfully be understood with reference to different types of globally relevant social imaginaries.","container-title":"International Journal of Middle East Studies","DOI":"10.1017/S0020743814000117","ISSN":"0020-7438, 1471-6380","issue":"2","language":"en","note":"publisher: Cambridge University Press","page":"285-306","source":"Cambridge University Press","title":"“We Think That This Job Pleases Allah”: Islamic Charity, Social Order, And The Construction Of Modern Muslim Selfhoods In Jordan","title-short":"“WE THINK THAT THIS JOB PLEASES ALLAH”","volume":"46","author":[{"family":"Jung","given":"Dietrich"},{"family":"Petersen","given":"Marie Juul"}],"issued":{"date-parts":[["2014",5]]}}}],"schema":"https://github.com/citation-style-language/schema/raw/master/csl-citation.json"} </w:instrText>
      </w:r>
      <w:r w:rsidRPr="00C9579A">
        <w:fldChar w:fldCharType="separate"/>
      </w:r>
      <w:r w:rsidRPr="00C9579A">
        <w:t xml:space="preserve">Dietrich Jung and Marie Juul Petersen, “‘We Think That This Job Pleases Allah’: Islamic Charity, Social Order, And The Construction Of Modern Muslim Selfhoods In Jordan,” </w:t>
      </w:r>
      <w:r w:rsidRPr="00C9579A">
        <w:rPr>
          <w:i/>
          <w:iCs/>
        </w:rPr>
        <w:t>International Journal of Middle East Studies</w:t>
      </w:r>
      <w:r w:rsidRPr="00C9579A">
        <w:t xml:space="preserve"> 46, no. 2 (May 2014): 285–306, doi:10.1017/S0020743814000117.</w:t>
      </w:r>
      <w:r w:rsidRPr="00C9579A">
        <w:fldChar w:fldCharType="end"/>
      </w:r>
    </w:p>
  </w:footnote>
  <w:footnote w:id="5">
    <w:p w14:paraId="5EB789ED" w14:textId="77777777" w:rsidR="00930C02" w:rsidRPr="00C9579A" w:rsidRDefault="00930C02" w:rsidP="00930C02">
      <w:pPr>
        <w:pStyle w:val="FootnoteText"/>
        <w:ind w:firstLine="90"/>
        <w:jc w:val="both"/>
      </w:pPr>
      <w:r w:rsidRPr="00A461D7">
        <w:rPr>
          <w:rStyle w:val="FootnoteReference"/>
        </w:rPr>
        <w:footnoteRef/>
      </w:r>
      <w:r w:rsidRPr="00C9579A">
        <w:rPr>
          <w:rStyle w:val="tgc"/>
        </w:rPr>
        <w:t xml:space="preserve">Kolektibilitas adalah </w:t>
      </w:r>
      <w:r w:rsidRPr="00C9579A">
        <w:rPr>
          <w:rStyle w:val="tgc"/>
          <w:i/>
          <w:iCs/>
        </w:rPr>
        <w:t>collectibility</w:t>
      </w:r>
      <w:r w:rsidRPr="00C9579A">
        <w:rPr>
          <w:rStyle w:val="tgc"/>
        </w:rPr>
        <w:t xml:space="preserve"> yaitu keadaan pembayaran pokok atau angsuran pokok dan bunga kredit oleh nasabah serta tingkat kemungkinan diterimanya kembali dana yang ditanamkan dalam surat-surat berharga atau penanaman lainnya; berdasarkan ketentuan Bank Indonesia,</w:t>
      </w:r>
    </w:p>
  </w:footnote>
  <w:footnote w:id="6">
    <w:p w14:paraId="42332FD3" w14:textId="77777777" w:rsidR="00930C02" w:rsidRDefault="00930C02" w:rsidP="00930C02">
      <w:pPr>
        <w:pStyle w:val="FootnoteText"/>
        <w:jc w:val="both"/>
      </w:pPr>
      <w:r w:rsidRPr="00A461D7">
        <w:rPr>
          <w:rStyle w:val="FootnoteReference"/>
        </w:rPr>
        <w:footnoteRef/>
      </w:r>
      <w:r w:rsidRPr="00C9579A">
        <w:t xml:space="preserve"> </w:t>
      </w:r>
      <w:r w:rsidRPr="00C9579A">
        <w:fldChar w:fldCharType="begin"/>
      </w:r>
      <w:r w:rsidRPr="00C9579A">
        <w:instrText xml:space="preserve"> ADDIN ZOTERO_ITEM CSL_CITATION {"citationID":"BZurTMCz","properties":{"formattedCitation":"Abdul Al-Hamid Al-Baiy Mahmud, {\\i{}Ekonomi Zakat: Sebuah  Kajian Moneter dan Keuangan Syariah} (Jakarta: RajaGrafindo Persada, 2006), 77.","plainCitation":"Abdul Al-Hamid Al-Baiy Mahmud, Ekonomi Zakat: Sebuah  Kajian Moneter dan Keuangan Syariah (Jakarta: RajaGrafindo Persada, 2006), 77.","noteIndex":6},"citationItems":[{"id":2476,"uris":["http://zotero.org/users/local/OoLPqqCH/items/XBCMTEDV"],"uri":["http://zotero.org/users/local/OoLPqqCH/items/XBCMTEDV"],"itemData":{"id":2476,"type":"book","event-place":"Jakarta","language":"ID","publisher":"RajaGrafindo Persada","publisher-place":"Jakarta","title":"Ekonomi Zakat: Sebuah  Kajian Moneter dan Keuangan Syariah","author":[{"family":"Mahmud","given":"Abdul Al-Hamid Al-Baiy"}],"issued":{"date-parts":[["2006"]]}},"locator":"77"}],"schema":"https://github.com/citation-style-language/schema/raw/master/csl-citation.json"} </w:instrText>
      </w:r>
      <w:r w:rsidRPr="00C9579A">
        <w:fldChar w:fldCharType="separate"/>
      </w:r>
      <w:r w:rsidRPr="00C9579A">
        <w:t xml:space="preserve">Abdul Al-Hamid Al-Baiy Mahmud, </w:t>
      </w:r>
      <w:r w:rsidRPr="00C9579A">
        <w:rPr>
          <w:i/>
          <w:iCs/>
        </w:rPr>
        <w:t>Ekonomi Zakat: Sebuah  Kajian Moneter dan Keuangan Syariah</w:t>
      </w:r>
      <w:r w:rsidRPr="00C9579A">
        <w:t xml:space="preserve"> (Jakarta: RajaGrafindo Persada, 2006), 77.</w:t>
      </w:r>
      <w:r w:rsidRPr="00C9579A">
        <w:fldChar w:fldCharType="end"/>
      </w:r>
    </w:p>
  </w:footnote>
  <w:footnote w:id="7">
    <w:p w14:paraId="40BE8C9E" w14:textId="77777777" w:rsidR="00930C02" w:rsidRPr="00C9579A" w:rsidRDefault="00930C02" w:rsidP="00930C02">
      <w:pPr>
        <w:pStyle w:val="FootnoteText"/>
        <w:jc w:val="both"/>
      </w:pPr>
      <w:r w:rsidRPr="00A461D7">
        <w:rPr>
          <w:rStyle w:val="FootnoteReference"/>
        </w:rPr>
        <w:footnoteRef/>
      </w:r>
      <w:r w:rsidRPr="00C9579A">
        <w:t xml:space="preserve"> </w:t>
      </w:r>
      <w:r w:rsidRPr="00C9579A">
        <w:rPr>
          <w:noProof/>
        </w:rPr>
        <w:fldChar w:fldCharType="begin"/>
      </w:r>
      <w:r w:rsidRPr="00C9579A">
        <w:rPr>
          <w:noProof/>
        </w:rPr>
        <w:instrText xml:space="preserve"> ADDIN ZOTERO_ITEM CSL_CITATION {"citationID":"4QNMKjXG","properties":{"formattedCitation":"Najib Kailani and Martin Slama, \\uc0\\u8220{}Accelerating Islamic Charities in Indonesia: Zakat, Sedekah and the Immediacy of Social Media,\\uc0\\u8221{} {\\i{}South East Asia Research} 28, no. 1 (January 2, 2020): 70\\uc0\\u8211{}86, doi:10.1080/0967828X.2019.1691939.","plainCitation":"Najib Kailani and Martin Slama, “Accelerating Islamic Charities in Indonesia: Zakat, Sedekah and the Immediacy of Social Media,” South East Asia Research 28, no. 1 (January 2, 2020): 70–86, doi:10.1080/0967828X.2019.1691939.","noteIndex":7},"citationItems":[{"id":2657,"uris":["http://zotero.org/users/local/OoLPqqCH/items/2M43PHEA"],"uri":["http://zotero.org/users/local/OoLPqqCH/items/2M43PHEA"],"itemData":{"id":2657,"type":"article-journal","abstract":"The article describes the latest developments of Islamic charities and their role as major non-state actors in Indonesia's field of social welfare. It considers debates about the practices of Islamic charity in colonial and post-colonial times when zakat (obligatory almsgiving) was conceptualized as social welfare and as a tool for social justice or as an instrument to implement the post-colonial state's development goals. We examine the contemporary popularity of sedekah (voluntary almsgiving) among Indonesian middle-class Muslims and the rise of Islamic charities that specialize in sedekah programmes. These charities use social media to document their activities and to raise funds, and have changed the discourse of almsgiving. We argue that the temporal logic of acceleration increasingly informs the field of social welfare in Indonesia today. Islamic charities display their efficiency, transparency, and the material rewards that sedekah practices bring to donors. Today, Islamic charity is no longer primarily associated with social welfare and social justice but increasingly with economic gain. Accordingly, charities are concerned with accelerating their aid and its mediation, emphasizing immediacy in order to appeal to donors who demand a quick, unbureaucratic conversion of donations into concrete help, and an immediate material and spiritual return on their ‘investment’.","container-title":"South East Asia Research","DOI":"10.1080/0967828X.2019.1691939","ISSN":"0967-828X","issue":"1","note":"publisher: Routledge\n_eprint: https://doi.org/10.1080/0967828X.2019.1691939","page":"70-86","source":"Taylor and Francis+NEJM","title":"Accelerating Islamic charities in Indonesia: zakat, sedekah and the immediacy of social media","title-short":"Accelerating Islamic charities in Indonesia","volume":"28","author":[{"family":"Kailani","given":"Najib"},{"family":"Slama","given":"Martin"}],"issued":{"date-parts":[["2020",1,2]]}}}],"schema":"https://github.com/citation-style-language/schema/raw/master/csl-citation.json"} </w:instrText>
      </w:r>
      <w:r w:rsidRPr="00C9579A">
        <w:rPr>
          <w:noProof/>
        </w:rPr>
        <w:fldChar w:fldCharType="separate"/>
      </w:r>
      <w:r w:rsidRPr="00C9579A">
        <w:t xml:space="preserve">Najib Kailani and Martin Slama, “Accelerating Islamic Charities in Indonesia: Zakat, Sedekah and the Immediacy of Social Media,” </w:t>
      </w:r>
      <w:r w:rsidRPr="00C9579A">
        <w:rPr>
          <w:i/>
          <w:iCs/>
        </w:rPr>
        <w:t>South East Asia Research</w:t>
      </w:r>
      <w:r w:rsidRPr="00C9579A">
        <w:t xml:space="preserve"> 28, no. 1 (January 2, 2020): 70–86, doi:10.1080/0967828X.2019.1691939.</w:t>
      </w:r>
      <w:r w:rsidRPr="00C9579A">
        <w:rPr>
          <w:noProof/>
        </w:rPr>
        <w:fldChar w:fldCharType="end"/>
      </w:r>
    </w:p>
  </w:footnote>
  <w:footnote w:id="8">
    <w:p w14:paraId="69255081" w14:textId="77777777" w:rsidR="00930C02" w:rsidRPr="00C9579A" w:rsidRDefault="00930C02" w:rsidP="00930C02">
      <w:pPr>
        <w:pStyle w:val="FootnoteText"/>
        <w:jc w:val="both"/>
      </w:pPr>
      <w:r w:rsidRPr="00A461D7">
        <w:rPr>
          <w:rStyle w:val="FootnoteReference"/>
        </w:rPr>
        <w:footnoteRef/>
      </w:r>
      <w:r w:rsidRPr="00C9579A">
        <w:t xml:space="preserve"> </w:t>
      </w:r>
      <w:r w:rsidRPr="00C9579A">
        <w:fldChar w:fldCharType="begin"/>
      </w:r>
      <w:r w:rsidRPr="00C9579A">
        <w:instrText xml:space="preserve"> ADDIN ZOTERO_ITEM CSL_CITATION {"citationID":"zy6MeTQ1","properties":{"formattedCitation":"Amin, \\uc0\\u8220{}Data Dokumen Panti Asuhan Pondok Pesantren Darul Amin.\\uc0\\u8221{}","plainCitation":"Amin, “Data Dokumen Panti Asuhan Pondok Pesantren Darul Amin.”","noteIndex":8},"citationItems":[{"id":2477,"uris":["http://zotero.org/users/local/OoLPqqCH/items/KVLRSP8X"],"uri":["http://zotero.org/users/local/OoLPqqCH/items/KVLRSP8X"],"itemData":{"id":2477,"type":"article","language":"ID","title":"Data Dokumen Panti Asuhan Pondok Pesantren Darul Amin","author":[{"family":"Amin","given":"Yayasan Panti Asuhan Darul"}],"issued":{"date-parts":[["2016"]]}}}],"schema":"https://github.com/citation-style-language/schema/raw/master/csl-citation.json"} </w:instrText>
      </w:r>
      <w:r w:rsidRPr="00C9579A">
        <w:fldChar w:fldCharType="separate"/>
      </w:r>
      <w:r w:rsidRPr="00C9579A">
        <w:t>Amin, “Data Dokumen Panti Asuhan Pondok Pesantren Darul Amin.”</w:t>
      </w:r>
      <w:r w:rsidRPr="00C9579A">
        <w:fldChar w:fldCharType="end"/>
      </w:r>
    </w:p>
  </w:footnote>
  <w:footnote w:id="9">
    <w:p w14:paraId="578E4D2A" w14:textId="77777777" w:rsidR="00930C02" w:rsidRPr="00C9579A" w:rsidRDefault="00930C02" w:rsidP="00930C02">
      <w:pPr>
        <w:pStyle w:val="FootnoteText"/>
        <w:jc w:val="both"/>
      </w:pPr>
      <w:r w:rsidRPr="00A461D7">
        <w:rPr>
          <w:rStyle w:val="FootnoteReference"/>
        </w:rPr>
        <w:footnoteRef/>
      </w:r>
      <w:r w:rsidRPr="00C9579A">
        <w:t xml:space="preserve"> </w:t>
      </w:r>
      <w:r w:rsidRPr="00C9579A">
        <w:rPr>
          <w:rFonts w:asciiTheme="majorBidi" w:hAnsiTheme="majorBidi" w:cstheme="majorBidi"/>
          <w:noProof/>
        </w:rPr>
        <w:fldChar w:fldCharType="begin"/>
      </w:r>
      <w:r w:rsidRPr="00C9579A">
        <w:rPr>
          <w:rFonts w:asciiTheme="majorBidi" w:hAnsiTheme="majorBidi" w:cstheme="majorBidi"/>
          <w:noProof/>
        </w:rPr>
        <w:instrText xml:space="preserve"> ADDIN ZOTERO_ITEM CSL_CITATION {"citationID":"yZNVCEsx","properties":{"formattedCitation":"Shabrina Aulia Tsaani, \\uc0\\u8220{}Hubungan antara syukur dan empati dengan perilaku prososial pada Volunteer Save Street Child Sidoarjo (SSCS)\\uc0\\u8221{} (undergraduate, Universitas Islam Negeri Maulana Malik Ibrahim, 2018), xvi, http://etheses.uin-malang.ac.id/13506/.","plainCitation":"Shabrina Aulia Tsaani, “Hubungan antara syukur dan empati dengan perilaku prososial pada Volunteer Save Street Child Sidoarjo (SSCS)” (undergraduate, Universitas Islam Negeri Maulana Malik Ibrahim, 2018), xvi, http://etheses.uin-malang.ac.id/13506/.","noteIndex":9},"citationItems":[{"id":2605,"uris":["http://zotero.org/users/local/OoLPqqCH/items/LLH65G47"],"uri":["http://zotero.org/users/local/OoLPqqCH/items/LLH65G47"],"itemData":{"id":2605,"type":"thesis","abstract":"INDONESIA:\n\nPerilaku prososial adalah hal yang urgensi dalam berinteraksi sosial. Selain untuk meningkatkan penerimaan akan dukungan, juga untuk menjaga hubungan yang positif dengan orang lain. Save Street Child Sidoarjo (SSCS) adalah sebuah komunitas aktivis peduli anak jalanan dan marjinal di Sidoarjo yang mengelola kelas belajar gratis bagi anak-anak jalanan maupun marjinal. Dibutuhkan perilaku prososial yang tinggi dalam melakukannya. Syukur dan empati cukup banyak mempengaruhi perilaku prososial. \n\t\nPenelitian ini bertujuan untuk: (1) mengetahui tingkat perilaku prososial, tingkat syukur, dan tingkat empati volunteer, (2) mengetahui hubungan syukur dengan perilaku prososial, (3) mengetahui hubungan empati dengan perilaku prososial, dan (4) mengetahui hubungan antara syukur dan empati dengan perilaku prososial. Subjek penelitian berjumlah 14 volunteer aktif di SSCS. Penelitian ini menggunakan metode kuantitatif dengan teknik sampling jenuh karena keseluruhan populasi berjumlah kurang dari 30 responden. Instrumen yang digunakan adalah skala perilaku prososial hasil adaptasi dari Intan (2014) dan Caprara (2005), skala syukur hasil adaptasi dari McCullough,dkk (2002) dan Listyandini (2015), dan skala empati hasil adaptasi dari Caruso&amp;Mayer (1998) dan Windy (2009).\n\t\nHasil penelitian menunjukkan bahwa tingkat perilaku prososial Volunteer SSCS mayoritas berada pada kategori sedang (57%), tingkat syukur mayoritas berada pada kategori tinggi (64%), dan tingkat empati mayoritas berada pada kategori tinggi (57%). Hasil analisis hubungan syukur dengan perilaku prososial menunjukkan r hitung sebesar 0.695, p=0.006 (p&lt;0.05), sedangkan hasil analisis hubungan empati dengan perilaku prososial menunjukkan r hitung sebesar 0.823, p=0.000 (p&lt;0.05). Hasil penelitian menunjukkan bahwa hipotesis penelitian ini (Ha) diterima dan terdapat hubungan antara syukur dan empati dengan perilaku prososial. \n\nENGLISH:\n\nProsocial behavior is a matter of urgency in social interaction. In addition to increasing acceptance of support, also to maintain a positive relationship with others. Save Street Child Sidoarjo (SSCS) is a community of street children and marginalized care activists in Sidoarjo who run free classes for street children and marginal students. High prosocial behavior is needed in doing so. Gratitude and empathy pretty much influence prosocial behavior.\n\nThis study aims to: (1) know the level of prosocial behavior, the level of gratitude, and the level of empathy volunteer, (2) to know the relationship of gratitude with prosocial behavior, (3) to know the relationship of empathy with prosocial behavior, and (4) to know the relationship between gratitude and empathy with prosocial behavior. The research subjects were 14 active volunteers in SSCS. This study uses quantitative methods with saturated sampling techniques because the overall population is less than 30 respondents. The instrument used is the adaptive behavioral scale of adaptation results from Intan (2014) and Caprara (2005), the adaptation scale of adaptation from McCullough et al. (2002) and Listyandini (2015), and adapted adaptation scales from Caruso &amp; Mayer (1998) and Windy (2009).\n\nThe results showed that the level of prosocial behavior of Volunteer SSCS was in the moderate category (57%), the gratitude level was in the high category (64%), and the empathy level was in the high category (57%). The result of analysis of relationship of gratitude with prosocial behavior shows r count for 0.695, p = 0.006 (p &lt;0.05), while the result of empathy correlation analysis with prosocial behavior shows r count for 0823, p = 0.000 (p &lt;0.05). The results showed that this research hypothesis (Ha) was accepted and there was a relationship between gratitude and empathy with prosocial behavior.","genre":"undergraduate","language":"id","publisher":"Universitas Islam Negeri Maulana Malik Ibrahim","source":"etheses.uin-malang.ac.id","title":"Hubungan antara syukur dan empati dengan perilaku prososial pada Volunteer Save Street Child Sidoarjo (SSCS)","URL":"http://etheses.uin-malang.ac.id/13506/","author":[{"family":"Tsaani","given":"Shabrina Aulia"}],"accessed":{"date-parts":[["2020",6,6]]},"issued":{"date-parts":[["2018",8,30]]}},"locator":"xvi"}],"schema":"https://github.com/citation-style-language/schema/raw/master/csl-citation.json"} </w:instrText>
      </w:r>
      <w:r w:rsidRPr="00C9579A">
        <w:rPr>
          <w:rFonts w:asciiTheme="majorBidi" w:hAnsiTheme="majorBidi" w:cstheme="majorBidi"/>
          <w:noProof/>
        </w:rPr>
        <w:fldChar w:fldCharType="separate"/>
      </w:r>
      <w:r w:rsidRPr="00C9579A">
        <w:t>Shabrina Aulia Tsaani, “Hubungan antara syukur dan empati dengan perilaku prososial pada Volunteer Save Street Child Sidoarjo (SSCS)” (undergraduate, Universitas Islam Negeri Maulana Malik Ibrahim, 2018), xvi, http://etheses.uin-malang.ac.id/13506/.</w:t>
      </w:r>
      <w:r w:rsidRPr="00C9579A">
        <w:rPr>
          <w:rFonts w:asciiTheme="majorBidi" w:hAnsiTheme="majorBidi" w:cstheme="majorBidi"/>
          <w:noProof/>
        </w:rPr>
        <w:fldChar w:fldCharType="end"/>
      </w:r>
    </w:p>
  </w:footnote>
  <w:footnote w:id="10">
    <w:p w14:paraId="24DBF0FD" w14:textId="77777777" w:rsidR="008A2569" w:rsidRPr="00C9579A" w:rsidRDefault="008A2569" w:rsidP="008A2569">
      <w:pPr>
        <w:pStyle w:val="FootnoteText"/>
        <w:jc w:val="both"/>
      </w:pPr>
      <w:r w:rsidRPr="00A461D7">
        <w:rPr>
          <w:rStyle w:val="FootnoteReference"/>
        </w:rPr>
        <w:footnoteRef/>
      </w:r>
      <w:r w:rsidRPr="00C9579A">
        <w:t xml:space="preserve"> </w:t>
      </w:r>
      <w:r w:rsidRPr="00C9579A">
        <w:rPr>
          <w:rFonts w:asciiTheme="majorBidi" w:hAnsiTheme="majorBidi" w:cstheme="majorBidi"/>
          <w:i/>
          <w:iCs/>
          <w:noProof/>
        </w:rPr>
        <w:fldChar w:fldCharType="begin"/>
      </w:r>
      <w:r w:rsidRPr="00C9579A">
        <w:rPr>
          <w:rFonts w:asciiTheme="majorBidi" w:hAnsiTheme="majorBidi" w:cstheme="majorBidi"/>
          <w:i/>
          <w:iCs/>
          <w:noProof/>
        </w:rPr>
        <w:instrText xml:space="preserve"> ADDIN ZOTERO_ITEM CSL_CITATION {"citationID":"WKTefNLt","properties":{"formattedCitation":"Siti Farhah, \\uc0\\u8220{}Hubungan Religisitas Dengan Perilaku Prososial Mahasiswa Pengurus Lembaga Dakwah Kampus UIN Syarif Hidayatullah,\\uc0\\u8221{} June 20, 2011, 20, http://repository.uinjkt.ac.id/dspace/handle/123456789/4512.","plainCitation":"Siti Farhah, “Hubungan Religisitas Dengan Perilaku Prososial Mahasiswa Pengurus Lembaga Dakwah Kampus UIN Syarif Hidayatullah,” June 20, 2011, 20, http://repository.uinjkt.ac.id/dspace/handle/123456789/4512.","noteIndex":10},"citationItems":[{"id":2596,"uris":["http://zotero.org/users/local/OoLPqqCH/items/DS2HCJHK"],"uri":["http://zotero.org/users/local/OoLPqqCH/items/DS2HCJHK"],"itemData":{"id":2596,"type":"article-journal","abstract":"Hubungan Religiusitas Dengan Perilaku Prososial Mahasiswa Pengurus LDK\r\nPusat UIN Syarif Hidayatullah Jakarta\r\nE) xvii + 68 Halaman (belum termasuk lampiran)\r\nF) Pada dasarnya manusia adalah makhluk sosial, manusia tidak dapat hidup\r\nsendiri, selalu terjadi saling ketergantungan antara individu yang satu dengan\r\nindividu yang lainnya dan untuk mempertahankan kebersamaan dalam rangka\r\nmempertahankan kelangsungan hidup, manusia perlu mengembangkan sikap\r\nkooperatif serta sikap berperilaku menolong atau yang sering disebut dengan\r\nperilaku prososial. Karakteristik individu mempengaruhi perilaku prososial\r\nseseorang, salah satu faktor yang mempengaruhi perilaku prososial adalah\r\ntingkat kebergamaan, menurut Batson dan Brown (dalam Jannah, 2008)\r\nberpendapat bahwa orang yang beragama memiliki kecenderungan yang lebih\r\nbesar untuk membantu orang lain dibanding dengan orang yang tidak\r\nmengenal agama. Orang yang beragama disebut juga orang yang religius.\r\nMakna religiusitas menurut Fetzer (1999) yaitu seberapa kuat individu\r\npenganut agama merasakan pengalaman beragama sehari-hari (daily spiritual\r\nexperience), mengalami kebermaknaan hidup dengan beragama (religion\r\nmeaning), mengekspresikan keagamaan sebagai sebuah nilai (value),\r\nmeyakini ajaran agamanya (belief), memaafkan (forgiveness), melakukan\r\npraktek beragama (ibadah) secara menyendiri (private religious practice),\r\nmendapat dukungan penganut sesama agama (religious support), mengalami\r\nsejarah keberagamaan (religious/spiritual history), komitmen beragama\r\n(commitment), mengikuti organisasi/kegiatan keagamaan (organizational\r\nreligiusness) dan meyakini pilihan agamanya (religious preference).\r\nMahasiswa pengurus LDK adalah salah satu kelompok yang dinilai memiliki\r\nreligiusitas yang bagus. Sejak mahasiwa mengikuti organisasi LDK, maka saat\r\nitu juga individu memasuki sistem yang berbeda, yakni sebuah kehidupan\r\nyang tidak mementingkan kehidupan pribadi daripada kepentingan bersama.\r\nG) Penelitian ini bertujuan untuk mengetahui hubungan antara religiusitas dengan\r\nperilaku prososial mahasiswa LDK UIN Syarif Hidayatullah Jakarta.\r\nPendekatan yang digunakan adalah pendekatan kuantitatif dengan metode\r\npenelitian deskriptif korelasional. Teknik pengambilan sampel yang\r\ndigunakan dalam penelitian ini adalah sampling jenuh. Populasi penelitian ini\r\nadalah mahasiswa pengurus LDK pusat semester III, V dan VII dengan jumlah\r\n68 mahasiswa. Instrument pengumpulan data dengan menggunakan dua skala\r\nyaitu skala religiusitas yang dibuat oleh Fetzer (1999) dan perilaku prososial\r\nyang dibuat oleh Louis A. Penner (1995). Jumlah item yang digunakan dalam\r\nskala religiusitas sebanyak 43 item dengan tingkat reliabilitas sebesar 0.773.","note":"Accepted: 2012-10-05T13:59:21Z\npublisher: UIN Syarif Hidayatullah jakarta: Fakultas psikologi, 2011","source":"repository.uinjkt.ac.id","title":"Hubungan religisitas dengan perilaku prososial mahasiswa pengurus lembaga dakwah kampus UIN Syarif Hidayatullah","URL":"http://repository.uinjkt.ac.id/dspace/handle/123456789/4512","author":[{"family":"Farhah","given":"Siti"}],"accessed":{"date-parts":[["2020",6,6]]},"issued":{"date-parts":[["2011",6,20]]}},"locator":"20"}],"schema":"https://github.com/citation-style-language/schema/raw/master/csl-citation.json"} </w:instrText>
      </w:r>
      <w:r w:rsidRPr="00C9579A">
        <w:rPr>
          <w:rFonts w:asciiTheme="majorBidi" w:hAnsiTheme="majorBidi" w:cstheme="majorBidi"/>
          <w:i/>
          <w:iCs/>
          <w:noProof/>
        </w:rPr>
        <w:fldChar w:fldCharType="separate"/>
      </w:r>
      <w:r w:rsidRPr="00C9579A">
        <w:t>Siti Farhah, “Hubungan Religisitas Dengan Perilaku Prososial Mahasiswa Pengurus Lembaga Dakwah Kampus UIN Syarif Hidayatullah,” June 20, 2011, 20, http://repository.uinjkt.ac.id/dspace/handle/123456789/4512.</w:t>
      </w:r>
      <w:r w:rsidRPr="00C9579A">
        <w:rPr>
          <w:rFonts w:asciiTheme="majorBidi" w:hAnsiTheme="majorBidi" w:cstheme="majorBidi"/>
          <w:i/>
          <w:iCs/>
          <w:noProof/>
        </w:rPr>
        <w:fldChar w:fldCharType="end"/>
      </w:r>
    </w:p>
  </w:footnote>
  <w:footnote w:id="11">
    <w:p w14:paraId="24B8E657" w14:textId="77777777" w:rsidR="008A2569" w:rsidRPr="00C9579A" w:rsidRDefault="008A2569" w:rsidP="008A2569">
      <w:pPr>
        <w:pStyle w:val="FootnoteText"/>
        <w:jc w:val="both"/>
      </w:pPr>
      <w:r w:rsidRPr="00A461D7">
        <w:rPr>
          <w:rStyle w:val="FootnoteReference"/>
        </w:rPr>
        <w:footnoteRef/>
      </w:r>
      <w:r w:rsidRPr="00C9579A">
        <w:t xml:space="preserve"> </w:t>
      </w:r>
      <w:r w:rsidRPr="00C9579A">
        <w:rPr>
          <w:rFonts w:asciiTheme="majorBidi" w:hAnsiTheme="majorBidi" w:cstheme="majorBidi"/>
          <w:noProof/>
        </w:rPr>
        <w:fldChar w:fldCharType="begin"/>
      </w:r>
      <w:r w:rsidRPr="00C9579A">
        <w:rPr>
          <w:rFonts w:asciiTheme="majorBidi" w:hAnsiTheme="majorBidi" w:cstheme="majorBidi"/>
          <w:noProof/>
        </w:rPr>
        <w:instrText xml:space="preserve"> ADDIN ZOTERO_ITEM CSL_CITATION {"citationID":"JV2EVreA","properties":{"formattedCitation":"Aa Ff Bb, Cc, Dd, Ee, Hasil wawancara bersama para prososial di kota Palangka Raya, July 2019.","plainCitation":"Aa Ff Bb, Cc, Dd, Ee, Hasil wawancara bersama para prososial di kota Palangka Raya, July 2019.","noteIndex":11},"citationItems":[{"id":2481,"uris":["http://zotero.org/users/local/OoLPqqCH/items/Q5M3H9DG"],"uri":["http://zotero.org/users/local/OoLPqqCH/items/Q5M3H9DG"],"itemData":{"id":2481,"type":"interview","language":"ID","title":"Hasil wawancara bersama para prososial di kota Palangka Raya","author":[{"family":"Ff","given":"Aa","suffix":"Bb, Cc, Dd, Ee,"}],"issued":{"date-parts":[["2019",7]]}}}],"schema":"https://github.com/citation-style-language/schema/raw/master/csl-citation.json"} </w:instrText>
      </w:r>
      <w:r w:rsidRPr="00C9579A">
        <w:rPr>
          <w:rFonts w:asciiTheme="majorBidi" w:hAnsiTheme="majorBidi" w:cstheme="majorBidi"/>
          <w:noProof/>
        </w:rPr>
        <w:fldChar w:fldCharType="separate"/>
      </w:r>
      <w:r w:rsidRPr="00C9579A">
        <w:t>Aa Ff Bb, Cc, Dd, Ee, Hasil wawancara bersama para prososial di kota Palangka Raya, July 2019.</w:t>
      </w:r>
      <w:r w:rsidRPr="00C9579A">
        <w:rPr>
          <w:rFonts w:asciiTheme="majorBidi" w:hAnsiTheme="majorBidi" w:cstheme="majorBidi"/>
          <w:noProof/>
        </w:rPr>
        <w:fldChar w:fldCharType="end"/>
      </w:r>
    </w:p>
  </w:footnote>
  <w:footnote w:id="12">
    <w:p w14:paraId="64695592" w14:textId="77777777" w:rsidR="008A2569" w:rsidRPr="00C9579A" w:rsidRDefault="008A2569" w:rsidP="008A2569">
      <w:pPr>
        <w:pStyle w:val="FootnoteText"/>
        <w:jc w:val="both"/>
      </w:pPr>
      <w:r w:rsidRPr="00A461D7">
        <w:rPr>
          <w:rStyle w:val="FootnoteReference"/>
        </w:rPr>
        <w:footnoteRef/>
      </w:r>
      <w:r w:rsidRPr="00C9579A">
        <w:t xml:space="preserve"> </w:t>
      </w:r>
      <w:r w:rsidRPr="00C9579A">
        <w:rPr>
          <w:rFonts w:asciiTheme="majorBidi" w:hAnsiTheme="majorBidi" w:cstheme="majorBidi"/>
        </w:rPr>
        <w:fldChar w:fldCharType="begin"/>
      </w:r>
      <w:r w:rsidRPr="00C9579A">
        <w:rPr>
          <w:rFonts w:asciiTheme="majorBidi" w:hAnsiTheme="majorBidi" w:cstheme="majorBidi"/>
        </w:rPr>
        <w:instrText xml:space="preserve"> ADDIN ZOTERO_ITEM CSL_CITATION {"citationID":"2L3kJ6uV","properties":{"formattedCitation":"R. Azis, \\uc0\\u8220{}Pengalaman Spiritual dan Kebahagiaan Guru Agama Sekolah Dasar,\\uc0\\u8221{} {\\i{}Psikologi} 6 (2011): 1\\uc0\\u8211{}11.","plainCitation":"R. Azis, “Pengalaman Spiritual dan Kebahagiaan Guru Agama Sekolah Dasar,” Psikologi 6 (2011): 1–11.","noteIndex":12},"citationItems":[{"id":2755,"uris":["http://zotero.org/users/local/OoLPqqCH/items/BJ78CVT3"],"uri":["http://zotero.org/users/local/OoLPqqCH/items/BJ78CVT3"],"itemData":{"id":2755,"type":"article-journal","container-title":"Psikologi","language":"Indonesia","title":"Pengalaman Spiritual dan Kebahagiaan Guru Agama Sekolah Dasar","volume":"6","author":[{"family":"Azis","given":"R."}],"issued":{"date-parts":[["2011"]]}},"locator":"1-11"}],"schema":"https://github.com/citation-style-language/schema/raw/master/csl-citation.json"} </w:instrText>
      </w:r>
      <w:r w:rsidRPr="00C9579A">
        <w:rPr>
          <w:rFonts w:asciiTheme="majorBidi" w:hAnsiTheme="majorBidi" w:cstheme="majorBidi"/>
        </w:rPr>
        <w:fldChar w:fldCharType="separate"/>
      </w:r>
      <w:r w:rsidRPr="00C9579A">
        <w:t xml:space="preserve">R. Azis, “Pengalaman Spiritual dan Kebahagiaan Guru Agama Sekolah Dasar,” </w:t>
      </w:r>
      <w:r w:rsidRPr="00C9579A">
        <w:rPr>
          <w:i/>
          <w:iCs/>
        </w:rPr>
        <w:t>Psikologi</w:t>
      </w:r>
      <w:r w:rsidRPr="00C9579A">
        <w:t xml:space="preserve"> 6 (2011): 1–11.</w:t>
      </w:r>
      <w:r w:rsidRPr="00C9579A">
        <w:rPr>
          <w:rFonts w:asciiTheme="majorBidi" w:hAnsiTheme="majorBidi" w:cstheme="majorBidi"/>
        </w:rPr>
        <w:fldChar w:fldCharType="end"/>
      </w:r>
    </w:p>
  </w:footnote>
  <w:footnote w:id="13">
    <w:p w14:paraId="3804A432" w14:textId="77777777" w:rsidR="008A2569" w:rsidRPr="00C9579A" w:rsidRDefault="008A2569" w:rsidP="008A2569">
      <w:pPr>
        <w:pStyle w:val="FootnoteText"/>
        <w:jc w:val="both"/>
      </w:pPr>
      <w:r w:rsidRPr="00A461D7">
        <w:rPr>
          <w:rStyle w:val="FootnoteReference"/>
        </w:rPr>
        <w:footnoteRef/>
      </w:r>
      <w:r w:rsidRPr="00C9579A">
        <w:t xml:space="preserve"> </w:t>
      </w:r>
      <w:r w:rsidRPr="00C9579A">
        <w:rPr>
          <w:rFonts w:asciiTheme="majorBidi" w:hAnsiTheme="majorBidi" w:cstheme="majorBidi"/>
          <w:i/>
          <w:iCs/>
        </w:rPr>
        <w:fldChar w:fldCharType="begin"/>
      </w:r>
      <w:r w:rsidRPr="00C9579A">
        <w:rPr>
          <w:rFonts w:asciiTheme="majorBidi" w:hAnsiTheme="majorBidi" w:cstheme="majorBidi"/>
          <w:i/>
          <w:iCs/>
        </w:rPr>
        <w:instrText xml:space="preserve"> ADDIN ZOTERO_ITEM CSL_CITATION {"citationID":"KzH54yh0","properties":{"formattedCitation":"Rosikhoh Risydannisa\\uc0\\u8217{} and M. Si Dr. Nanik Prihartanti, \\uc0\\u8220{}Dinamika Kebahagiaan Melalui Sedekah\\uc0\\u8221{} (s1, Universitas Muhammadiyah Surakarta, 2019), http://eprints.ums.ac.id/78677/.","plainCitation":"Rosikhoh Risydannisa’ and M. Si Dr. Nanik Prihartanti, “Dinamika Kebahagiaan Melalui Sedekah” (s1, Universitas Muhammadiyah Surakarta, 2019), http://eprints.ums.ac.id/78677/.","noteIndex":13},"citationItems":[{"id":2582,"uris":["http://zotero.org/users/local/OoLPqqCH/items/J7MXJB2P"],"uri":["http://zotero.org/users/local/OoLPqqCH/items/J7MXJB2P"],"itemData":{"id":2582,"type":"thesis","abstract":"The purpose of this study was to describe the dynamics of happiness through almsgiving to amil zakat infaq and sadaqah institution of Muhammadiyah donors (Lazis-Mu) Sragen. The research questions raised are: 1) How is the process of achieving happiness for charity? 2) What are the factors that influence the happiness of people giving charity? This study uses a qualitative approach with a qualitative descriptive format. Methods of collecting data by interview and observation. Technical data analysis in this study uses data reduction techniques (data reduction), data presentation (data display) and conclusions / verification (conclusing drawing / verification). The conclusions of this study are: 1) Factors that influence the happiness of a charity are grateful, social life, religion, useful and helpful 2) The process of achieving happiness for charity is seen from the characteristics of happiness and the factors that influence it, that someone charity can achieve happiness. There are four characteristics that are happy, there are four, namely Open, Optimistic, Self-respecting and Self-control. Openness is a factor in social life, useful and helpful. Optimism in it is a religious factor. Respecting ourselves in it is a factor of gratitude. And being able to control oneself in it is a statement that charity makes peace and quiet where it is an effort to control yourself.\nKeywords: Dynamics of Happiness Through Alms","genre":"s1","language":"en","number-of-pages":"67","publisher":"Universitas Muhammadiyah Surakarta","source":"eprints.ums.ac.id","title":"Dinamika Kebahagiaan Melalui Sedekah","URL":"http://eprints.ums.ac.id/78677/","author":[{"family":"Risydannisa'","given":"Rosikhoh"},{"family":"Dr. Nanik Prihartanti","given":"M. Si"}],"accessed":{"date-parts":[["2020",6,6]]},"issued":{"date-parts":[["2019",11,18]]}}}],"schema":"https://github.com/citation-style-language/schema/raw/master/csl-citation.json"} </w:instrText>
      </w:r>
      <w:r w:rsidRPr="00C9579A">
        <w:rPr>
          <w:rFonts w:asciiTheme="majorBidi" w:hAnsiTheme="majorBidi" w:cstheme="majorBidi"/>
          <w:i/>
          <w:iCs/>
        </w:rPr>
        <w:fldChar w:fldCharType="separate"/>
      </w:r>
      <w:r w:rsidRPr="00C9579A">
        <w:t>Rosikhoh Risydannisa’ and M. Si Dr. Nanik Prihartanti, “Dinamika Kebahagiaan Melalui Sedekah” (s1, Universitas Muhammadiyah Surakarta, 2019), http://eprints.ums.ac.id/78677/.</w:t>
      </w:r>
      <w:r w:rsidRPr="00C9579A">
        <w:rPr>
          <w:rFonts w:asciiTheme="majorBidi" w:hAnsiTheme="majorBidi" w:cstheme="majorBidi"/>
          <w:i/>
          <w:iCs/>
        </w:rPr>
        <w:fldChar w:fldCharType="end"/>
      </w:r>
    </w:p>
  </w:footnote>
  <w:footnote w:id="14">
    <w:p w14:paraId="251BEA0F" w14:textId="77777777" w:rsidR="008A2569" w:rsidRPr="00C9579A" w:rsidRDefault="008A2569" w:rsidP="008A2569">
      <w:pPr>
        <w:pStyle w:val="FootnoteText"/>
        <w:jc w:val="both"/>
      </w:pPr>
      <w:r w:rsidRPr="00A461D7">
        <w:rPr>
          <w:rStyle w:val="FootnoteReference"/>
        </w:rPr>
        <w:footnoteRef/>
      </w:r>
      <w:r w:rsidRPr="00C9579A">
        <w:t xml:space="preserve"> </w:t>
      </w:r>
      <w:r w:rsidRPr="00C9579A">
        <w:rPr>
          <w:rFonts w:asciiTheme="majorBidi" w:hAnsiTheme="majorBidi" w:cstheme="majorBidi"/>
        </w:rPr>
        <w:fldChar w:fldCharType="begin"/>
      </w:r>
      <w:r w:rsidRPr="00C9579A">
        <w:rPr>
          <w:rFonts w:asciiTheme="majorBidi" w:hAnsiTheme="majorBidi" w:cstheme="majorBidi"/>
        </w:rPr>
        <w:instrText xml:space="preserve"> ADDIN ZOTERO_ITEM CSL_CITATION {"citationID":"tngbiQVL","properties":{"formattedCitation":"A. Pradiansyah, {\\i{}The 7 Law of Happiness Tujuh Rahasia Hidup Yang Bahagia} (Bandung: Mizan Media Utama, 2008), 7.","plainCitation":"A. Pradiansyah, The 7 Law of Happiness Tujuh Rahasia Hidup Yang Bahagia (Bandung: Mizan Media Utama, 2008), 7.","noteIndex":14},"citationItems":[{"id":2756,"uris":["http://zotero.org/users/local/OoLPqqCH/items/H6KBRPFX"],"uri":["http://zotero.org/users/local/OoLPqqCH/items/H6KBRPFX"],"itemData":{"id":2756,"type":"book","event-place":"Bandung","publisher":"Mizan Media Utama","publisher-place":"Bandung","title":"The 7 Law of Happiness tujuh Rahasia Hidup yang Bahagia","author":[{"family":"Pradiansyah","given":"A."}],"issued":{"date-parts":[["2008"]]}},"locator":"7"}],"schema":"https://github.com/citation-style-language/schema/raw/master/csl-citation.json"} </w:instrText>
      </w:r>
      <w:r w:rsidRPr="00C9579A">
        <w:rPr>
          <w:rFonts w:asciiTheme="majorBidi" w:hAnsiTheme="majorBidi" w:cstheme="majorBidi"/>
        </w:rPr>
        <w:fldChar w:fldCharType="separate"/>
      </w:r>
      <w:r w:rsidRPr="00C9579A">
        <w:t xml:space="preserve">A. Pradiansyah, </w:t>
      </w:r>
      <w:r w:rsidRPr="00C9579A">
        <w:rPr>
          <w:i/>
          <w:iCs/>
        </w:rPr>
        <w:t>The 7 Law of Happiness Tujuh Rahasia Hidup Yang Bahagia</w:t>
      </w:r>
      <w:r w:rsidRPr="00C9579A">
        <w:t xml:space="preserve"> (Bandung: Mizan Media Utama, 2008), 7.</w:t>
      </w:r>
      <w:r w:rsidRPr="00C9579A">
        <w:rPr>
          <w:rFonts w:asciiTheme="majorBidi" w:hAnsiTheme="majorBidi" w:cstheme="majorBidi"/>
        </w:rPr>
        <w:fldChar w:fldCharType="end"/>
      </w:r>
    </w:p>
  </w:footnote>
  <w:footnote w:id="15">
    <w:p w14:paraId="3AEEF766" w14:textId="77777777" w:rsidR="008A2569" w:rsidRPr="00C9579A" w:rsidRDefault="008A2569" w:rsidP="008A2569">
      <w:pPr>
        <w:pStyle w:val="FootnoteText"/>
        <w:jc w:val="both"/>
      </w:pPr>
      <w:r w:rsidRPr="00A461D7">
        <w:rPr>
          <w:rStyle w:val="FootnoteReference"/>
        </w:rPr>
        <w:footnoteRef/>
      </w:r>
      <w:r w:rsidRPr="00C9579A">
        <w:t xml:space="preserve"> </w:t>
      </w:r>
      <w:r w:rsidRPr="00C9579A">
        <w:rPr>
          <w:rFonts w:asciiTheme="majorBidi" w:hAnsiTheme="majorBidi" w:cstheme="majorBidi"/>
        </w:rPr>
        <w:fldChar w:fldCharType="begin"/>
      </w:r>
      <w:r w:rsidRPr="00C9579A">
        <w:rPr>
          <w:rFonts w:asciiTheme="majorBidi" w:hAnsiTheme="majorBidi" w:cstheme="majorBidi"/>
        </w:rPr>
        <w:instrText xml:space="preserve"> ADDIN ZOTERO_ITEM CSL_CITATION {"citationID":"07NkSDIy","properties":{"formattedCitation":"Renata D.L.N S., &amp; Parmitasari, \\uc0\\u8220{}Perilaku prososial pada mahasiswa diinjau dari jenis kelamin dan tipe kepribadian,\\uc0\\u8221{} {\\i{}Jurnal Kajian Ilmiah Psikologi} volume 15 (January 2016): 2579\\uc0\\u8211{}6321.","plainCitation":"Renata D.L.N S., &amp; Parmitasari, “Perilaku prososial pada mahasiswa diinjau dari jenis kelamin dan tipe kepribadian,” Jurnal Kajian Ilmiah Psikologi volume 15 (January 2016): 2579–6321.","noteIndex":15},"citationItems":[{"id":2482,"uris":["http://zotero.org/users/local/OoLPqqCH/items/9VMTJIUL"],"uri":["http://zotero.org/users/local/OoLPqqCH/items/9VMTJIUL"],"itemData":{"id":2482,"type":"article-journal","container-title":"Jurnal Kajian Ilmiah Psikologi","language":"ID","page":"2579-6321","title":"Perilaku prososial pada mahasiswa diinjau dari jenis kelamin dan tipe kepribadian","volume":"volume 15","author":[{"family":"D.L.N","given":"Renata","suffix":"S., &amp; Parmitasari,"}],"issued":{"date-parts":[["2016",1]]}}}],"schema":"https://github.com/citation-style-language/schema/raw/master/csl-citation.json"} </w:instrText>
      </w:r>
      <w:r w:rsidRPr="00C9579A">
        <w:rPr>
          <w:rFonts w:asciiTheme="majorBidi" w:hAnsiTheme="majorBidi" w:cstheme="majorBidi"/>
        </w:rPr>
        <w:fldChar w:fldCharType="separate"/>
      </w:r>
      <w:r w:rsidRPr="00C9579A">
        <w:t xml:space="preserve">Renata D.L.N S., &amp; Parmitasari, “Perilaku prososial pada mahasiswa diinjau dari jenis kelamin dan tipe kepribadian,” </w:t>
      </w:r>
      <w:r w:rsidRPr="00C9579A">
        <w:rPr>
          <w:i/>
          <w:iCs/>
        </w:rPr>
        <w:t>Jurnal Kajian Ilmiah Psikologi</w:t>
      </w:r>
      <w:r w:rsidRPr="00C9579A">
        <w:t xml:space="preserve"> volume 15 (January 2016): 2579–6321.</w:t>
      </w:r>
      <w:r w:rsidRPr="00C9579A">
        <w:rPr>
          <w:rFonts w:asciiTheme="majorBidi" w:hAnsiTheme="majorBidi" w:cstheme="majorBidi"/>
        </w:rPr>
        <w:fldChar w:fldCharType="end"/>
      </w:r>
    </w:p>
  </w:footnote>
  <w:footnote w:id="16">
    <w:p w14:paraId="7C95D580" w14:textId="77777777" w:rsidR="008A2569" w:rsidRPr="004829E9" w:rsidRDefault="008A2569" w:rsidP="008A2569">
      <w:pPr>
        <w:pStyle w:val="FootnoteText"/>
        <w:jc w:val="both"/>
      </w:pPr>
      <w:r w:rsidRPr="00A461D7">
        <w:rPr>
          <w:rStyle w:val="FootnoteReference"/>
        </w:rPr>
        <w:footnoteRef/>
      </w:r>
      <w:r w:rsidRPr="004829E9">
        <w:t xml:space="preserve"> </w:t>
      </w:r>
      <w:r w:rsidRPr="004829E9">
        <w:rPr>
          <w:rFonts w:asciiTheme="majorBidi" w:hAnsiTheme="majorBidi" w:cstheme="majorBidi"/>
        </w:rPr>
        <w:fldChar w:fldCharType="begin"/>
      </w:r>
      <w:r w:rsidRPr="004829E9">
        <w:rPr>
          <w:rFonts w:asciiTheme="majorBidi" w:hAnsiTheme="majorBidi" w:cstheme="majorBidi"/>
        </w:rPr>
        <w:instrText xml:space="preserve"> ADDIN ZOTERO_ITEM CSL_CITATION {"citationID":"1tvyBuVj","properties":{"formattedCitation":"Abdul Aziz, \\uc0\\u8220{}Handphone Mempengaruhi Terhadap Perilaku Remaja Usia SLTP (13-15 Tahun) Di Dusun Tegalpare Kecamatan Muncar Kabupaten Banyuwangi,\\uc0\\u8221{} {\\i{}Jurnal Darussalam: Jurnal Pendidikan, Komunikasi Dan Pemikiran Hukum Islam} 7, no. 2 (April 12, 2016): 1978\\uc0\\u8211{}4767, doi:10.30739/darussalam.v7i2.23.","plainCitation":"Abdul Aziz, “Handphone Mempengaruhi Terhadap Perilaku Remaja Usia SLTP (13-15 Tahun) Di Dusun Tegalpare Kecamatan Muncar Kabupaten Banyuwangi,” Jurnal Darussalam: Jurnal Pendidikan, Komunikasi Dan Pemikiran Hukum Islam 7, no. 2 (April 12, 2016): 1978–4767, doi:10.30739/darussalam.v7i2.23.","noteIndex":16},"citationItems":[{"id":2490,"uris":["http://zotero.org/users/local/OoLPqqCH/items/2REVNZP5"],"uri":["http://zotero.org/users/local/OoLPqqCH/items/2REVNZP5"],"itemData":{"id":2490,"type":"article-journal","abstract":"Advances in communication and information technology such as mobile phones not only hit the people who live in urban areas but can be enjoyed by people in remote villages. People who once so thick with their culture little by little more lost. This research is focused on \"Mobile Affect Against Behavior of Juvenile Junior High School (13-15 Years) in Tegalpare Village Wringinputih Village Muncar Sub-district of Banyuwangi Regency\". This research uses the descriptive method with case study technique. Research using interview and observation technique of participant. After the researcher conducted observation and interview at adolescent in Tegalpare sub-village, Muncar sub-district resulted that influence of behavior pattern of Tegalpare Dusun due to the use of mobile phone has very big negative effect in education, social and religious life. Because they become lazy to socialize with friends and the environment, lazy to learn even lazy worship which is their obligation as Muslims. Thus handphone gives influence to the behavior of junior high school age (13-15 years) in Tegalpare Village Wringinputih Village Muncar District Banyuwangi District","container-title":"Jurnal Darussalam: Jurnal Pendidikan, Komunikasi dan Pemikiran Hukum Islam","DOI":"10.30739/darussalam.v7i2.23","ISSN":"2549-4171","issue":"2","language":"en","note":"number: 2","page":"352-377","source":"ejournal.iaida.ac.id","title":"Handphone Mempengaruhi Terhadap Perilaku Remaja Usia SLTP (13-15 Tahun) Di Dusun Tegalpare Kecamatan Muncar Kabupaten Banyuwangi","volume":"7","author":[{"family":"Aziz","given":"Abdul"}],"issued":{"date-parts":[["2016",4,12]]}},"locator":"1978-4767"}],"schema":"https://github.com/citation-style-language/schema/raw/master/csl-citation.json"} </w:instrText>
      </w:r>
      <w:r w:rsidRPr="004829E9">
        <w:rPr>
          <w:rFonts w:asciiTheme="majorBidi" w:hAnsiTheme="majorBidi" w:cstheme="majorBidi"/>
        </w:rPr>
        <w:fldChar w:fldCharType="separate"/>
      </w:r>
      <w:r w:rsidRPr="004829E9">
        <w:t xml:space="preserve">Abdul Aziz, “Handphone Mempengaruhi Terhadap Perilaku Remaja Usia SLTP (13-15 Tahun) Di Dusun Tegalpare Kecamatan Muncar Kabupaten Banyuwangi,” </w:t>
      </w:r>
      <w:r w:rsidRPr="004829E9">
        <w:rPr>
          <w:i/>
          <w:iCs/>
        </w:rPr>
        <w:t>Jurnal Darussalam: Jurnal Pendidikan, Komunikasi Dan Pemikiran Hukum Islam</w:t>
      </w:r>
      <w:r w:rsidRPr="004829E9">
        <w:t xml:space="preserve"> 7, no. 2 (April 12, 2016): 1978–4767, doi:10.30739/darussalam.v7i2.23.</w:t>
      </w:r>
      <w:r w:rsidRPr="004829E9">
        <w:rPr>
          <w:rFonts w:asciiTheme="majorBidi" w:hAnsiTheme="majorBidi" w:cstheme="majorBidi"/>
        </w:rPr>
        <w:fldChar w:fldCharType="end"/>
      </w:r>
    </w:p>
  </w:footnote>
  <w:footnote w:id="17">
    <w:p w14:paraId="1B2C7A5A" w14:textId="77777777" w:rsidR="008A2569" w:rsidRDefault="008A2569" w:rsidP="008A2569">
      <w:pPr>
        <w:pStyle w:val="FootnoteText"/>
        <w:jc w:val="both"/>
      </w:pPr>
      <w:r w:rsidRPr="00A461D7">
        <w:rPr>
          <w:rStyle w:val="FootnoteReference"/>
        </w:rPr>
        <w:footnoteRef/>
      </w:r>
      <w:r>
        <w:t xml:space="preserve"> </w:t>
      </w:r>
      <w:r>
        <w:fldChar w:fldCharType="begin"/>
      </w:r>
      <w:r>
        <w:instrText xml:space="preserve"> ADDIN ZOTERO_ITEM CSL_CITATION {"citationID":"uNLj4H4l","properties":{"formattedCitation":"Rini Lestari, \\uc0\\u8220{}Keluarga\\uc0\\u8239{}: Tempat Proses Belajar Perilaku Prososial,\\uc0\\u8221{} June 1, 2013, 61, http://publikasiilmiah.ums.ac.id/handle/11617/3992.","plainCitation":"Rini Lestari, “Keluarga : Tempat Proses Belajar Perilaku Prososial,” June 1, 2013, 61, http://publikasiilmiah.ums.ac.id/handle/11617/3992.","noteIndex":17},"citationItems":[{"id":2602,"uris":["http://zotero.org/users/local/OoLPqqCH/items/UI69AAVE"],"uri":["http://zotero.org/users/local/OoLPqqCH/items/UI69AAVE"],"itemData":{"id":2602,"type":"article-journal","abstract":"Bangsa Indonesia adalah bangsa yang berbudaya dan memiliki nilai-nilai luhur,\r\nseperti perilaku prososial, tepo sliro, gotong royong.  Kenyataan sekarang ini menunjukkan\r\nsemakin lunturnya perilaku prososial dari kehidupan masyarakat, seperti tolong menolong,\r\nsolidaritas sosial, kesejahteraan, kepedulian terhadap orang lain, namun di sisi lain\r\nkecenderungan sikap individualistik makin berkembang pesat. Oleh karena itu perlu\r\ndilakukan upaya agar nilai-nilai luhur tidak semakin punah. Perilaku prososial merupakan\r\nhasil interaksi yang kompleks dari faktor-faktor yang mempengaruhinya, baik secara internal\r\n(kepribadian, empati, emosi, pengalaman, religiusitas) dan eksternal (keluarga, guru, teman,\r\nbudaya, situasi, pengasuhan, kondisi sosial ekonomi, media). Perilaku prososial dapat\r\ndikembangkan melalui proses belajar. Penelitian ini mencoba mengeksplorasi bagaimana dan\r\ndari siapa seorang anak belajar tentang perilaku prososial. Penelitian ini bersifat kualitatif\r\ndeskriptif yang melibatkan 75 siswa SMA. Hasil penelitian menunjukkan bahwa sebagian\r\nbesar anak belajar perilaku prososial dari orangtuanya, kemudian guru, orang dewasa yang\r\nlain seperti pemuka agama, kerabat dan teman. Mereka menyampaikan bagaimana\r\nberperilaku prososial dengan diberikan contoh langsung ataupun tidak langsung, penjelasan\r\nmelalui kata-kata dan nasehat. Berdasarkan hasil tersebut ternyata keluarga sebagai pihak\r\npertama tempat anak mengenal dan belajar perilaku prososial dan ibu memiliki peran yang\r\nsangat penting dalam mengembangkan perilaku prososial pada anak-anaknya.","language":"en","note":"Accepted: 2013-12-13T09:29:19Z\nISBN: 9789796361533\npublisher: Universitas Muhammadiyah Surakarta","source":"publikasiilmiah.ums.ac.id","title":"Keluarga : Tempat Proses Belajar Perilaku Prososial","title-short":"Keluarga","URL":"http://publikasiilmiah.ums.ac.id/handle/11617/3992","author":[{"family":"Lestari","given":"Rini"}],"accessed":{"date-parts":[["2020",6,6]]},"issued":{"date-parts":[["2013",6,1]]}},"locator":"61"}],"schema":"https://github.com/citation-style-language/schema/raw/master/csl-citation.json"} </w:instrText>
      </w:r>
      <w:r>
        <w:fldChar w:fldCharType="separate"/>
      </w:r>
      <w:r w:rsidRPr="004829E9">
        <w:rPr>
          <w:szCs w:val="24"/>
        </w:rPr>
        <w:t>Rini Lestari, “Keluarga : Tempat Proses Belajar Perilaku Prososial,” June 1, 2013, 61, http://publikasiilmiah.ums.ac.id/handle/11617/3992.</w:t>
      </w:r>
      <w:r>
        <w:fldChar w:fldCharType="end"/>
      </w:r>
    </w:p>
  </w:footnote>
  <w:footnote w:id="18">
    <w:p w14:paraId="145E8313" w14:textId="77777777" w:rsidR="008A2569" w:rsidRPr="004829E9" w:rsidRDefault="008A2569" w:rsidP="008A2569">
      <w:pPr>
        <w:pStyle w:val="FootnoteText"/>
        <w:jc w:val="both"/>
      </w:pPr>
      <w:r w:rsidRPr="00A461D7">
        <w:rPr>
          <w:rStyle w:val="FootnoteReference"/>
        </w:rPr>
        <w:footnoteRef/>
      </w:r>
      <w:r w:rsidRPr="004829E9">
        <w:t xml:space="preserve"> </w:t>
      </w:r>
      <w:r w:rsidRPr="004829E9">
        <w:rPr>
          <w:rFonts w:asciiTheme="majorBidi" w:hAnsiTheme="majorBidi" w:cstheme="majorBidi"/>
        </w:rPr>
        <w:fldChar w:fldCharType="begin"/>
      </w:r>
      <w:r w:rsidRPr="004829E9">
        <w:rPr>
          <w:rFonts w:asciiTheme="majorBidi" w:hAnsiTheme="majorBidi" w:cstheme="majorBidi"/>
        </w:rPr>
        <w:instrText xml:space="preserve"> ADDIN ZOTERO_ITEM CSL_CITATION {"citationID":"SPbKb0Ly","properties":{"formattedCitation":"Baron,R. A. &amp; Byrne, D, {\\i{}Psikologi Sosial (10th ed.)} (Jakarta: Erlangga, 2005), 27.","plainCitation":"Baron,R. A. &amp; Byrne, D, Psikologi Sosial (10th ed.) (Jakarta: Erlangga, 2005), 27.","noteIndex":17},"citationItems":[{"id":2492,"uris":["http://zotero.org/users/local/OoLPqqCH/items/C4QFDSH6"],"uri":["http://zotero.org/users/local/OoLPqqCH/items/C4QFDSH6"],"itemData":{"id":2492,"type":"book","event-place":"Jakarta","language":"ID","publisher":"Erlangga","publisher-place":"Jakarta","title":"Psikologi Sosial (10th ed.)","author":[{"literal":"Baron,R. A. &amp; Byrne, D"}],"issued":{"date-parts":[["2005"]]}},"locator":"27"}],"schema":"https://github.com/citation-style-language/schema/raw/master/csl-citation.json"} </w:instrText>
      </w:r>
      <w:r w:rsidRPr="004829E9">
        <w:rPr>
          <w:rFonts w:asciiTheme="majorBidi" w:hAnsiTheme="majorBidi" w:cstheme="majorBidi"/>
        </w:rPr>
        <w:fldChar w:fldCharType="separate"/>
      </w:r>
      <w:r w:rsidRPr="004829E9">
        <w:t xml:space="preserve">Baron,R. A. &amp; Byrne, D, </w:t>
      </w:r>
      <w:r w:rsidRPr="004829E9">
        <w:rPr>
          <w:i/>
          <w:iCs/>
        </w:rPr>
        <w:t>Psikologi Sosial (10th ed.)</w:t>
      </w:r>
      <w:r w:rsidRPr="004829E9">
        <w:t xml:space="preserve"> (Jakarta: Erlangga, 2005), 27.</w:t>
      </w:r>
      <w:r w:rsidRPr="004829E9">
        <w:rPr>
          <w:rFonts w:asciiTheme="majorBidi" w:hAnsiTheme="majorBidi" w:cstheme="majorBidi"/>
        </w:rPr>
        <w:fldChar w:fldCharType="end"/>
      </w:r>
    </w:p>
  </w:footnote>
  <w:footnote w:id="19">
    <w:p w14:paraId="08D7221C" w14:textId="77777777" w:rsidR="008A2569" w:rsidRPr="004829E9" w:rsidRDefault="008A2569" w:rsidP="008A2569">
      <w:pPr>
        <w:pStyle w:val="FootnoteText"/>
        <w:jc w:val="both"/>
      </w:pPr>
      <w:r w:rsidRPr="00A461D7">
        <w:rPr>
          <w:rStyle w:val="FootnoteReference"/>
        </w:rPr>
        <w:footnoteRef/>
      </w:r>
      <w:r w:rsidRPr="004829E9">
        <w:t xml:space="preserve"> </w:t>
      </w:r>
      <w:r w:rsidRPr="004829E9">
        <w:fldChar w:fldCharType="begin"/>
      </w:r>
      <w:r w:rsidRPr="004829E9">
        <w:instrText xml:space="preserve"> ADDIN ZOTERO_ITEM CSL_CITATION {"citationID":"0VQUmuGQ","properties":{"formattedCitation":"Ilham Mudzir, \\uc0\\u8220{}Perilaku Prososial Perspektif Islam,\\uc0\\u8221{} {\\i{}Jurnal Ilmiah Penelitian Psikologi: Kajian Empiris &amp; Non-Empiris} 4, no. 2 (2018): 95, doi:10.22236/JIPP-49.","plainCitation":"Ilham Mudzir, “Perilaku Prososial Perspektif Islam,” Jurnal Ilmiah Penelitian Psikologi: Kajian Empiris &amp; Non-Empiris 4, no. 2 (2018): 95, doi:10.22236/JIPP-49.","noteIndex":19},"citationItems":[{"id":2626,"uris":["http://zotero.org/users/local/OoLPqqCH/items/HQWM6MQ3"],"uri":["http://zotero.org/users/local/OoLPqqCH/items/HQWM6MQ3"],"itemData":{"id":2626,"type":"article-journal","container-title":"Jurnal Ilmiah Penelitian Psikologi: Kajian Empiris &amp; Non-Empiris","DOI":"10.22236/JIPP-49","ISSN":"2477-3518","issue":"2","language":"en","note":"number: 2","source":"jipp.uhamka.ac.id","title":"Perilaku Prososial Perspektif Islam","URL":"https://jipp.uhamka.ac.id/index.php/jipp/article/view/49","volume":"4","author":[{"family":"Mudzir","given":"Ilham"}],"accessed":{"date-parts":[["2020",6,6]]},"issued":{"date-parts":[["2018"]]}},"locator":"95"}],"schema":"https://github.com/citation-style-language/schema/raw/master/csl-citation.json"} </w:instrText>
      </w:r>
      <w:r w:rsidRPr="004829E9">
        <w:fldChar w:fldCharType="separate"/>
      </w:r>
      <w:r w:rsidRPr="004829E9">
        <w:t xml:space="preserve">Ilham Mudzir, “Perilaku Prososial Perspektif Islam,” </w:t>
      </w:r>
      <w:r w:rsidRPr="004829E9">
        <w:rPr>
          <w:i/>
          <w:iCs/>
        </w:rPr>
        <w:t>Jurnal Ilmiah Penelitian Psikologi: Kajian Empiris &amp; Non-Empiris</w:t>
      </w:r>
      <w:r w:rsidRPr="004829E9">
        <w:t xml:space="preserve"> 4, no. 2 (2018): 95, doi:10.22236/JIPP-49.</w:t>
      </w:r>
      <w:r w:rsidRPr="004829E9">
        <w:fldChar w:fldCharType="end"/>
      </w:r>
    </w:p>
  </w:footnote>
  <w:footnote w:id="20">
    <w:p w14:paraId="4044341C" w14:textId="77777777" w:rsidR="008A2569" w:rsidRPr="004829E9" w:rsidRDefault="008A2569" w:rsidP="008A2569">
      <w:pPr>
        <w:pStyle w:val="FootnoteText"/>
        <w:jc w:val="both"/>
      </w:pPr>
      <w:r w:rsidRPr="00A461D7">
        <w:rPr>
          <w:rStyle w:val="FootnoteReference"/>
        </w:rPr>
        <w:footnoteRef/>
      </w:r>
      <w:r w:rsidRPr="004829E9">
        <w:t xml:space="preserve"> </w:t>
      </w:r>
      <w:r w:rsidRPr="004829E9">
        <w:rPr>
          <w:rFonts w:asciiTheme="majorBidi" w:hAnsiTheme="majorBidi" w:cstheme="majorBidi"/>
        </w:rPr>
        <w:fldChar w:fldCharType="begin"/>
      </w:r>
      <w:r>
        <w:rPr>
          <w:rFonts w:asciiTheme="majorBidi" w:hAnsiTheme="majorBidi" w:cstheme="majorBidi"/>
        </w:rPr>
        <w:instrText xml:space="preserve"> ADDIN ZOTERO_ITEM CSL_CITATION {"citationID":"NFTXV4I4","properties":{"formattedCitation":"Bart Smet, {\\i{}Psikologi Kesehatan} (Jakarta: Grasindo, 1994), 73.","plainCitation":"Bart Smet, Psikologi Kesehatan (Jakarta: Grasindo, 1994), 73.","noteIndex":20},"citationItems":[{"id":2493,"uris":["http://zotero.org/users/local/OoLPqqCH/items/2U2PUR4X"],"uri":["http://zotero.org/users/local/OoLPqqCH/items/2U2PUR4X"],"itemData":{"id":2493,"type":"book","event-place":"Jakarta","language":"ID","publisher":"Grasindo","publisher-place":"Jakarta","title":"Psikologi Kesehatan","author":[{"family":"Smet","given":"Bart"}],"issued":{"date-parts":[["1994"]]}},"locator":"73"}],"schema":"https://github.com/citation-style-language/schema/raw/master/csl-citation.json"} </w:instrText>
      </w:r>
      <w:r w:rsidRPr="004829E9">
        <w:rPr>
          <w:rFonts w:asciiTheme="majorBidi" w:hAnsiTheme="majorBidi" w:cstheme="majorBidi"/>
        </w:rPr>
        <w:fldChar w:fldCharType="separate"/>
      </w:r>
      <w:r w:rsidRPr="004829E9">
        <w:t xml:space="preserve">Bart Smet, </w:t>
      </w:r>
      <w:r w:rsidRPr="004829E9">
        <w:rPr>
          <w:i/>
          <w:iCs/>
        </w:rPr>
        <w:t>Psikologi Kesehatan</w:t>
      </w:r>
      <w:r w:rsidRPr="004829E9">
        <w:t xml:space="preserve"> (Jakarta: Grasindo, 1994), 73.</w:t>
      </w:r>
      <w:r w:rsidRPr="004829E9">
        <w:rPr>
          <w:rFonts w:asciiTheme="majorBidi" w:hAnsiTheme="majorBidi" w:cstheme="majorBidi"/>
        </w:rPr>
        <w:fldChar w:fldCharType="end"/>
      </w:r>
    </w:p>
  </w:footnote>
  <w:footnote w:id="21">
    <w:p w14:paraId="138FE8E5" w14:textId="77777777" w:rsidR="008A2569" w:rsidRPr="004829E9" w:rsidRDefault="008A2569" w:rsidP="008A2569">
      <w:pPr>
        <w:pStyle w:val="FootnoteText"/>
        <w:jc w:val="both"/>
      </w:pPr>
      <w:r w:rsidRPr="00A461D7">
        <w:rPr>
          <w:rStyle w:val="FootnoteReference"/>
        </w:rPr>
        <w:footnoteRef/>
      </w:r>
      <w:r w:rsidRPr="004829E9">
        <w:t xml:space="preserve"> </w:t>
      </w:r>
      <w:r w:rsidRPr="004829E9">
        <w:rPr>
          <w:rFonts w:asciiTheme="majorBidi" w:hAnsiTheme="majorBidi" w:cstheme="majorBidi"/>
        </w:rPr>
        <w:fldChar w:fldCharType="begin"/>
      </w:r>
      <w:r>
        <w:rPr>
          <w:rFonts w:asciiTheme="majorBidi" w:hAnsiTheme="majorBidi" w:cstheme="majorBidi"/>
        </w:rPr>
        <w:instrText xml:space="preserve"> ADDIN ZOTERO_ITEM CSL_CITATION {"citationID":"Y9mSqdR8","properties":{"formattedCitation":"Ibid.","plainCitation":"Ibid.","noteIndex":21},"citationItems":[{"id":2493,"uris":["http://zotero.org/users/local/OoLPqqCH/items/2U2PUR4X"],"uri":["http://zotero.org/users/local/OoLPqqCH/items/2U2PUR4X"],"itemData":{"id":2493,"type":"book","event-place":"Jakarta","language":"ID","publisher":"Grasindo","publisher-place":"Jakarta","title":"Psikologi Kesehatan","author":[{"family":"Smet","given":"Bart"}],"issued":{"date-parts":[["1994"]]}},"locator":"73"}],"schema":"https://github.com/citation-style-language/schema/raw/master/csl-citation.json"} </w:instrText>
      </w:r>
      <w:r w:rsidRPr="004829E9">
        <w:rPr>
          <w:rFonts w:asciiTheme="majorBidi" w:hAnsiTheme="majorBidi" w:cstheme="majorBidi"/>
        </w:rPr>
        <w:fldChar w:fldCharType="separate"/>
      </w:r>
      <w:r w:rsidRPr="004829E9">
        <w:t>Ibid.</w:t>
      </w:r>
      <w:r w:rsidRPr="004829E9">
        <w:rPr>
          <w:rFonts w:asciiTheme="majorBidi" w:hAnsiTheme="majorBidi" w:cstheme="majorBidi"/>
        </w:rPr>
        <w:fldChar w:fldCharType="end"/>
      </w:r>
    </w:p>
  </w:footnote>
  <w:footnote w:id="22">
    <w:p w14:paraId="12E6610D" w14:textId="77777777" w:rsidR="008A2569" w:rsidRPr="004829E9" w:rsidRDefault="008A2569" w:rsidP="008A2569">
      <w:pPr>
        <w:pStyle w:val="FootnoteText"/>
        <w:jc w:val="both"/>
      </w:pPr>
      <w:r w:rsidRPr="00A461D7">
        <w:rPr>
          <w:rStyle w:val="FootnoteReference"/>
        </w:rPr>
        <w:footnoteRef/>
      </w:r>
      <w:r w:rsidRPr="004829E9">
        <w:t xml:space="preserve"> </w:t>
      </w:r>
      <w:r w:rsidRPr="004829E9">
        <w:rPr>
          <w:rFonts w:asciiTheme="majorBidi" w:hAnsiTheme="majorBidi" w:cstheme="majorBidi"/>
        </w:rPr>
        <w:fldChar w:fldCharType="begin"/>
      </w:r>
      <w:r>
        <w:rPr>
          <w:rFonts w:asciiTheme="majorBidi" w:hAnsiTheme="majorBidi" w:cstheme="majorBidi"/>
        </w:rPr>
        <w:instrText xml:space="preserve"> ADDIN ZOTERO_ITEM CSL_CITATION {"citationID":"Lqcvwww4","properties":{"formattedCitation":"Smet, {\\i{}Psikologi Kesehatan}.","plainCitation":"Smet, Psikologi Kesehatan.","noteIndex":22},"citationItems":[{"id":2493,"uris":["http://zotero.org/users/local/OoLPqqCH/items/2U2PUR4X"],"uri":["http://zotero.org/users/local/OoLPqqCH/items/2U2PUR4X"],"itemData":{"id":2493,"type":"book","event-place":"Jakarta","language":"ID","publisher":"Grasindo","publisher-place":"Jakarta","title":"Psikologi Kesehatan","author":[{"family":"Smet","given":"Bart"}],"issued":{"date-parts":[["1994"]]}}}],"schema":"https://github.com/citation-style-language/schema/raw/master/csl-citation.json"} </w:instrText>
      </w:r>
      <w:r w:rsidRPr="004829E9">
        <w:rPr>
          <w:rFonts w:asciiTheme="majorBidi" w:hAnsiTheme="majorBidi" w:cstheme="majorBidi"/>
        </w:rPr>
        <w:fldChar w:fldCharType="separate"/>
      </w:r>
      <w:r w:rsidRPr="004829E9">
        <w:t xml:space="preserve">Smet, </w:t>
      </w:r>
      <w:r w:rsidRPr="004829E9">
        <w:rPr>
          <w:i/>
          <w:iCs/>
        </w:rPr>
        <w:t>Psikologi Kesehatan</w:t>
      </w:r>
      <w:r w:rsidRPr="004829E9">
        <w:t>.</w:t>
      </w:r>
      <w:r w:rsidRPr="004829E9">
        <w:rPr>
          <w:rFonts w:asciiTheme="majorBidi" w:hAnsiTheme="majorBidi" w:cstheme="majorBidi"/>
        </w:rPr>
        <w:fldChar w:fldCharType="end"/>
      </w:r>
    </w:p>
  </w:footnote>
  <w:footnote w:id="23">
    <w:p w14:paraId="2B25EA9E" w14:textId="77777777" w:rsidR="008A2569" w:rsidRDefault="008A2569" w:rsidP="008A2569">
      <w:pPr>
        <w:pStyle w:val="FootnoteText"/>
        <w:jc w:val="both"/>
      </w:pPr>
      <w:r w:rsidRPr="00A461D7">
        <w:rPr>
          <w:rStyle w:val="FootnoteReference"/>
        </w:rPr>
        <w:footnoteRef/>
      </w:r>
      <w:r>
        <w:t xml:space="preserve"> </w:t>
      </w:r>
      <w:r>
        <w:fldChar w:fldCharType="begin"/>
      </w:r>
      <w:r>
        <w:instrText xml:space="preserve"> ADDIN ZOTERO_ITEM CSL_CITATION {"citationID":"hwuDizY5","properties":{"formattedCitation":"Patrick Francois and Michael Vlassopoulos, \\uc0\\u8220{}Pro-Social Motivation and the Delivery of Social Services,\\uc0\\u8221{} {\\i{}CESifo Economic Studies} 54, no. 1 (March 1, 2008): 1, doi:10.1093/cesifo/ifn002.","plainCitation":"Patrick Francois and Michael Vlassopoulos, “Pro-Social Motivation and the Delivery of Social Services,” CESifo Economic Studies 54, no. 1 (March 1, 2008): 1, doi:10.1093/cesifo/ifn002.","noteIndex":23},"citationItems":[{"id":2640,"uris":["http://zotero.org/users/local/OoLPqqCH/items/UQEXMP8T"],"uri":["http://zotero.org/users/local/OoLPqqCH/items/UQEXMP8T"],"itemData":{"id":2640,"type":"article-journal","abstract":"Abstract.  This article provides an overview highlighting some major themes of the recent literature on the role of pro-social motivation in the provision of so","container-title":"CESifo Economic Studies","DOI":"10.1093/cesifo/ifn002","ISSN":"1610-241X","issue":"1","journalAbbreviation":"CESifo Econ Stud","language":"en","note":"publisher: Oxford Academic","page":"22-54","source":"academic.oup.com","title":"Pro-social Motivation and the Delivery of Social Services","volume":"54","author":[{"family":"Francois","given":"Patrick"},{"family":"Vlassopoulos","given":"Michael"}],"issued":{"date-parts":[["2008",3,1]]}},"locator":"1"}],"schema":"https://github.com/citation-style-language/schema/raw/master/csl-citation.json"} </w:instrText>
      </w:r>
      <w:r>
        <w:fldChar w:fldCharType="separate"/>
      </w:r>
      <w:r w:rsidRPr="00C9579A">
        <w:rPr>
          <w:szCs w:val="24"/>
        </w:rPr>
        <w:t xml:space="preserve">Patrick Francois and Michael Vlassopoulos, “Pro-Social Motivation and the Delivery of Social Services,” </w:t>
      </w:r>
      <w:r w:rsidRPr="00C9579A">
        <w:rPr>
          <w:i/>
          <w:iCs/>
          <w:szCs w:val="24"/>
        </w:rPr>
        <w:t>CESifo Economic Studies</w:t>
      </w:r>
      <w:r w:rsidRPr="00C9579A">
        <w:rPr>
          <w:szCs w:val="24"/>
        </w:rPr>
        <w:t xml:space="preserve"> 54, no. 1 (March 1, 2008): 1, doi:10.1093/cesifo/ifn002.</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047A2"/>
    <w:multiLevelType w:val="hybridMultilevel"/>
    <w:tmpl w:val="CDC0D5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202C26"/>
    <w:multiLevelType w:val="hybridMultilevel"/>
    <w:tmpl w:val="3C2E2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946E7"/>
    <w:multiLevelType w:val="hybridMultilevel"/>
    <w:tmpl w:val="42BA4570"/>
    <w:lvl w:ilvl="0" w:tplc="837822E0">
      <w:start w:val="7"/>
      <w:numFmt w:val="low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5F248D0"/>
    <w:multiLevelType w:val="hybridMultilevel"/>
    <w:tmpl w:val="80943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49"/>
    <w:rsid w:val="000F7449"/>
    <w:rsid w:val="0011585F"/>
    <w:rsid w:val="0018720B"/>
    <w:rsid w:val="001943AC"/>
    <w:rsid w:val="001A0A32"/>
    <w:rsid w:val="0022549D"/>
    <w:rsid w:val="00287363"/>
    <w:rsid w:val="002E085C"/>
    <w:rsid w:val="00304D0B"/>
    <w:rsid w:val="003072CC"/>
    <w:rsid w:val="003E5E42"/>
    <w:rsid w:val="00417B2D"/>
    <w:rsid w:val="0048568D"/>
    <w:rsid w:val="00506462"/>
    <w:rsid w:val="00522BFC"/>
    <w:rsid w:val="0066763C"/>
    <w:rsid w:val="00674CEB"/>
    <w:rsid w:val="006D1C24"/>
    <w:rsid w:val="006E3106"/>
    <w:rsid w:val="007075D6"/>
    <w:rsid w:val="00722F8D"/>
    <w:rsid w:val="00757CAB"/>
    <w:rsid w:val="007B5502"/>
    <w:rsid w:val="007E7832"/>
    <w:rsid w:val="00812265"/>
    <w:rsid w:val="008A2569"/>
    <w:rsid w:val="00930C02"/>
    <w:rsid w:val="00A140C4"/>
    <w:rsid w:val="00A23E49"/>
    <w:rsid w:val="00A8254B"/>
    <w:rsid w:val="00B01A74"/>
    <w:rsid w:val="00B5284C"/>
    <w:rsid w:val="00B5645A"/>
    <w:rsid w:val="00C56FB5"/>
    <w:rsid w:val="00D10F71"/>
    <w:rsid w:val="00D61C46"/>
    <w:rsid w:val="00D7050A"/>
    <w:rsid w:val="00DE73A3"/>
    <w:rsid w:val="00EA65D6"/>
    <w:rsid w:val="00F755E7"/>
    <w:rsid w:val="00FB6B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1C1F"/>
  <w15:docId w15:val="{4BBE75A3-2222-4456-B5AE-21A785E3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832"/>
  </w:style>
  <w:style w:type="paragraph" w:styleId="Heading2">
    <w:name w:val="heading 2"/>
    <w:basedOn w:val="Normal"/>
    <w:next w:val="Normal"/>
    <w:link w:val="Heading2Char"/>
    <w:uiPriority w:val="99"/>
    <w:qFormat/>
    <w:rsid w:val="00C56FB5"/>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56FB5"/>
    <w:rPr>
      <w:rFonts w:ascii="Arial" w:eastAsia="Times New Roman" w:hAnsi="Arial" w:cs="Arial"/>
      <w:b/>
      <w:bCs/>
      <w:i/>
      <w:iCs/>
      <w:sz w:val="28"/>
      <w:szCs w:val="28"/>
      <w:lang w:val="en-US"/>
    </w:rPr>
  </w:style>
  <w:style w:type="paragraph" w:styleId="ListParagraph">
    <w:name w:val="List Paragraph"/>
    <w:basedOn w:val="Normal"/>
    <w:uiPriority w:val="34"/>
    <w:qFormat/>
    <w:rsid w:val="00930C02"/>
    <w:pPr>
      <w:ind w:left="720"/>
      <w:contextualSpacing/>
    </w:pPr>
  </w:style>
  <w:style w:type="paragraph" w:styleId="BodyText">
    <w:name w:val="Body Text"/>
    <w:basedOn w:val="Normal"/>
    <w:link w:val="BodyTextChar"/>
    <w:uiPriority w:val="1"/>
    <w:unhideWhenUsed/>
    <w:qFormat/>
    <w:rsid w:val="00930C02"/>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30C02"/>
    <w:rPr>
      <w:rFonts w:ascii="Times New Roman" w:eastAsia="Times New Roman" w:hAnsi="Times New Roman" w:cs="Times New Roman"/>
      <w:lang w:val="en-US"/>
    </w:rPr>
  </w:style>
  <w:style w:type="paragraph" w:styleId="FootnoteText">
    <w:name w:val="footnote text"/>
    <w:basedOn w:val="Normal"/>
    <w:link w:val="FootnoteTextChar"/>
    <w:uiPriority w:val="99"/>
    <w:semiHidden/>
    <w:unhideWhenUsed/>
    <w:rsid w:val="00930C0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30C0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930C02"/>
    <w:rPr>
      <w:vertAlign w:val="superscript"/>
    </w:rPr>
  </w:style>
  <w:style w:type="character" w:customStyle="1" w:styleId="tgc">
    <w:name w:val="_tgc"/>
    <w:basedOn w:val="DefaultParagraphFont"/>
    <w:rsid w:val="00930C02"/>
  </w:style>
  <w:style w:type="paragraph" w:styleId="NoSpacing">
    <w:name w:val="No Spacing"/>
    <w:link w:val="NoSpacingChar"/>
    <w:uiPriority w:val="1"/>
    <w:qFormat/>
    <w:rsid w:val="00930C02"/>
    <w:pPr>
      <w:spacing w:after="0" w:line="240" w:lineRule="auto"/>
    </w:pPr>
    <w:rPr>
      <w:rFonts w:eastAsiaTheme="minorEastAsia"/>
      <w:lang w:eastAsia="id-ID"/>
    </w:rPr>
  </w:style>
  <w:style w:type="character" w:customStyle="1" w:styleId="NoSpacingChar">
    <w:name w:val="No Spacing Char"/>
    <w:basedOn w:val="DefaultParagraphFont"/>
    <w:link w:val="NoSpacing"/>
    <w:uiPriority w:val="1"/>
    <w:rsid w:val="00930C02"/>
    <w:rPr>
      <w:rFonts w:eastAsiaTheme="minorEastAsia"/>
      <w:lang w:eastAsia="id-ID"/>
    </w:rPr>
  </w:style>
  <w:style w:type="table" w:styleId="PlainTable2">
    <w:name w:val="Plain Table 2"/>
    <w:basedOn w:val="TableNormal"/>
    <w:uiPriority w:val="42"/>
    <w:rsid w:val="00930C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List-Accent3">
    <w:name w:val="Light List Accent 3"/>
    <w:basedOn w:val="TableNormal"/>
    <w:uiPriority w:val="61"/>
    <w:rsid w:val="008A2569"/>
    <w:pPr>
      <w:spacing w:after="0" w:line="240" w:lineRule="auto"/>
    </w:pPr>
    <w:rPr>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Default">
    <w:name w:val="Default"/>
    <w:rsid w:val="008A256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ibliography">
    <w:name w:val="Bibliography"/>
    <w:basedOn w:val="Normal"/>
    <w:next w:val="Normal"/>
    <w:uiPriority w:val="37"/>
    <w:semiHidden/>
    <w:unhideWhenUsed/>
    <w:rsid w:val="008A2569"/>
  </w:style>
  <w:style w:type="character" w:styleId="Hyperlink">
    <w:name w:val="Hyperlink"/>
    <w:basedOn w:val="DefaultParagraphFont"/>
    <w:uiPriority w:val="99"/>
    <w:unhideWhenUsed/>
    <w:rsid w:val="006D1C24"/>
    <w:rPr>
      <w:color w:val="0563C1" w:themeColor="hyperlink"/>
      <w:u w:val="single"/>
    </w:rPr>
  </w:style>
  <w:style w:type="character" w:styleId="UnresolvedMention">
    <w:name w:val="Unresolved Mention"/>
    <w:basedOn w:val="DefaultParagraphFont"/>
    <w:uiPriority w:val="99"/>
    <w:semiHidden/>
    <w:unhideWhenUsed/>
    <w:rsid w:val="006D1C24"/>
    <w:rPr>
      <w:color w:val="605E5C"/>
      <w:shd w:val="clear" w:color="auto" w:fill="E1DFDD"/>
    </w:rPr>
  </w:style>
  <w:style w:type="paragraph" w:styleId="HTMLPreformatted">
    <w:name w:val="HTML Preformatted"/>
    <w:basedOn w:val="Normal"/>
    <w:link w:val="HTMLPreformattedChar"/>
    <w:uiPriority w:val="99"/>
    <w:semiHidden/>
    <w:unhideWhenUsed/>
    <w:rsid w:val="006D1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D1C24"/>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9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si.erawati@iain-palangkaray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15</Pages>
  <Words>3892</Words>
  <Characters>22189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X200MA</dc:creator>
  <cp:lastModifiedBy>ASUS</cp:lastModifiedBy>
  <cp:revision>9</cp:revision>
  <cp:lastPrinted>2018-04-20T08:34:00Z</cp:lastPrinted>
  <dcterms:created xsi:type="dcterms:W3CDTF">2020-06-14T06:32:00Z</dcterms:created>
  <dcterms:modified xsi:type="dcterms:W3CDTF">2020-06-14T07:25:00Z</dcterms:modified>
</cp:coreProperties>
</file>