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1EB" w:rsidRPr="00AA31EB" w:rsidRDefault="00AA31EB" w:rsidP="00AA31EB">
      <w:pPr>
        <w:spacing w:after="0"/>
        <w:jc w:val="both"/>
        <w:rPr>
          <w:rFonts w:ascii="Book Antiqua" w:hAnsi="Book Antiqua" w:cs="Times New Roman"/>
          <w:b/>
          <w:sz w:val="32"/>
          <w:szCs w:val="32"/>
        </w:rPr>
      </w:pPr>
      <w:r w:rsidRPr="00AA31EB">
        <w:rPr>
          <w:rFonts w:ascii="Book Antiqua" w:hAnsi="Book Antiqua" w:cs="Times New Roman"/>
          <w:b/>
          <w:sz w:val="32"/>
          <w:szCs w:val="32"/>
        </w:rPr>
        <w:t xml:space="preserve">Teaching English amidst Coronavirus Pandemic in Bangladesh: Technological Adaptations and Pedagogical Modifications </w:t>
      </w:r>
    </w:p>
    <w:p w:rsidR="00401F41" w:rsidRPr="007722FB" w:rsidRDefault="00401F41" w:rsidP="007722FB">
      <w:pPr>
        <w:pStyle w:val="ListParagraph"/>
        <w:spacing w:after="0" w:line="240" w:lineRule="auto"/>
        <w:ind w:left="0"/>
        <w:jc w:val="center"/>
        <w:rPr>
          <w:rFonts w:ascii="Book Antiqua" w:hAnsi="Book Antiqua"/>
          <w:b/>
          <w:bCs/>
          <w:sz w:val="32"/>
          <w:szCs w:val="32"/>
          <w:lang w:val="en-GB"/>
        </w:rPr>
      </w:pPr>
    </w:p>
    <w:p w:rsidR="00401F41" w:rsidRDefault="00401F41" w:rsidP="00401F41">
      <w:pPr>
        <w:pStyle w:val="Headline"/>
        <w:outlineLvl w:val="0"/>
        <w:rPr>
          <w:rFonts w:asciiTheme="majorHAnsi" w:hAnsiTheme="majorHAnsi"/>
          <w:sz w:val="24"/>
          <w:szCs w:val="24"/>
        </w:rPr>
      </w:pPr>
    </w:p>
    <w:p w:rsidR="00401F41" w:rsidRPr="002C3C92" w:rsidRDefault="0048008D" w:rsidP="00401F41">
      <w:pPr>
        <w:pStyle w:val="Headline"/>
        <w:outlineLvl w:val="0"/>
        <w:rPr>
          <w:rFonts w:ascii="Book Antiqua" w:hAnsi="Book Antiqua"/>
          <w:sz w:val="24"/>
          <w:szCs w:val="24"/>
        </w:rPr>
      </w:pPr>
      <w:r w:rsidRPr="002C3C92">
        <w:rPr>
          <w:rFonts w:ascii="Book Antiqua" w:hAnsi="Book Antiqua"/>
          <w:sz w:val="24"/>
          <w:szCs w:val="24"/>
        </w:rPr>
        <w:t xml:space="preserve">Md. </w:t>
      </w:r>
      <w:proofErr w:type="spellStart"/>
      <w:r w:rsidRPr="002C3C92">
        <w:rPr>
          <w:rFonts w:ascii="Book Antiqua" w:hAnsi="Book Antiqua"/>
          <w:sz w:val="24"/>
          <w:szCs w:val="24"/>
        </w:rPr>
        <w:t>Mozaffor</w:t>
      </w:r>
      <w:proofErr w:type="spellEnd"/>
      <w:r w:rsidRPr="002C3C92">
        <w:rPr>
          <w:rFonts w:ascii="Book Antiqua" w:hAnsi="Book Antiqua"/>
          <w:sz w:val="24"/>
          <w:szCs w:val="24"/>
        </w:rPr>
        <w:t xml:space="preserve"> Hossain</w:t>
      </w:r>
    </w:p>
    <w:p w:rsidR="00401F41" w:rsidRPr="002C3C92" w:rsidRDefault="0048008D" w:rsidP="00401F41">
      <w:pPr>
        <w:pStyle w:val="Headline"/>
        <w:outlineLvl w:val="0"/>
        <w:rPr>
          <w:rFonts w:ascii="Book Antiqua" w:hAnsi="Book Antiqua"/>
          <w:b w:val="0"/>
          <w:i/>
          <w:sz w:val="24"/>
          <w:szCs w:val="24"/>
        </w:rPr>
      </w:pPr>
      <w:r w:rsidRPr="002C3C92">
        <w:rPr>
          <w:rFonts w:ascii="Book Antiqua" w:hAnsi="Book Antiqua"/>
          <w:b w:val="0"/>
          <w:sz w:val="24"/>
          <w:szCs w:val="24"/>
        </w:rPr>
        <w:t xml:space="preserve">Department of English, </w:t>
      </w:r>
      <w:proofErr w:type="spellStart"/>
      <w:r w:rsidRPr="002C3C92">
        <w:rPr>
          <w:rFonts w:ascii="Book Antiqua" w:hAnsi="Book Antiqua"/>
          <w:b w:val="0"/>
          <w:sz w:val="24"/>
          <w:szCs w:val="24"/>
        </w:rPr>
        <w:t>Pundra</w:t>
      </w:r>
      <w:proofErr w:type="spellEnd"/>
      <w:r w:rsidRPr="002C3C92">
        <w:rPr>
          <w:rFonts w:ascii="Book Antiqua" w:hAnsi="Book Antiqua"/>
          <w:b w:val="0"/>
          <w:sz w:val="24"/>
          <w:szCs w:val="24"/>
        </w:rPr>
        <w:t xml:space="preserve"> University of Science &amp; Technology</w:t>
      </w:r>
      <w:r w:rsidR="00401F41" w:rsidRPr="002C3C92">
        <w:rPr>
          <w:rFonts w:ascii="Book Antiqua" w:hAnsi="Book Antiqua"/>
          <w:b w:val="0"/>
          <w:sz w:val="24"/>
          <w:szCs w:val="24"/>
        </w:rPr>
        <w:t xml:space="preserve">, </w:t>
      </w:r>
      <w:r w:rsidRPr="002C3C92">
        <w:rPr>
          <w:rFonts w:ascii="Book Antiqua" w:hAnsi="Book Antiqua"/>
          <w:b w:val="0"/>
          <w:sz w:val="24"/>
          <w:szCs w:val="24"/>
        </w:rPr>
        <w:t>Bangladesh</w:t>
      </w:r>
    </w:p>
    <w:p w:rsidR="00401F41" w:rsidRDefault="0048008D" w:rsidP="00401F41">
      <w:pPr>
        <w:pStyle w:val="ListParagraph"/>
        <w:spacing w:after="0" w:line="240" w:lineRule="auto"/>
        <w:ind w:left="0"/>
        <w:jc w:val="center"/>
        <w:rPr>
          <w:rFonts w:asciiTheme="majorHAnsi" w:hAnsiTheme="majorHAnsi"/>
          <w:i/>
          <w:color w:val="17365D" w:themeColor="text2" w:themeShade="BF"/>
          <w:sz w:val="24"/>
          <w:szCs w:val="24"/>
        </w:rPr>
      </w:pPr>
      <w:hyperlink r:id="rId8" w:history="1">
        <w:r w:rsidRPr="002C3C92">
          <w:rPr>
            <w:rStyle w:val="Hyperlink"/>
            <w:rFonts w:ascii="Book Antiqua" w:hAnsi="Book Antiqua"/>
            <w:i/>
            <w:sz w:val="24"/>
            <w:szCs w:val="24"/>
          </w:rPr>
          <w:t>alirumashuhana74@gmail.com</w:t>
        </w:r>
      </w:hyperlink>
      <w:r>
        <w:rPr>
          <w:rFonts w:asciiTheme="majorHAnsi" w:hAnsiTheme="majorHAnsi"/>
          <w:i/>
          <w:color w:val="17365D" w:themeColor="text2" w:themeShade="BF"/>
          <w:sz w:val="24"/>
          <w:szCs w:val="24"/>
        </w:rPr>
        <w:t xml:space="preserve"> </w:t>
      </w:r>
    </w:p>
    <w:p w:rsidR="00401F41" w:rsidRDefault="00401F41" w:rsidP="00401F41">
      <w:pPr>
        <w:pStyle w:val="ListParagraph"/>
        <w:spacing w:after="0" w:line="240" w:lineRule="auto"/>
        <w:ind w:left="0"/>
        <w:jc w:val="center"/>
        <w:rPr>
          <w:rFonts w:asciiTheme="majorHAnsi" w:hAnsiTheme="majorHAnsi"/>
          <w:i/>
          <w:color w:val="17365D" w:themeColor="text2" w:themeShade="BF"/>
          <w:sz w:val="24"/>
          <w:szCs w:val="24"/>
        </w:rPr>
      </w:pPr>
    </w:p>
    <w:p w:rsidR="00401F41" w:rsidRPr="002C3C92" w:rsidRDefault="008236FE" w:rsidP="00401F41">
      <w:pPr>
        <w:pStyle w:val="Headline"/>
        <w:outlineLvl w:val="0"/>
        <w:rPr>
          <w:rFonts w:ascii="Book Antiqua" w:hAnsi="Book Antiqua"/>
          <w:sz w:val="24"/>
          <w:szCs w:val="24"/>
        </w:rPr>
      </w:pPr>
      <w:r w:rsidRPr="002C3C92">
        <w:rPr>
          <w:rFonts w:ascii="Book Antiqua" w:hAnsi="Book Antiqua"/>
          <w:sz w:val="24"/>
          <w:szCs w:val="24"/>
        </w:rPr>
        <w:t xml:space="preserve">Md. </w:t>
      </w:r>
      <w:proofErr w:type="spellStart"/>
      <w:r w:rsidRPr="002C3C92">
        <w:rPr>
          <w:rFonts w:ascii="Book Antiqua" w:hAnsi="Book Antiqua"/>
          <w:sz w:val="24"/>
          <w:szCs w:val="24"/>
        </w:rPr>
        <w:t>Atiqur</w:t>
      </w:r>
      <w:proofErr w:type="spellEnd"/>
      <w:r w:rsidRPr="002C3C92">
        <w:rPr>
          <w:rFonts w:ascii="Book Antiqua" w:hAnsi="Book Antiqua"/>
          <w:sz w:val="24"/>
          <w:szCs w:val="24"/>
        </w:rPr>
        <w:t xml:space="preserve"> Rahman</w:t>
      </w:r>
    </w:p>
    <w:p w:rsidR="008236FE" w:rsidRPr="002C3C92" w:rsidRDefault="008236FE" w:rsidP="008236FE">
      <w:pPr>
        <w:pStyle w:val="Headline"/>
        <w:outlineLvl w:val="0"/>
        <w:rPr>
          <w:rFonts w:ascii="Book Antiqua" w:hAnsi="Book Antiqua"/>
          <w:b w:val="0"/>
          <w:i/>
          <w:sz w:val="24"/>
          <w:szCs w:val="24"/>
        </w:rPr>
      </w:pPr>
      <w:r w:rsidRPr="002C3C92">
        <w:rPr>
          <w:rFonts w:ascii="Book Antiqua" w:hAnsi="Book Antiqua"/>
          <w:b w:val="0"/>
          <w:sz w:val="24"/>
          <w:szCs w:val="24"/>
        </w:rPr>
        <w:t xml:space="preserve">Department of English, </w:t>
      </w:r>
      <w:proofErr w:type="spellStart"/>
      <w:r w:rsidRPr="002C3C92">
        <w:rPr>
          <w:rFonts w:ascii="Book Antiqua" w:hAnsi="Book Antiqua"/>
          <w:b w:val="0"/>
          <w:sz w:val="24"/>
          <w:szCs w:val="24"/>
        </w:rPr>
        <w:t>Pundra</w:t>
      </w:r>
      <w:proofErr w:type="spellEnd"/>
      <w:r w:rsidRPr="002C3C92">
        <w:rPr>
          <w:rFonts w:ascii="Book Antiqua" w:hAnsi="Book Antiqua"/>
          <w:b w:val="0"/>
          <w:sz w:val="24"/>
          <w:szCs w:val="24"/>
        </w:rPr>
        <w:t xml:space="preserve"> University of Science &amp; Technology, Bangladesh</w:t>
      </w:r>
    </w:p>
    <w:p w:rsidR="002C3C92" w:rsidRDefault="002C3C92" w:rsidP="002C3C92">
      <w:pPr>
        <w:pStyle w:val="TableParagraph"/>
        <w:spacing w:line="480" w:lineRule="auto"/>
        <w:rPr>
          <w:sz w:val="23"/>
        </w:rPr>
      </w:pPr>
      <w:hyperlink r:id="rId9" w:history="1">
        <w:r w:rsidRPr="00FB2BD9">
          <w:rPr>
            <w:rStyle w:val="Hyperlink"/>
            <w:rFonts w:ascii="Book Antiqua" w:hAnsi="Book Antiqua"/>
            <w:w w:val="105"/>
            <w:sz w:val="24"/>
            <w:szCs w:val="24"/>
          </w:rPr>
          <w:t>atiqur.rahman.edru@gmail.com</w:t>
        </w:r>
      </w:hyperlink>
      <w:r>
        <w:rPr>
          <w:rFonts w:ascii="Book Antiqua" w:hAnsi="Book Antiqua"/>
          <w:w w:val="105"/>
          <w:sz w:val="24"/>
          <w:szCs w:val="24"/>
        </w:rPr>
        <w:t xml:space="preserve">  </w:t>
      </w:r>
    </w:p>
    <w:p w:rsidR="00401F41" w:rsidRPr="00401F41" w:rsidRDefault="00401F41" w:rsidP="00401F41">
      <w:pPr>
        <w:pStyle w:val="ListParagraph"/>
        <w:spacing w:after="0" w:line="240" w:lineRule="auto"/>
        <w:ind w:left="0"/>
        <w:jc w:val="center"/>
        <w:rPr>
          <w:rFonts w:asciiTheme="majorHAnsi" w:hAnsiTheme="majorHAnsi"/>
          <w:i/>
          <w:color w:val="17365D" w:themeColor="text2" w:themeShade="BF"/>
          <w:sz w:val="24"/>
          <w:szCs w:val="24"/>
          <w:lang w:val="en-GB"/>
        </w:rPr>
      </w:pPr>
    </w:p>
    <w:p w:rsidR="00127956" w:rsidRPr="001414F4" w:rsidRDefault="00127956" w:rsidP="00127956">
      <w:pPr>
        <w:jc w:val="center"/>
        <w:rPr>
          <w:rFonts w:asciiTheme="majorHAnsi" w:hAnsiTheme="majorHAnsi" w:cs="Arial"/>
          <w:bCs/>
          <w:i/>
        </w:rPr>
      </w:pPr>
    </w:p>
    <w:p w:rsidR="00127956" w:rsidRPr="00843F57" w:rsidRDefault="00A116A4" w:rsidP="00401F41">
      <w:pPr>
        <w:pStyle w:val="Subhead1"/>
        <w:spacing w:before="240" w:after="120" w:line="240" w:lineRule="auto"/>
        <w:jc w:val="both"/>
        <w:outlineLvl w:val="0"/>
        <w:rPr>
          <w:rFonts w:ascii="Book Antiqua" w:hAnsi="Book Antiqua"/>
          <w:sz w:val="22"/>
          <w:szCs w:val="22"/>
        </w:rPr>
      </w:pPr>
      <w:r w:rsidRPr="00A116A4">
        <w:rPr>
          <w:rFonts w:ascii="Book Antiqua" w:hAnsi="Book Antiqua"/>
          <w:caps w:val="0"/>
          <w:lang w:val="id-ID"/>
        </w:rPr>
        <w:t>Abstract</w:t>
      </w:r>
      <w:r w:rsidR="00401F41" w:rsidRPr="00843F57">
        <w:rPr>
          <w:rFonts w:ascii="Book Antiqua" w:hAnsi="Book Antiqua"/>
          <w:b w:val="0"/>
        </w:rPr>
        <w:t xml:space="preserve"> </w:t>
      </w:r>
    </w:p>
    <w:p w:rsidR="000F2873" w:rsidRPr="000F2873" w:rsidRDefault="000F2873" w:rsidP="0047633F">
      <w:pPr>
        <w:spacing w:after="0" w:line="240" w:lineRule="auto"/>
        <w:contextualSpacing/>
        <w:jc w:val="both"/>
        <w:rPr>
          <w:rFonts w:ascii="Book Antiqua" w:hAnsi="Book Antiqua" w:cs="Times New Roman"/>
          <w:sz w:val="24"/>
          <w:szCs w:val="24"/>
        </w:rPr>
      </w:pPr>
      <w:r w:rsidRPr="000F2873">
        <w:rPr>
          <w:rFonts w:ascii="Book Antiqua" w:hAnsi="Book Antiqua" w:cs="Times New Roman"/>
          <w:sz w:val="24"/>
          <w:szCs w:val="24"/>
        </w:rPr>
        <w:t xml:space="preserve">This research intended to explore what novel adaptations to the existing technological devices and applications, and what changes to the already-practiced pedagogy the English language teachers of Bangladesh made and implemented to continue teaching English amidst the COVID-19 pandemic. The study utilized the qualitative methodology applying an open-ended questionnaire on 12 English Language Teaching (ELT) teachers from across the country, who taught English language to various levels of students through online mode during the impasse. The findings of the research demonstrated that ELT teachers effectuated dramatic changes and improvisations to the existing technological devices, programs and applications to respond to the new mode of teaching, and exert the best of it. Simultaneously, the results presented that most of the ELT teachers had to inculcate dramatic modifications to the habituated pedagogical practices, a major portion of which was psychological shift and support.    </w:t>
      </w:r>
    </w:p>
    <w:p w:rsidR="00127956" w:rsidRPr="00843F57" w:rsidRDefault="00127956" w:rsidP="00127956">
      <w:pPr>
        <w:jc w:val="both"/>
        <w:rPr>
          <w:rFonts w:ascii="Book Antiqua" w:hAnsi="Book Antiqua" w:cs="Arial"/>
          <w:color w:val="FF0000"/>
        </w:rPr>
      </w:pPr>
    </w:p>
    <w:p w:rsidR="00127956" w:rsidRPr="00843F57" w:rsidRDefault="00127956" w:rsidP="00127956">
      <w:pPr>
        <w:jc w:val="both"/>
        <w:rPr>
          <w:rFonts w:ascii="Book Antiqua" w:hAnsi="Book Antiqua" w:cs="Arial"/>
          <w:sz w:val="24"/>
          <w:szCs w:val="24"/>
        </w:rPr>
      </w:pPr>
      <w:r w:rsidRPr="00843F57">
        <w:rPr>
          <w:rFonts w:ascii="Book Antiqua" w:hAnsi="Book Antiqua" w:cs="Arial"/>
          <w:b/>
          <w:sz w:val="24"/>
          <w:szCs w:val="24"/>
          <w:lang w:val="id-ID"/>
        </w:rPr>
        <w:t>Keyword</w:t>
      </w:r>
      <w:r w:rsidR="00A116A4">
        <w:rPr>
          <w:rFonts w:ascii="Book Antiqua" w:hAnsi="Book Antiqua" w:cs="Arial"/>
          <w:b/>
          <w:sz w:val="24"/>
          <w:szCs w:val="24"/>
          <w:lang w:val="en-GB"/>
        </w:rPr>
        <w:t>s</w:t>
      </w:r>
      <w:r w:rsidRPr="00843F57">
        <w:rPr>
          <w:rFonts w:ascii="Book Antiqua" w:hAnsi="Book Antiqua" w:cs="Arial"/>
          <w:b/>
          <w:sz w:val="24"/>
          <w:szCs w:val="24"/>
          <w:lang w:val="id-ID"/>
        </w:rPr>
        <w:t xml:space="preserve">: </w:t>
      </w:r>
      <w:r w:rsidR="00CF3069" w:rsidRPr="00CF3069">
        <w:rPr>
          <w:rFonts w:ascii="Times New Roman" w:hAnsi="Times New Roman" w:cs="Times New Roman"/>
          <w:i/>
          <w:sz w:val="24"/>
          <w:szCs w:val="24"/>
        </w:rPr>
        <w:t>Teaching English, Coronavirus Pandemic, Bangladesh, Technological Adaptations, Pedagogical Modifications</w:t>
      </w:r>
    </w:p>
    <w:p w:rsidR="00401F41" w:rsidRPr="00843F57" w:rsidRDefault="00650409" w:rsidP="00650409">
      <w:pPr>
        <w:pStyle w:val="Subhead1"/>
        <w:spacing w:line="240" w:lineRule="auto"/>
        <w:jc w:val="both"/>
        <w:outlineLvl w:val="0"/>
        <w:rPr>
          <w:rFonts w:ascii="Book Antiqua" w:hAnsi="Book Antiqua"/>
          <w:color w:val="FF0000"/>
        </w:rPr>
      </w:pPr>
      <w:r>
        <w:rPr>
          <w:rFonts w:ascii="Book Antiqua" w:hAnsi="Book Antiqua"/>
        </w:rPr>
        <w:t xml:space="preserve">1. </w:t>
      </w:r>
      <w:r w:rsidR="00AB5728">
        <w:rPr>
          <w:rFonts w:ascii="Book Antiqua" w:hAnsi="Book Antiqua"/>
        </w:rPr>
        <w:t xml:space="preserve">1 </w:t>
      </w:r>
      <w:r w:rsidR="00127956" w:rsidRPr="00843F57">
        <w:rPr>
          <w:rFonts w:ascii="Book Antiqua" w:hAnsi="Book Antiqua"/>
          <w:lang w:val="id-ID"/>
        </w:rPr>
        <w:t>INTRODUCTION</w:t>
      </w:r>
      <w:r w:rsidR="00401F41" w:rsidRPr="00843F57">
        <w:rPr>
          <w:rFonts w:ascii="Book Antiqua" w:hAnsi="Book Antiqua"/>
          <w:b w:val="0"/>
        </w:rPr>
        <w:t xml:space="preserve"> </w:t>
      </w:r>
    </w:p>
    <w:p w:rsidR="00D82B6C" w:rsidRPr="00720AD3" w:rsidRDefault="00D82B6C" w:rsidP="00D82B6C">
      <w:pPr>
        <w:spacing w:after="0"/>
        <w:ind w:firstLine="720"/>
        <w:jc w:val="both"/>
        <w:rPr>
          <w:rFonts w:ascii="Book Antiqua" w:hAnsi="Book Antiqua" w:cs="Times New Roman"/>
          <w:sz w:val="24"/>
          <w:szCs w:val="24"/>
        </w:rPr>
      </w:pPr>
      <w:r w:rsidRPr="00720AD3">
        <w:rPr>
          <w:rFonts w:ascii="Book Antiqua" w:hAnsi="Book Antiqua" w:cs="Times New Roman"/>
          <w:sz w:val="24"/>
          <w:szCs w:val="24"/>
        </w:rPr>
        <w:t xml:space="preserve">COVID-19 pandemic has had a deep impact on the mode of teaching and learning in higher education, which propelled, almost across the world, an abrupt shift of pedagogical approaches (Silvia et al., 2021; Moorhouse and </w:t>
      </w:r>
      <w:r w:rsidRPr="00720AD3">
        <w:rPr>
          <w:rFonts w:ascii="Book Antiqua" w:hAnsi="Book Antiqua" w:cs="Times New Roman"/>
          <w:sz w:val="24"/>
          <w:szCs w:val="24"/>
        </w:rPr>
        <w:lastRenderedPageBreak/>
        <w:t>Wong, 2022). Educators all over the world, albeit with varied respective details, faced fresh academic challenges, and had to transition courses from basically in-class teaching and learning to an alternative online teaching (Silvia et al., 2021; Moorhouse and Wong, 2022). The abrupt shift to virtual pedagogy resulting from the Coronavirus pandemic in many countries, mostly the developing ones, has brought to light a number of challenges and abnormalities, and some blessings as well (</w:t>
      </w:r>
      <w:proofErr w:type="spellStart"/>
      <w:r w:rsidRPr="00720AD3">
        <w:rPr>
          <w:rFonts w:ascii="Book Antiqua" w:hAnsi="Book Antiqua" w:cs="Times New Roman"/>
          <w:sz w:val="24"/>
          <w:szCs w:val="24"/>
        </w:rPr>
        <w:t>Oyedotun</w:t>
      </w:r>
      <w:proofErr w:type="spellEnd"/>
      <w:r w:rsidRPr="00720AD3">
        <w:rPr>
          <w:rFonts w:ascii="Book Antiqua" w:hAnsi="Book Antiqua" w:cs="Times New Roman"/>
          <w:sz w:val="24"/>
          <w:szCs w:val="24"/>
        </w:rPr>
        <w:t>, 2020).  The education sector, like scores of other fields, has not been spared by the dire effects of COVID-19 since it has had debilitating impact on all levels of universal education systems from pre-primary to tertiary levels and had also forced all sorts of onsite academic sessions and conferences to absolute halt (</w:t>
      </w:r>
      <w:proofErr w:type="spellStart"/>
      <w:r w:rsidRPr="00720AD3">
        <w:rPr>
          <w:rFonts w:ascii="Book Antiqua" w:hAnsi="Book Antiqua" w:cs="Times New Roman"/>
          <w:sz w:val="24"/>
          <w:szCs w:val="24"/>
        </w:rPr>
        <w:t>Oyedotun</w:t>
      </w:r>
      <w:proofErr w:type="spellEnd"/>
      <w:r w:rsidRPr="00720AD3">
        <w:rPr>
          <w:rFonts w:ascii="Book Antiqua" w:hAnsi="Book Antiqua" w:cs="Times New Roman"/>
          <w:sz w:val="24"/>
          <w:szCs w:val="24"/>
        </w:rPr>
        <w:t>, 2020). Bangladesh reposts its first confirmed COVID-19 case on March 8, 2020 (WHO). The government of the People’s Republic of Bangladesh declared nationwide lockdown for all sorts of public and private offices and institutions including schools, colleges and universities on March 16, 2020, and with the rising number of Coronavirus affectedness and, as a result, growing public concern for people’s health and life, the shutdown period kept getting extended from time to time (</w:t>
      </w:r>
      <w:proofErr w:type="spellStart"/>
      <w:r w:rsidRPr="00720AD3">
        <w:rPr>
          <w:rFonts w:ascii="Book Antiqua" w:hAnsi="Book Antiqua" w:cs="Times New Roman"/>
          <w:sz w:val="24"/>
          <w:szCs w:val="24"/>
        </w:rPr>
        <w:t>Barua</w:t>
      </w:r>
      <w:proofErr w:type="spellEnd"/>
      <w:r w:rsidRPr="00720AD3">
        <w:rPr>
          <w:rFonts w:ascii="Book Antiqua" w:hAnsi="Book Antiqua" w:cs="Times New Roman"/>
          <w:sz w:val="24"/>
          <w:szCs w:val="24"/>
        </w:rPr>
        <w:t xml:space="preserve">, 2020; </w:t>
      </w:r>
      <w:proofErr w:type="spellStart"/>
      <w:r w:rsidRPr="00720AD3">
        <w:rPr>
          <w:rFonts w:ascii="Book Antiqua" w:hAnsi="Book Antiqua" w:cs="Times New Roman"/>
          <w:sz w:val="24"/>
          <w:szCs w:val="24"/>
        </w:rPr>
        <w:t>Emon</w:t>
      </w:r>
      <w:proofErr w:type="spellEnd"/>
      <w:r w:rsidRPr="00720AD3">
        <w:rPr>
          <w:rFonts w:ascii="Book Antiqua" w:hAnsi="Book Antiqua" w:cs="Times New Roman"/>
          <w:sz w:val="24"/>
          <w:szCs w:val="24"/>
        </w:rPr>
        <w:t xml:space="preserve"> et al. 2020). </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jc w:val="both"/>
        <w:rPr>
          <w:rFonts w:ascii="Book Antiqua" w:hAnsi="Book Antiqua" w:cs="Times New Roman"/>
          <w:sz w:val="24"/>
          <w:szCs w:val="24"/>
        </w:rPr>
      </w:pPr>
      <w:r w:rsidRPr="00720AD3">
        <w:rPr>
          <w:rFonts w:ascii="Book Antiqua" w:hAnsi="Book Antiqua" w:cs="Times New Roman"/>
          <w:sz w:val="24"/>
          <w:szCs w:val="24"/>
        </w:rPr>
        <w:t xml:space="preserve">COVID-19 crisis has not only put an absolute stop to students’ schooling but also severely curtailed their scopes for social protection, entertainment, health-promoting atmospheres, financial doorways and psychological support (Uddin, 2020). On top of the loss of onsite learning as well as socializing, the closure of academic institutes has led to a number pressing issues, like dropouts, digital divide and economic inequality (Uddin, 2020). With the ongoing distant education facilitated by internet and television, students need smooth availability of all the necessary devices which, as Das (2020) explores, are lacked by majority of the receivers of education since only 37.6% of the households of Bangladesh possess internet access and this percentage gets decreased considerably in the rural areas of the country. A study by </w:t>
      </w:r>
      <w:proofErr w:type="spellStart"/>
      <w:r w:rsidRPr="00720AD3">
        <w:rPr>
          <w:rFonts w:ascii="Book Antiqua" w:hAnsi="Book Antiqua" w:cs="Times New Roman"/>
          <w:sz w:val="24"/>
          <w:szCs w:val="24"/>
        </w:rPr>
        <w:t>Sundarasen</w:t>
      </w:r>
      <w:proofErr w:type="spellEnd"/>
      <w:r w:rsidRPr="00720AD3">
        <w:rPr>
          <w:rFonts w:ascii="Book Antiqua" w:hAnsi="Book Antiqua" w:cs="Times New Roman"/>
          <w:sz w:val="24"/>
          <w:szCs w:val="24"/>
        </w:rPr>
        <w:t xml:space="preserve"> et al. (2020) on the impact of the COVID-19 pandemic on the anxiety level of the tertiary level students of Malaysia explores that 20.4%, 6.6% and 2.8% of the 983 respondents of the research went through least to moderate, marked to acute and most extreme levels of anxiety which stemmed from economic scarcity, virtual distance learning and uncertainty regarding future academic performance and career.    </w:t>
      </w:r>
    </w:p>
    <w:p w:rsidR="00D82B6C" w:rsidRPr="00720AD3" w:rsidRDefault="00D82B6C" w:rsidP="00D82B6C">
      <w:pPr>
        <w:spacing w:after="0"/>
        <w:jc w:val="both"/>
        <w:rPr>
          <w:rFonts w:ascii="Book Antiqua" w:hAnsi="Book Antiqua" w:cs="Times New Roman"/>
          <w:sz w:val="24"/>
          <w:szCs w:val="24"/>
        </w:rPr>
      </w:pPr>
    </w:p>
    <w:p w:rsidR="00D82B6C" w:rsidRPr="00720AD3" w:rsidRDefault="00C85397" w:rsidP="00D82B6C">
      <w:pPr>
        <w:spacing w:after="0"/>
        <w:jc w:val="both"/>
        <w:rPr>
          <w:rFonts w:ascii="Book Antiqua" w:hAnsi="Book Antiqua" w:cs="Times New Roman"/>
          <w:sz w:val="24"/>
          <w:szCs w:val="24"/>
        </w:rPr>
      </w:pPr>
      <w:r>
        <w:rPr>
          <w:rFonts w:ascii="Book Antiqua" w:hAnsi="Book Antiqua" w:cs="Times New Roman"/>
          <w:sz w:val="24"/>
          <w:szCs w:val="24"/>
        </w:rPr>
        <w:t xml:space="preserve">1.2 </w:t>
      </w:r>
      <w:r w:rsidR="00D82B6C" w:rsidRPr="00720AD3">
        <w:rPr>
          <w:rFonts w:ascii="Book Antiqua" w:hAnsi="Book Antiqua" w:cs="Times New Roman"/>
          <w:sz w:val="24"/>
          <w:szCs w:val="24"/>
        </w:rPr>
        <w:t>Technological Adaptations and Innovations</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720"/>
        <w:jc w:val="both"/>
        <w:rPr>
          <w:rFonts w:ascii="Book Antiqua" w:hAnsi="Book Antiqua" w:cs="Times New Roman"/>
          <w:sz w:val="24"/>
          <w:szCs w:val="24"/>
        </w:rPr>
      </w:pPr>
      <w:r w:rsidRPr="00720AD3">
        <w:rPr>
          <w:rFonts w:ascii="Book Antiqua" w:hAnsi="Book Antiqua" w:cs="Times New Roman"/>
          <w:sz w:val="24"/>
          <w:szCs w:val="24"/>
        </w:rPr>
        <w:lastRenderedPageBreak/>
        <w:t>According to Moorhouse and Wong (2022), the COVID-19 pandemic has emerged as a catalyst for teacher novelty and progress in terms of improvisation of existing digital resources and innovating new technological atmosphere. Higher levels of technical incorporation and greater perceived learning efficacy of virtual teaching are affirmatively connected with the use of the new technological devices, software and applications (</w:t>
      </w:r>
      <w:proofErr w:type="spellStart"/>
      <w:r w:rsidRPr="00720AD3">
        <w:rPr>
          <w:rFonts w:ascii="Book Antiqua" w:hAnsi="Book Antiqua" w:cs="Times New Roman"/>
          <w:sz w:val="24"/>
          <w:szCs w:val="24"/>
        </w:rPr>
        <w:t>Dincher</w:t>
      </w:r>
      <w:proofErr w:type="spellEnd"/>
      <w:r w:rsidRPr="00720AD3">
        <w:rPr>
          <w:rFonts w:ascii="Book Antiqua" w:hAnsi="Book Antiqua" w:cs="Times New Roman"/>
          <w:sz w:val="24"/>
          <w:szCs w:val="24"/>
        </w:rPr>
        <w:t xml:space="preserve"> and Wagner, 2021). In Germany, </w:t>
      </w:r>
      <w:proofErr w:type="spellStart"/>
      <w:r w:rsidRPr="00720AD3">
        <w:rPr>
          <w:rFonts w:ascii="Book Antiqua" w:hAnsi="Book Antiqua" w:cs="Times New Roman"/>
          <w:sz w:val="24"/>
          <w:szCs w:val="24"/>
        </w:rPr>
        <w:t>Dincher</w:t>
      </w:r>
      <w:proofErr w:type="spellEnd"/>
      <w:r w:rsidRPr="00720AD3">
        <w:rPr>
          <w:rFonts w:ascii="Book Antiqua" w:hAnsi="Book Antiqua" w:cs="Times New Roman"/>
          <w:sz w:val="24"/>
          <w:szCs w:val="24"/>
        </w:rPr>
        <w:t xml:space="preserve"> and Wagner (2021) considered the implementation of eight technological options for education during COVID-19, namely: sending paper-based assignments, phone calls with students, sending assignments via email, providing students with links to digital learning material of third parties, recording learning videos, uploading learning material via a digital platform, live teaching via a video conference (e.g. Zoom, Microsoft Teams), and recording audio messages. However, </w:t>
      </w:r>
      <w:proofErr w:type="spellStart"/>
      <w:r w:rsidRPr="00720AD3">
        <w:rPr>
          <w:rFonts w:ascii="Book Antiqua" w:hAnsi="Book Antiqua" w:cs="Times New Roman"/>
          <w:sz w:val="24"/>
          <w:szCs w:val="24"/>
        </w:rPr>
        <w:t>Christopoulos</w:t>
      </w:r>
      <w:proofErr w:type="spellEnd"/>
      <w:r w:rsidRPr="00720AD3">
        <w:rPr>
          <w:rFonts w:ascii="Book Antiqua" w:hAnsi="Book Antiqua" w:cs="Times New Roman"/>
          <w:sz w:val="24"/>
          <w:szCs w:val="24"/>
        </w:rPr>
        <w:t xml:space="preserve"> and Sprangers (2021) suggest for, in terms of implementing technological adaptations into education, careful examination of the features of potential platforms or tools, a trial of such features prior to integration within an educational system, paying special attention to the degree of gamification, especially beyond the primary school level, as it may negatively impact incentives for student interaction and engagement, and ensuring pedagogical goals, not technological burdens. </w:t>
      </w:r>
    </w:p>
    <w:p w:rsidR="00D82B6C" w:rsidRPr="00720AD3" w:rsidRDefault="00D82B6C" w:rsidP="00D82B6C">
      <w:pPr>
        <w:spacing w:after="0"/>
        <w:jc w:val="both"/>
        <w:rPr>
          <w:rFonts w:ascii="Book Antiqua" w:hAnsi="Book Antiqua" w:cs="Times New Roman"/>
          <w:sz w:val="24"/>
          <w:szCs w:val="24"/>
        </w:rPr>
      </w:pPr>
    </w:p>
    <w:p w:rsidR="00D82B6C" w:rsidRPr="00720AD3" w:rsidRDefault="007A2DEE" w:rsidP="00D82B6C">
      <w:pPr>
        <w:spacing w:after="0"/>
        <w:jc w:val="both"/>
        <w:rPr>
          <w:rFonts w:ascii="Book Antiqua" w:hAnsi="Book Antiqua" w:cs="Times New Roman"/>
          <w:sz w:val="24"/>
          <w:szCs w:val="24"/>
        </w:rPr>
      </w:pPr>
      <w:r>
        <w:rPr>
          <w:rFonts w:ascii="Book Antiqua" w:hAnsi="Book Antiqua" w:cs="Times New Roman"/>
          <w:sz w:val="24"/>
          <w:szCs w:val="24"/>
        </w:rPr>
        <w:t xml:space="preserve">1.3 </w:t>
      </w:r>
      <w:r w:rsidR="00D82B6C" w:rsidRPr="00720AD3">
        <w:rPr>
          <w:rFonts w:ascii="Book Antiqua" w:hAnsi="Book Antiqua" w:cs="Times New Roman"/>
          <w:sz w:val="24"/>
          <w:szCs w:val="24"/>
        </w:rPr>
        <w:t>Pedagogical Impact</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720"/>
        <w:jc w:val="both"/>
        <w:rPr>
          <w:rFonts w:ascii="Book Antiqua" w:hAnsi="Book Antiqua" w:cs="Times New Roman"/>
          <w:sz w:val="24"/>
          <w:szCs w:val="24"/>
        </w:rPr>
      </w:pPr>
      <w:r w:rsidRPr="00720AD3">
        <w:rPr>
          <w:rFonts w:ascii="Book Antiqua" w:hAnsi="Book Antiqua" w:cs="Times New Roman"/>
          <w:sz w:val="24"/>
          <w:szCs w:val="24"/>
        </w:rPr>
        <w:t>A study by Baird et al. (2020) reveals that, due to the lingering existence of the pandemic, a large number of adolescents are affected by economic constraints along with malnutrition, anxiety and mental health issues. The abrupt move from the in-class teaching activities to the virtual ones gave birth to various dilemmas and hesitations among both the teachers and learners (Lee et al., 2022). The teachers who were already experienced in online teaching faced one sort of reality while those having no experience in online mode of teaching face some different sort of pedagogical challenges (Lee et al., 2022). New teachers along with the students suffered fear and insecurity at the approach of using newer technological devices and arrangements in teaching and learning in a critical situation like COVID-19 (</w:t>
      </w:r>
      <w:proofErr w:type="spellStart"/>
      <w:r w:rsidRPr="00720AD3">
        <w:rPr>
          <w:rFonts w:ascii="Book Antiqua" w:hAnsi="Book Antiqua" w:cs="Times New Roman"/>
          <w:sz w:val="24"/>
          <w:szCs w:val="24"/>
        </w:rPr>
        <w:t>Varea</w:t>
      </w:r>
      <w:proofErr w:type="spellEnd"/>
      <w:r w:rsidRPr="00720AD3">
        <w:rPr>
          <w:rFonts w:ascii="Book Antiqua" w:hAnsi="Book Antiqua" w:cs="Times New Roman"/>
          <w:sz w:val="24"/>
          <w:szCs w:val="24"/>
        </w:rPr>
        <w:t xml:space="preserve"> et al., 2022). Many academic institutions moved to activate digital pedagogy as a contingency plan to achieve teaching and learning during the COVID-19 pandemic (Zhang and Yu, 2021). In response to the changed teaching-learning mode in the pandemic, teachers extended their pedagogical dimensions, improvised existing technological apparatus and applications, innovated fresh and more efficacious technologies and software, reshaped pedagogy in an easier and more effective </w:t>
      </w:r>
      <w:r w:rsidRPr="00720AD3">
        <w:rPr>
          <w:rFonts w:ascii="Book Antiqua" w:hAnsi="Book Antiqua" w:cs="Times New Roman"/>
          <w:sz w:val="24"/>
          <w:szCs w:val="24"/>
        </w:rPr>
        <w:lastRenderedPageBreak/>
        <w:t>version, bettered learning atmosphere, improved learner treatment, and provided required support to the learners (Zhang and Yu, 2021). However, in the unique period of the COVID-19 eruption, learners across the globe went through unexpected anxiety, which may have had dire impact on their involvement and achievement in learning atmosphere and eventually their academic outcomes (</w:t>
      </w:r>
      <w:proofErr w:type="spellStart"/>
      <w:r w:rsidRPr="00720AD3">
        <w:rPr>
          <w:rFonts w:ascii="Book Antiqua" w:hAnsi="Book Antiqua" w:cs="Times New Roman"/>
          <w:sz w:val="24"/>
          <w:szCs w:val="24"/>
        </w:rPr>
        <w:t>Dubovi</w:t>
      </w:r>
      <w:proofErr w:type="spellEnd"/>
      <w:r w:rsidRPr="00720AD3">
        <w:rPr>
          <w:rFonts w:ascii="Book Antiqua" w:hAnsi="Book Antiqua" w:cs="Times New Roman"/>
          <w:sz w:val="24"/>
          <w:szCs w:val="24"/>
        </w:rPr>
        <w:t xml:space="preserve"> and Adler, 2022). This crisis, as it stands, accentuates the universal need to inspect the learning processes and devise the ways to support and retain students’ engagement under stressful circumstances, and accordingly, </w:t>
      </w:r>
      <w:proofErr w:type="spellStart"/>
      <w:r w:rsidRPr="00720AD3">
        <w:rPr>
          <w:rFonts w:ascii="Book Antiqua" w:hAnsi="Book Antiqua" w:cs="Times New Roman"/>
          <w:sz w:val="24"/>
          <w:szCs w:val="24"/>
        </w:rPr>
        <w:t>Dubovi</w:t>
      </w:r>
      <w:proofErr w:type="spellEnd"/>
      <w:r w:rsidRPr="00720AD3">
        <w:rPr>
          <w:rFonts w:ascii="Book Antiqua" w:hAnsi="Book Antiqua" w:cs="Times New Roman"/>
          <w:sz w:val="24"/>
          <w:szCs w:val="24"/>
        </w:rPr>
        <w:t xml:space="preserve"> and Adler (2022) suggest that teaching approaches need to be restructured and implemented so as to minimize learners’ psychological strain and maximize their participation as well as enjoyment in virtual learning. </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720"/>
        <w:jc w:val="both"/>
        <w:rPr>
          <w:rFonts w:ascii="Book Antiqua" w:hAnsi="Book Antiqua" w:cs="Times New Roman"/>
          <w:sz w:val="24"/>
          <w:szCs w:val="24"/>
        </w:rPr>
      </w:pPr>
      <w:proofErr w:type="spellStart"/>
      <w:r w:rsidRPr="00720AD3">
        <w:rPr>
          <w:rFonts w:ascii="Book Antiqua" w:hAnsi="Book Antiqua" w:cs="Times New Roman"/>
          <w:sz w:val="24"/>
          <w:szCs w:val="24"/>
        </w:rPr>
        <w:t>Corbera</w:t>
      </w:r>
      <w:proofErr w:type="spellEnd"/>
      <w:r w:rsidRPr="00720AD3">
        <w:rPr>
          <w:rFonts w:ascii="Book Antiqua" w:hAnsi="Book Antiqua" w:cs="Times New Roman"/>
          <w:sz w:val="24"/>
          <w:szCs w:val="24"/>
        </w:rPr>
        <w:t xml:space="preserve"> et al. (2020) argue that academia, especially in dire circumstances like COVID-19, must nourish a culture of care, help, sharing, and fellow-feeling, to be able to refocus on what is most important, and redefine brilliance in teaching and research. Humanistic re-orientation of pedagogy respecting psychological, political, social and environmental strains can make academic practice more reverential and sustainable, both amidst critical situations and when normal ones prevail (</w:t>
      </w:r>
      <w:proofErr w:type="spellStart"/>
      <w:r w:rsidRPr="00720AD3">
        <w:rPr>
          <w:rFonts w:ascii="Book Antiqua" w:hAnsi="Book Antiqua" w:cs="Times New Roman"/>
          <w:sz w:val="24"/>
          <w:szCs w:val="24"/>
        </w:rPr>
        <w:t>Corbera</w:t>
      </w:r>
      <w:proofErr w:type="spellEnd"/>
      <w:r w:rsidRPr="00720AD3">
        <w:rPr>
          <w:rFonts w:ascii="Book Antiqua" w:hAnsi="Book Antiqua" w:cs="Times New Roman"/>
          <w:sz w:val="24"/>
          <w:szCs w:val="24"/>
        </w:rPr>
        <w:t xml:space="preserve"> et al., 2020).</w:t>
      </w:r>
    </w:p>
    <w:p w:rsidR="00D82B6C" w:rsidRPr="00720AD3" w:rsidRDefault="00D82B6C" w:rsidP="00D82B6C">
      <w:pPr>
        <w:spacing w:after="0"/>
        <w:ind w:firstLine="720"/>
        <w:jc w:val="both"/>
        <w:rPr>
          <w:rFonts w:ascii="Book Antiqua" w:hAnsi="Book Antiqua" w:cs="Times New Roman"/>
          <w:sz w:val="24"/>
          <w:szCs w:val="24"/>
        </w:rPr>
      </w:pPr>
    </w:p>
    <w:p w:rsidR="00D82B6C" w:rsidRPr="00720AD3" w:rsidRDefault="00D82B6C" w:rsidP="00D82B6C">
      <w:pPr>
        <w:spacing w:after="0"/>
        <w:jc w:val="both"/>
        <w:rPr>
          <w:rFonts w:ascii="Book Antiqua" w:hAnsi="Book Antiqua" w:cs="Times New Roman"/>
          <w:sz w:val="24"/>
          <w:szCs w:val="24"/>
        </w:rPr>
      </w:pPr>
    </w:p>
    <w:p w:rsidR="00D82B6C" w:rsidRPr="00720AD3" w:rsidRDefault="00845996" w:rsidP="00D82B6C">
      <w:pPr>
        <w:spacing w:after="0"/>
        <w:jc w:val="both"/>
        <w:rPr>
          <w:rFonts w:ascii="Book Antiqua" w:hAnsi="Book Antiqua" w:cs="Times New Roman"/>
          <w:sz w:val="24"/>
          <w:szCs w:val="24"/>
        </w:rPr>
      </w:pPr>
      <w:r>
        <w:rPr>
          <w:rFonts w:ascii="Book Antiqua" w:hAnsi="Book Antiqua" w:cs="Times New Roman"/>
          <w:sz w:val="24"/>
          <w:szCs w:val="24"/>
        </w:rPr>
        <w:t xml:space="preserve">1.4 </w:t>
      </w:r>
      <w:r w:rsidR="00D82B6C" w:rsidRPr="00720AD3">
        <w:rPr>
          <w:rFonts w:ascii="Book Antiqua" w:hAnsi="Book Antiqua" w:cs="Times New Roman"/>
          <w:sz w:val="24"/>
          <w:szCs w:val="24"/>
        </w:rPr>
        <w:t>Modifications</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720"/>
        <w:jc w:val="both"/>
        <w:rPr>
          <w:rFonts w:ascii="Book Antiqua" w:hAnsi="Book Antiqua" w:cs="Times New Roman"/>
          <w:sz w:val="24"/>
          <w:szCs w:val="24"/>
        </w:rPr>
      </w:pPr>
      <w:proofErr w:type="spellStart"/>
      <w:r w:rsidRPr="00720AD3">
        <w:rPr>
          <w:rFonts w:ascii="Book Antiqua" w:hAnsi="Book Antiqua" w:cs="Times New Roman"/>
          <w:sz w:val="24"/>
          <w:szCs w:val="24"/>
        </w:rPr>
        <w:t>Xhelili</w:t>
      </w:r>
      <w:proofErr w:type="spellEnd"/>
      <w:r w:rsidRPr="00720AD3">
        <w:rPr>
          <w:rFonts w:ascii="Book Antiqua" w:hAnsi="Book Antiqua" w:cs="Times New Roman"/>
          <w:sz w:val="24"/>
          <w:szCs w:val="24"/>
        </w:rPr>
        <w:t xml:space="preserve"> et al. (2021), in </w:t>
      </w:r>
      <w:proofErr w:type="spellStart"/>
      <w:r w:rsidRPr="00720AD3">
        <w:rPr>
          <w:rFonts w:ascii="Book Antiqua" w:hAnsi="Book Antiqua" w:cs="Times New Roman"/>
          <w:sz w:val="24"/>
          <w:szCs w:val="24"/>
        </w:rPr>
        <w:t>Albenian</w:t>
      </w:r>
      <w:proofErr w:type="spellEnd"/>
      <w:r w:rsidRPr="00720AD3">
        <w:rPr>
          <w:rFonts w:ascii="Book Antiqua" w:hAnsi="Book Antiqua" w:cs="Times New Roman"/>
          <w:sz w:val="24"/>
          <w:szCs w:val="24"/>
        </w:rPr>
        <w:t xml:space="preserve"> Context, find that students are not well-familiar with internet-based education. So, the suggestion that follows afterword is that online teaching has to be integrated gradually, taking students’ status of technological exposure into consideration, and the learning process is to be pragmatically designed by the teachers, </w:t>
      </w:r>
      <w:proofErr w:type="gramStart"/>
      <w:r w:rsidRPr="00720AD3">
        <w:rPr>
          <w:rFonts w:ascii="Book Antiqua" w:hAnsi="Book Antiqua" w:cs="Times New Roman"/>
          <w:sz w:val="24"/>
          <w:szCs w:val="24"/>
        </w:rPr>
        <w:t>taking into account</w:t>
      </w:r>
      <w:proofErr w:type="gramEnd"/>
      <w:r w:rsidRPr="00720AD3">
        <w:rPr>
          <w:rFonts w:ascii="Book Antiqua" w:hAnsi="Book Antiqua" w:cs="Times New Roman"/>
          <w:sz w:val="24"/>
          <w:szCs w:val="24"/>
        </w:rPr>
        <w:t xml:space="preserve"> learners’ incapability, dissatisfactions and the overall limitations as a whole. One of the remarkable transitions caused by COVID-19 pandemic in the education sector is the online assessment policy which many institutes find difficult to perform accurately as well as satisfactorily, for the existing assessment options are mostly debatable ones, like students’ previous test scores, assignment scores, overall performance etc. (Wal, 2020). Prospective reconciliatory approaches can be incorporating the positive mindsets and interactions in the direct or live online classes and creating a virtual, active blended learning. A mixture of both interactive virtual classes and pre-recorded classes can result in the lively engagement of both the students and teachers, </w:t>
      </w:r>
      <w:r w:rsidRPr="00720AD3">
        <w:rPr>
          <w:rFonts w:ascii="Book Antiqua" w:hAnsi="Book Antiqua" w:cs="Times New Roman"/>
          <w:sz w:val="24"/>
          <w:szCs w:val="24"/>
        </w:rPr>
        <w:lastRenderedPageBreak/>
        <w:t xml:space="preserve">and the effective replication of onsite class experience in the digital world (Wal, 2020).  Goddard (2020) suggests that </w:t>
      </w:r>
      <w:r w:rsidRPr="00720AD3">
        <w:rPr>
          <w:rFonts w:ascii="Book Antiqua" w:eastAsia="Times-Roman" w:hAnsi="Book Antiqua" w:cs="Times New Roman"/>
          <w:sz w:val="24"/>
          <w:szCs w:val="24"/>
        </w:rPr>
        <w:t xml:space="preserve">co-teaching helps English Learners to feel involved in the classroom environment and lets them enhance their English efficiency in line with their peers. As such, the researcher presents, </w:t>
      </w:r>
      <w:r w:rsidRPr="00720AD3">
        <w:rPr>
          <w:rFonts w:ascii="Book Antiqua" w:hAnsi="Book Antiqua" w:cs="Times New Roman"/>
          <w:sz w:val="24"/>
          <w:szCs w:val="24"/>
        </w:rPr>
        <w:t xml:space="preserve">during the enervating circumstances of COVID-19 pandemic, like co-teaching in normal situation, making use of a shared virtual space, arranging consultation sessions on a regular basis, sharing assignments well prior to assessment and exam schedule etc. have helped the online co-teachers in the USA to ensure an educating setting as strong as in the usual schooling atmosphere.   </w:t>
      </w:r>
    </w:p>
    <w:p w:rsidR="00D82B6C" w:rsidRPr="00720AD3" w:rsidRDefault="00D82B6C" w:rsidP="00D82B6C">
      <w:pPr>
        <w:autoSpaceDE w:val="0"/>
        <w:autoSpaceDN w:val="0"/>
        <w:adjustRightInd w:val="0"/>
        <w:spacing w:after="0" w:line="240" w:lineRule="auto"/>
        <w:jc w:val="both"/>
        <w:rPr>
          <w:rFonts w:ascii="Book Antiqua" w:hAnsi="Book Antiqua" w:cs="Times New Roman"/>
          <w:sz w:val="24"/>
          <w:szCs w:val="24"/>
        </w:rPr>
      </w:pPr>
    </w:p>
    <w:p w:rsidR="00D82B6C" w:rsidRPr="00720AD3" w:rsidRDefault="00D82B6C" w:rsidP="00D82B6C">
      <w:pPr>
        <w:autoSpaceDE w:val="0"/>
        <w:autoSpaceDN w:val="0"/>
        <w:adjustRightInd w:val="0"/>
        <w:spacing w:after="0" w:line="240" w:lineRule="auto"/>
        <w:ind w:firstLine="360"/>
        <w:jc w:val="both"/>
        <w:rPr>
          <w:rFonts w:ascii="Book Antiqua" w:hAnsi="Book Antiqua" w:cs="Times New Roman"/>
          <w:sz w:val="24"/>
          <w:szCs w:val="24"/>
        </w:rPr>
      </w:pPr>
      <w:proofErr w:type="spellStart"/>
      <w:r w:rsidRPr="00720AD3">
        <w:rPr>
          <w:rFonts w:ascii="Book Antiqua" w:hAnsi="Book Antiqua" w:cs="Times New Roman"/>
          <w:sz w:val="24"/>
          <w:szCs w:val="24"/>
        </w:rPr>
        <w:t>Mccarthy</w:t>
      </w:r>
      <w:proofErr w:type="spellEnd"/>
      <w:r w:rsidRPr="00720AD3">
        <w:rPr>
          <w:rFonts w:ascii="Book Antiqua" w:hAnsi="Book Antiqua" w:cs="Times New Roman"/>
          <w:sz w:val="24"/>
          <w:szCs w:val="24"/>
        </w:rPr>
        <w:t xml:space="preserve"> &amp; Wolfe (2020) have suggested engaging parents through institute-wide strategies for online instruction. Broadly speaking, they received feedback from parents regarding the already delivered online lessons, and accordingly assisted the institute in revising their teaching procedure and virtual learning plans to incorporate parents-centered and school-wise approaches that helped the learners learn at home better. Williams et al. (2020) propose that creating a support network can ensure a student-oriented response to the shift in academic environments of teacher training initiatives which COVID-19 has necessitated so far. In fact, the University of Wyoming’s College of Education, USA, established a network of support and a consistent presence of the community through which it promoted continuous professional development to enable active learning in teacher education courses made inevitable by Coronavirus (Williams et al., 2020). To mitigate the multifaceted issues emerged from the abrupt shift of the mode of education due to COVID-19, Koehler &amp; Farmer (2020) suggest digital learning plans to be used for e-learning. Their research comes up with the following suggestions for the teachers to implement effective virtual learning during the shutdown of the onsite learning mode: </w:t>
      </w:r>
    </w:p>
    <w:p w:rsidR="00D82B6C" w:rsidRPr="00720AD3" w:rsidRDefault="00D82B6C" w:rsidP="00D82B6C">
      <w:pPr>
        <w:pStyle w:val="ListParagraph"/>
        <w:numPr>
          <w:ilvl w:val="0"/>
          <w:numId w:val="38"/>
        </w:numPr>
        <w:spacing w:after="0" w:line="259" w:lineRule="auto"/>
        <w:jc w:val="both"/>
        <w:rPr>
          <w:rFonts w:ascii="Book Antiqua" w:hAnsi="Book Antiqua" w:cs="Times New Roman"/>
          <w:sz w:val="24"/>
          <w:szCs w:val="24"/>
        </w:rPr>
      </w:pPr>
      <w:r w:rsidRPr="00720AD3">
        <w:rPr>
          <w:rFonts w:ascii="Book Antiqua" w:hAnsi="Book Antiqua" w:cs="Times New Roman"/>
          <w:sz w:val="24"/>
          <w:szCs w:val="24"/>
        </w:rPr>
        <w:t xml:space="preserve">Identify unique features and challenges of the learning context. </w:t>
      </w:r>
    </w:p>
    <w:p w:rsidR="00D82B6C" w:rsidRPr="00720AD3" w:rsidRDefault="00D82B6C" w:rsidP="00D82B6C">
      <w:pPr>
        <w:pStyle w:val="ListParagraph"/>
        <w:numPr>
          <w:ilvl w:val="0"/>
          <w:numId w:val="38"/>
        </w:numPr>
        <w:spacing w:after="0" w:line="259" w:lineRule="auto"/>
        <w:jc w:val="both"/>
        <w:rPr>
          <w:rFonts w:ascii="Book Antiqua" w:hAnsi="Book Antiqua" w:cs="Times New Roman"/>
          <w:sz w:val="24"/>
          <w:szCs w:val="24"/>
        </w:rPr>
      </w:pPr>
      <w:r w:rsidRPr="00720AD3">
        <w:rPr>
          <w:rFonts w:ascii="Book Antiqua" w:hAnsi="Book Antiqua" w:cs="Times New Roman"/>
          <w:sz w:val="24"/>
          <w:szCs w:val="24"/>
        </w:rPr>
        <w:t xml:space="preserve">Build transparent expectations as to the methods and approaches of the virtual classroom. </w:t>
      </w:r>
    </w:p>
    <w:p w:rsidR="00D82B6C" w:rsidRPr="00720AD3" w:rsidRDefault="00D82B6C" w:rsidP="00D82B6C">
      <w:pPr>
        <w:pStyle w:val="ListParagraph"/>
        <w:numPr>
          <w:ilvl w:val="0"/>
          <w:numId w:val="38"/>
        </w:numPr>
        <w:spacing w:after="0" w:line="259" w:lineRule="auto"/>
        <w:jc w:val="both"/>
        <w:rPr>
          <w:rFonts w:ascii="Book Antiqua" w:hAnsi="Book Antiqua" w:cs="Times New Roman"/>
          <w:sz w:val="24"/>
          <w:szCs w:val="24"/>
        </w:rPr>
      </w:pPr>
      <w:r w:rsidRPr="00720AD3">
        <w:rPr>
          <w:rFonts w:ascii="Book Antiqua" w:hAnsi="Book Antiqua" w:cs="Times New Roman"/>
          <w:sz w:val="24"/>
          <w:szCs w:val="24"/>
        </w:rPr>
        <w:t xml:space="preserve">Exhibit the procedures of e-learning and provide scopes for practice. And, last but not the least, </w:t>
      </w:r>
    </w:p>
    <w:p w:rsidR="00D82B6C" w:rsidRPr="00720AD3" w:rsidRDefault="00D82B6C" w:rsidP="00D82B6C">
      <w:pPr>
        <w:pStyle w:val="ListParagraph"/>
        <w:numPr>
          <w:ilvl w:val="0"/>
          <w:numId w:val="38"/>
        </w:numPr>
        <w:spacing w:after="0" w:line="259" w:lineRule="auto"/>
        <w:jc w:val="both"/>
        <w:rPr>
          <w:rFonts w:ascii="Book Antiqua" w:hAnsi="Book Antiqua" w:cs="Times New Roman"/>
          <w:sz w:val="24"/>
          <w:szCs w:val="24"/>
        </w:rPr>
      </w:pPr>
      <w:r w:rsidRPr="00720AD3">
        <w:rPr>
          <w:rFonts w:ascii="Book Antiqua" w:hAnsi="Book Antiqua" w:cs="Times New Roman"/>
          <w:sz w:val="24"/>
          <w:szCs w:val="24"/>
        </w:rPr>
        <w:t xml:space="preserve">Share the approaches and methods of digital learning to both the learners and parents (Koehler &amp; Farmer, 20200. </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360"/>
        <w:jc w:val="both"/>
        <w:rPr>
          <w:rFonts w:ascii="Book Antiqua" w:hAnsi="Book Antiqua" w:cs="Times New Roman"/>
          <w:sz w:val="24"/>
          <w:szCs w:val="24"/>
        </w:rPr>
      </w:pPr>
      <w:r w:rsidRPr="00720AD3">
        <w:rPr>
          <w:rFonts w:ascii="Book Antiqua" w:hAnsi="Book Antiqua" w:cs="Times New Roman"/>
          <w:sz w:val="24"/>
          <w:szCs w:val="24"/>
        </w:rPr>
        <w:t xml:space="preserve">In New Zealand, they have utilized Virtual Learning Network (VLN) not only to continue distance education but also to build resilience during the COVID-19 pandemic (Lindsay &amp; Whalley, 2020). With the coordination of the Ministry of Education, schools in New Zealand provided synchronous (real time) online classes and asynchronous (independent learning choices) to the </w:t>
      </w:r>
      <w:r w:rsidRPr="00720AD3">
        <w:rPr>
          <w:rFonts w:ascii="Book Antiqua" w:hAnsi="Book Antiqua" w:cs="Times New Roman"/>
          <w:sz w:val="24"/>
          <w:szCs w:val="24"/>
        </w:rPr>
        <w:lastRenderedPageBreak/>
        <w:t xml:space="preserve">students and teachers, which helped both the learners feel well prepared in carrying on teaching and learning amidst the widespread lockdown (Lindsay &amp; Whalley, 2020).  Flynn (2020), for online teaching, emphasizes teachers’ digital pedagogical literacy to plan lessons. Initial findings of a pilot project, as Flynn (2020) presents, revealed that lessons planned through a Rhythmic Approach worked better for the virtual classrooms and accelerated both the teachers and learners to enact dialogical interactions between them. Moreover, the lesson plans done in the Rhythmic Approach also alleviated the early obstacles relating to the hurried transition of the academic mode from in-class to online. Redmond &amp; Henson (2020) give motivation for implementing a reciprocal remix practice of creativity among the learners in the online classes amidst COVID-19 circumstances. They suggest an equal combination of both technology use and cultivation of higher order thinking and authentic as well as innovative learning opportunities. </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360"/>
        <w:jc w:val="both"/>
        <w:rPr>
          <w:rFonts w:ascii="Book Antiqua" w:hAnsi="Book Antiqua" w:cs="Times New Roman"/>
          <w:sz w:val="24"/>
          <w:szCs w:val="24"/>
        </w:rPr>
      </w:pPr>
      <w:r w:rsidRPr="00720AD3">
        <w:rPr>
          <w:rFonts w:ascii="Book Antiqua" w:hAnsi="Book Antiqua" w:cs="Times New Roman"/>
          <w:sz w:val="24"/>
          <w:szCs w:val="24"/>
        </w:rPr>
        <w:t xml:space="preserve">Absolute focus on digital skill and competitive performance, to a great extant, if not totally, creates more of physical as well as psychological pressure than learning benefits for the learners. Therefore, designing a remix classroom, a participatory learning model, where learners create their own works, share them virtually, relate the works with course contents and learning aims, and mingle creations with their expressions of individual latent talent of the cultural artifacts can result in superior academic outcome (Redmond &amp; Henson, 2020). Greenhow, Lewin &amp; Willet (2020) study USA’s and UK’s educational responses to COVID-19, in terms of initial digital pedagogy adoption, and found that the suggested educational responses were digital pedagogy, parents-as-teachers policy, digital equity and renewed education strategy. Among the COVID-19 pedagogical adoptions, found by Greenhow, Lewin &amp; Willet (2020), in US and UK school settings, the most notable ones are synchronous sessions of interaction between teachers and students, decreased focus on rigorous assessment, moderate attendance expectation, minimized workload for teachers, creation of state fund for both teachers and learners and disbursement of necessary fund.   </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360"/>
        <w:jc w:val="both"/>
        <w:rPr>
          <w:rFonts w:ascii="Book Antiqua" w:hAnsi="Book Antiqua" w:cs="Times New Roman"/>
          <w:sz w:val="24"/>
          <w:szCs w:val="24"/>
        </w:rPr>
      </w:pPr>
      <w:r w:rsidRPr="00720AD3">
        <w:rPr>
          <w:rFonts w:ascii="Book Antiqua" w:hAnsi="Book Antiqua" w:cs="Times New Roman"/>
          <w:sz w:val="24"/>
          <w:szCs w:val="24"/>
        </w:rPr>
        <w:t>In Turkish educational setting during COVID-19 closure of academic institutions, TV broadcasts of lessons and textual discussions have been found to be supporting students’ learning and providing psychological support (</w:t>
      </w:r>
      <w:proofErr w:type="spellStart"/>
      <w:r w:rsidRPr="00720AD3">
        <w:rPr>
          <w:rFonts w:ascii="Book Antiqua" w:hAnsi="Book Antiqua" w:cs="Times New Roman"/>
          <w:sz w:val="24"/>
          <w:szCs w:val="24"/>
        </w:rPr>
        <w:t>Erümit</w:t>
      </w:r>
      <w:proofErr w:type="spellEnd"/>
      <w:r w:rsidRPr="00720AD3">
        <w:rPr>
          <w:rFonts w:ascii="Book Antiqua" w:hAnsi="Book Antiqua" w:cs="Times New Roman"/>
          <w:sz w:val="24"/>
          <w:szCs w:val="24"/>
        </w:rPr>
        <w:t xml:space="preserve">, 2020). Besides broadcasts, one of the televisions in Turkey, as mentioned by </w:t>
      </w:r>
      <w:proofErr w:type="spellStart"/>
      <w:r w:rsidRPr="00720AD3">
        <w:rPr>
          <w:rFonts w:ascii="Book Antiqua" w:hAnsi="Book Antiqua" w:cs="Times New Roman"/>
          <w:sz w:val="24"/>
          <w:szCs w:val="24"/>
        </w:rPr>
        <w:t>Erümit</w:t>
      </w:r>
      <w:proofErr w:type="spellEnd"/>
      <w:r w:rsidRPr="00720AD3">
        <w:rPr>
          <w:rFonts w:ascii="Book Antiqua" w:hAnsi="Book Antiqua" w:cs="Times New Roman"/>
          <w:sz w:val="24"/>
          <w:szCs w:val="24"/>
        </w:rPr>
        <w:t xml:space="preserve"> (2020), has its own educational portal which provides the learners easy access to academic materials, discussions and explanations, </w:t>
      </w:r>
      <w:r w:rsidRPr="00720AD3">
        <w:rPr>
          <w:rFonts w:ascii="Book Antiqua" w:hAnsi="Book Antiqua" w:cs="Times New Roman"/>
          <w:sz w:val="24"/>
          <w:szCs w:val="24"/>
        </w:rPr>
        <w:lastRenderedPageBreak/>
        <w:t>which, certainly, help the learners particularly in the present context. Synchronous lessons have proved more effective since they can endorse social interaction, conducive atmosphere and chances for the learners to ask and/or questions, and receive answers as well (</w:t>
      </w:r>
      <w:proofErr w:type="spellStart"/>
      <w:r w:rsidRPr="00720AD3">
        <w:rPr>
          <w:rFonts w:ascii="Book Antiqua" w:hAnsi="Book Antiqua" w:cs="Times New Roman"/>
          <w:sz w:val="24"/>
          <w:szCs w:val="24"/>
        </w:rPr>
        <w:t>Erümit</w:t>
      </w:r>
      <w:proofErr w:type="spellEnd"/>
      <w:r w:rsidRPr="00720AD3">
        <w:rPr>
          <w:rFonts w:ascii="Book Antiqua" w:hAnsi="Book Antiqua" w:cs="Times New Roman"/>
          <w:sz w:val="24"/>
          <w:szCs w:val="24"/>
        </w:rPr>
        <w:t>, 2020). Distance learning, in a critical time emitting psychological stresses to the learners, requires flexible as well as accessible learning approaches, for which teachers can use both digital and printed stories and texts to establish connection with the learners and their families (</w:t>
      </w:r>
      <w:proofErr w:type="spellStart"/>
      <w:r w:rsidRPr="00720AD3">
        <w:rPr>
          <w:rFonts w:ascii="Book Antiqua" w:hAnsi="Book Antiqua" w:cs="Times New Roman"/>
          <w:sz w:val="24"/>
          <w:szCs w:val="24"/>
        </w:rPr>
        <w:t>Semingson</w:t>
      </w:r>
      <w:proofErr w:type="spellEnd"/>
      <w:r w:rsidRPr="00720AD3">
        <w:rPr>
          <w:rFonts w:ascii="Book Antiqua" w:hAnsi="Book Antiqua" w:cs="Times New Roman"/>
          <w:sz w:val="24"/>
          <w:szCs w:val="24"/>
        </w:rPr>
        <w:t xml:space="preserve">, Owens &amp; Kerns, 2020). </w:t>
      </w:r>
      <w:proofErr w:type="spellStart"/>
      <w:r w:rsidRPr="00720AD3">
        <w:rPr>
          <w:rFonts w:ascii="Book Antiqua" w:hAnsi="Book Antiqua" w:cs="Times New Roman"/>
          <w:sz w:val="24"/>
          <w:szCs w:val="24"/>
        </w:rPr>
        <w:t>Zhanf</w:t>
      </w:r>
      <w:proofErr w:type="spellEnd"/>
      <w:r w:rsidRPr="00720AD3">
        <w:rPr>
          <w:rFonts w:ascii="Book Antiqua" w:hAnsi="Book Antiqua" w:cs="Times New Roman"/>
          <w:sz w:val="24"/>
          <w:szCs w:val="24"/>
        </w:rPr>
        <w:t xml:space="preserve">, Yan &amp; </w:t>
      </w:r>
      <w:proofErr w:type="spellStart"/>
      <w:r w:rsidRPr="00720AD3">
        <w:rPr>
          <w:rFonts w:ascii="Book Antiqua" w:hAnsi="Book Antiqua" w:cs="Times New Roman"/>
          <w:sz w:val="24"/>
          <w:szCs w:val="24"/>
        </w:rPr>
        <w:t>Gronseth</w:t>
      </w:r>
      <w:proofErr w:type="spellEnd"/>
      <w:r w:rsidRPr="00720AD3">
        <w:rPr>
          <w:rFonts w:ascii="Book Antiqua" w:hAnsi="Book Antiqua" w:cs="Times New Roman"/>
          <w:sz w:val="24"/>
          <w:szCs w:val="24"/>
        </w:rPr>
        <w:t xml:space="preserve"> (2020) recommend adding flexibility to the curriculum and implementing student-directed assessment for online education during the Coronavirus pandemic. In the new normal teaching and learning setting, manners of instruction need to harmonious with the multifarious backgrounds and learning necessities of the learners, basically, when they are almost imprisoned at home and, as such, have limited access to learning resources (Zhang, Yan &amp; </w:t>
      </w:r>
      <w:proofErr w:type="spellStart"/>
      <w:r w:rsidRPr="00720AD3">
        <w:rPr>
          <w:rFonts w:ascii="Book Antiqua" w:hAnsi="Book Antiqua" w:cs="Times New Roman"/>
          <w:sz w:val="24"/>
          <w:szCs w:val="24"/>
        </w:rPr>
        <w:t>Gronseth</w:t>
      </w:r>
      <w:proofErr w:type="spellEnd"/>
      <w:r w:rsidRPr="00720AD3">
        <w:rPr>
          <w:rFonts w:ascii="Book Antiqua" w:hAnsi="Book Antiqua" w:cs="Times New Roman"/>
          <w:sz w:val="24"/>
          <w:szCs w:val="24"/>
        </w:rPr>
        <w:t xml:space="preserve">, 2020).  </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360"/>
        <w:jc w:val="both"/>
        <w:rPr>
          <w:rFonts w:ascii="Book Antiqua" w:hAnsi="Book Antiqua" w:cs="Times New Roman"/>
          <w:sz w:val="24"/>
          <w:szCs w:val="24"/>
        </w:rPr>
      </w:pPr>
      <w:r w:rsidRPr="00720AD3">
        <w:rPr>
          <w:rFonts w:ascii="Book Antiqua" w:hAnsi="Book Antiqua" w:cs="Times New Roman"/>
          <w:sz w:val="24"/>
          <w:szCs w:val="24"/>
        </w:rPr>
        <w:t xml:space="preserve">Shelton et al. (2020) recommend enacting critical humanizing pedagogies in online teaching and learning, and likewise, resisting dehumanizing assessments. Accordingly, the researcher applied novel technologies to effectuate </w:t>
      </w:r>
      <w:r w:rsidRPr="00720AD3">
        <w:rPr>
          <w:rFonts w:ascii="Book Antiqua" w:hAnsi="Book Antiqua" w:cs="Times New Roman"/>
          <w:i/>
          <w:sz w:val="24"/>
          <w:szCs w:val="24"/>
        </w:rPr>
        <w:t>critical humanizing pedagogies</w:t>
      </w:r>
      <w:r w:rsidRPr="00720AD3">
        <w:rPr>
          <w:rFonts w:ascii="Book Antiqua" w:hAnsi="Book Antiqua" w:cs="Times New Roman"/>
          <w:sz w:val="24"/>
          <w:szCs w:val="24"/>
        </w:rPr>
        <w:t xml:space="preserve">, which include inspiring beyond solely cognitive approaches as well as reflexively denoting issues of abilities, </w:t>
      </w:r>
      <w:proofErr w:type="spellStart"/>
      <w:r w:rsidRPr="00720AD3">
        <w:rPr>
          <w:rFonts w:ascii="Book Antiqua" w:hAnsi="Book Antiqua" w:cs="Times New Roman"/>
          <w:sz w:val="24"/>
          <w:szCs w:val="24"/>
        </w:rPr>
        <w:t>affordabilities</w:t>
      </w:r>
      <w:proofErr w:type="spellEnd"/>
      <w:r w:rsidRPr="00720AD3">
        <w:rPr>
          <w:rFonts w:ascii="Book Antiqua" w:hAnsi="Book Antiqua" w:cs="Times New Roman"/>
          <w:sz w:val="24"/>
          <w:szCs w:val="24"/>
        </w:rPr>
        <w:t xml:space="preserve"> and social backgrounds. By </w:t>
      </w:r>
      <w:r w:rsidRPr="00720AD3">
        <w:rPr>
          <w:rFonts w:ascii="Book Antiqua" w:hAnsi="Book Antiqua" w:cs="Times New Roman"/>
          <w:i/>
          <w:sz w:val="24"/>
          <w:szCs w:val="24"/>
        </w:rPr>
        <w:t>critical humanizing pedagogies</w:t>
      </w:r>
      <w:r w:rsidRPr="00720AD3">
        <w:rPr>
          <w:rFonts w:ascii="Book Antiqua" w:hAnsi="Book Antiqua" w:cs="Times New Roman"/>
          <w:sz w:val="24"/>
          <w:szCs w:val="24"/>
        </w:rPr>
        <w:t xml:space="preserve">, Shelton et al. (2020) mean a considerate approach to online assessments, that emphasizes meaningfulness balanced with social realities and, accordingly, engages multimodality. Fox (2020), for virtual classroom, suggests bidirectional pedagogy where lessons and classroom practices are shared with both students and their guardians at home. As a result, teachers come to know the details as to the families’ storage of knowledge as well as home education practices, and thus, can assimilate how the families of the learners can also contribute to their learning improvement. </w:t>
      </w:r>
      <w:proofErr w:type="spellStart"/>
      <w:r w:rsidRPr="00720AD3">
        <w:rPr>
          <w:rFonts w:ascii="Book Antiqua" w:hAnsi="Book Antiqua" w:cs="Times New Roman"/>
          <w:sz w:val="24"/>
          <w:szCs w:val="24"/>
        </w:rPr>
        <w:t>Grandolfi</w:t>
      </w:r>
      <w:proofErr w:type="spellEnd"/>
      <w:r w:rsidRPr="00720AD3">
        <w:rPr>
          <w:rFonts w:ascii="Book Antiqua" w:hAnsi="Book Antiqua" w:cs="Times New Roman"/>
          <w:sz w:val="24"/>
          <w:szCs w:val="24"/>
        </w:rPr>
        <w:t xml:space="preserve"> &amp; </w:t>
      </w:r>
      <w:proofErr w:type="spellStart"/>
      <w:r w:rsidRPr="00720AD3">
        <w:rPr>
          <w:rFonts w:ascii="Book Antiqua" w:hAnsi="Book Antiqua" w:cs="Times New Roman"/>
          <w:sz w:val="24"/>
          <w:szCs w:val="24"/>
        </w:rPr>
        <w:t>Kratcoski</w:t>
      </w:r>
      <w:proofErr w:type="spellEnd"/>
      <w:r w:rsidRPr="00720AD3">
        <w:rPr>
          <w:rFonts w:ascii="Book Antiqua" w:hAnsi="Book Antiqua" w:cs="Times New Roman"/>
          <w:sz w:val="24"/>
          <w:szCs w:val="24"/>
        </w:rPr>
        <w:t xml:space="preserve"> (2020), during the pervading closure of face-to-face education. </w:t>
      </w:r>
      <w:proofErr w:type="spellStart"/>
      <w:r w:rsidRPr="00720AD3">
        <w:rPr>
          <w:rFonts w:ascii="Book Antiqua" w:hAnsi="Book Antiqua" w:cs="Times New Roman"/>
          <w:sz w:val="24"/>
          <w:szCs w:val="24"/>
        </w:rPr>
        <w:t>Formosinho</w:t>
      </w:r>
      <w:proofErr w:type="spellEnd"/>
      <w:r w:rsidRPr="00720AD3">
        <w:rPr>
          <w:rFonts w:ascii="Book Antiqua" w:hAnsi="Book Antiqua" w:cs="Times New Roman"/>
          <w:sz w:val="24"/>
          <w:szCs w:val="24"/>
        </w:rPr>
        <w:t xml:space="preserve"> (2021) suggests, in a metaphoric way, for the </w:t>
      </w:r>
      <w:proofErr w:type="spellStart"/>
      <w:r w:rsidRPr="00720AD3">
        <w:rPr>
          <w:rFonts w:ascii="Book Antiqua" w:hAnsi="Book Antiqua" w:cs="Times New Roman"/>
          <w:sz w:val="24"/>
          <w:szCs w:val="24"/>
        </w:rPr>
        <w:t>schoolification</w:t>
      </w:r>
      <w:proofErr w:type="spellEnd"/>
      <w:r w:rsidRPr="00720AD3">
        <w:rPr>
          <w:rFonts w:ascii="Book Antiqua" w:hAnsi="Book Antiqua" w:cs="Times New Roman"/>
          <w:sz w:val="24"/>
          <w:szCs w:val="24"/>
        </w:rPr>
        <w:t xml:space="preserve"> of parents and guardians of the learners for effective learning during COVID-19.   </w:t>
      </w:r>
    </w:p>
    <w:p w:rsidR="00D82B6C" w:rsidRPr="00720AD3" w:rsidRDefault="00D82B6C" w:rsidP="00D82B6C">
      <w:pPr>
        <w:spacing w:after="0"/>
        <w:jc w:val="both"/>
        <w:rPr>
          <w:rFonts w:ascii="Book Antiqua" w:hAnsi="Book Antiqua" w:cs="Times New Roman"/>
          <w:sz w:val="24"/>
          <w:szCs w:val="24"/>
        </w:rPr>
      </w:pPr>
      <w:r w:rsidRPr="00720AD3">
        <w:rPr>
          <w:rFonts w:ascii="Book Antiqua" w:hAnsi="Book Antiqua" w:cs="Times New Roman"/>
          <w:sz w:val="24"/>
          <w:szCs w:val="24"/>
        </w:rPr>
        <w:t xml:space="preserve"> </w:t>
      </w:r>
    </w:p>
    <w:p w:rsidR="00D82B6C" w:rsidRPr="00720AD3" w:rsidRDefault="0049517A" w:rsidP="00D82B6C">
      <w:pPr>
        <w:spacing w:after="0"/>
        <w:jc w:val="both"/>
        <w:rPr>
          <w:rFonts w:ascii="Book Antiqua" w:hAnsi="Book Antiqua" w:cs="Times New Roman"/>
          <w:sz w:val="24"/>
          <w:szCs w:val="24"/>
        </w:rPr>
      </w:pPr>
      <w:r>
        <w:rPr>
          <w:rFonts w:ascii="Book Antiqua" w:hAnsi="Book Antiqua" w:cs="Times New Roman"/>
          <w:sz w:val="24"/>
          <w:szCs w:val="24"/>
        </w:rPr>
        <w:t xml:space="preserve">1.5 </w:t>
      </w:r>
      <w:r w:rsidR="00D82B6C" w:rsidRPr="00720AD3">
        <w:rPr>
          <w:rFonts w:ascii="Book Antiqua" w:hAnsi="Book Antiqua" w:cs="Times New Roman"/>
          <w:sz w:val="24"/>
          <w:szCs w:val="24"/>
        </w:rPr>
        <w:t xml:space="preserve">Teaching English </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720"/>
        <w:jc w:val="both"/>
        <w:rPr>
          <w:rFonts w:ascii="Book Antiqua" w:hAnsi="Book Antiqua" w:cs="Times New Roman"/>
          <w:sz w:val="24"/>
          <w:szCs w:val="24"/>
        </w:rPr>
      </w:pPr>
      <w:r w:rsidRPr="00720AD3">
        <w:rPr>
          <w:rFonts w:ascii="Book Antiqua" w:hAnsi="Book Antiqua" w:cs="Times New Roman"/>
          <w:sz w:val="24"/>
          <w:szCs w:val="24"/>
        </w:rPr>
        <w:t xml:space="preserve">English language teachers, like those in other branches of studies, have found webinars to be an effective medium to reach teachers from all over the world, especially, English teachers who have a common language for both communication and instruction (Shin &amp; </w:t>
      </w:r>
      <w:proofErr w:type="spellStart"/>
      <w:r w:rsidRPr="00720AD3">
        <w:rPr>
          <w:rFonts w:ascii="Book Antiqua" w:hAnsi="Book Antiqua" w:cs="Times New Roman"/>
          <w:sz w:val="24"/>
          <w:szCs w:val="24"/>
        </w:rPr>
        <w:t>Borup</w:t>
      </w:r>
      <w:proofErr w:type="spellEnd"/>
      <w:r w:rsidRPr="00720AD3">
        <w:rPr>
          <w:rFonts w:ascii="Book Antiqua" w:hAnsi="Book Antiqua" w:cs="Times New Roman"/>
          <w:sz w:val="24"/>
          <w:szCs w:val="24"/>
        </w:rPr>
        <w:t xml:space="preserve">, 2020). Webinars are an </w:t>
      </w:r>
      <w:r w:rsidRPr="00720AD3">
        <w:rPr>
          <w:rFonts w:ascii="Book Antiqua" w:hAnsi="Book Antiqua" w:cs="Times New Roman"/>
          <w:sz w:val="24"/>
          <w:szCs w:val="24"/>
        </w:rPr>
        <w:lastRenderedPageBreak/>
        <w:t xml:space="preserve">improved online platform for the audience across the world, offered for free, and activated to use immediately to respond instantly to the needs of the teachers of English (Shin &amp; </w:t>
      </w:r>
      <w:proofErr w:type="spellStart"/>
      <w:r w:rsidRPr="00720AD3">
        <w:rPr>
          <w:rFonts w:ascii="Book Antiqua" w:hAnsi="Book Antiqua" w:cs="Times New Roman"/>
          <w:sz w:val="24"/>
          <w:szCs w:val="24"/>
        </w:rPr>
        <w:t>Borup</w:t>
      </w:r>
      <w:proofErr w:type="spellEnd"/>
      <w:r w:rsidRPr="00720AD3">
        <w:rPr>
          <w:rFonts w:ascii="Book Antiqua" w:hAnsi="Book Antiqua" w:cs="Times New Roman"/>
          <w:sz w:val="24"/>
          <w:szCs w:val="24"/>
        </w:rPr>
        <w:t xml:space="preserve">, 2020). </w:t>
      </w:r>
      <w:proofErr w:type="spellStart"/>
      <w:r w:rsidRPr="00720AD3">
        <w:rPr>
          <w:rFonts w:ascii="Book Antiqua" w:hAnsi="Book Antiqua" w:cs="Times New Roman"/>
          <w:sz w:val="24"/>
          <w:szCs w:val="24"/>
        </w:rPr>
        <w:t>Grandolfi</w:t>
      </w:r>
      <w:proofErr w:type="spellEnd"/>
      <w:r w:rsidRPr="00720AD3">
        <w:rPr>
          <w:rFonts w:ascii="Book Antiqua" w:hAnsi="Book Antiqua" w:cs="Times New Roman"/>
          <w:sz w:val="24"/>
          <w:szCs w:val="24"/>
        </w:rPr>
        <w:t xml:space="preserve"> &amp; </w:t>
      </w:r>
      <w:proofErr w:type="spellStart"/>
      <w:r w:rsidRPr="00720AD3">
        <w:rPr>
          <w:rFonts w:ascii="Book Antiqua" w:hAnsi="Book Antiqua" w:cs="Times New Roman"/>
          <w:sz w:val="24"/>
          <w:szCs w:val="24"/>
        </w:rPr>
        <w:t>Kratcoski</w:t>
      </w:r>
      <w:proofErr w:type="spellEnd"/>
      <w:r w:rsidRPr="00720AD3">
        <w:rPr>
          <w:rFonts w:ascii="Book Antiqua" w:hAnsi="Book Antiqua" w:cs="Times New Roman"/>
          <w:sz w:val="24"/>
          <w:szCs w:val="24"/>
        </w:rPr>
        <w:t xml:space="preserve"> (2020), during the pervading closure of face-to-face education, focused on pedagogies, practices and educational technologies, and ended up developing a Community of Practice (CoP) that mobilized more concerted attempt to engender solutions for shared challenges and upgrade professional learning. When there exists a plethora of learning technologies in abundance, choosing the most suitable technological modes and sharing the best practices can ensure fruitful online teaching amid the COVID-19 crisis (Gruber &amp; Bauer, 2020). Gruber &amp; Bauer (2020), regarding foreign language classes in the remote learning arrangement, emphasize that they have to be synchronous online class sessions and their facilitators are to implement interaction and virtual socialization so as to let the learners practice the target language as in real-life reciprocity.   </w:t>
      </w:r>
    </w:p>
    <w:p w:rsidR="00D82B6C" w:rsidRPr="00720AD3" w:rsidRDefault="00D82B6C" w:rsidP="00D82B6C">
      <w:pPr>
        <w:spacing w:after="0"/>
        <w:ind w:firstLine="720"/>
        <w:jc w:val="both"/>
        <w:rPr>
          <w:rFonts w:ascii="Book Antiqua" w:hAnsi="Book Antiqua" w:cs="Times New Roman"/>
          <w:sz w:val="24"/>
          <w:szCs w:val="24"/>
        </w:rPr>
      </w:pPr>
      <w:r w:rsidRPr="00720AD3">
        <w:rPr>
          <w:rFonts w:ascii="Book Antiqua" w:hAnsi="Book Antiqua" w:cs="Times New Roman"/>
          <w:sz w:val="24"/>
          <w:szCs w:val="24"/>
        </w:rPr>
        <w:t>Among the most pressing issues in terms of teaching-learning during the pandemic propelled instruction mode are comprehension of learning content, student engagement, and internet connectivity, which many ELF learners found as disadvantages (</w:t>
      </w:r>
      <w:proofErr w:type="spellStart"/>
      <w:r w:rsidRPr="00720AD3">
        <w:rPr>
          <w:rFonts w:ascii="Book Antiqua" w:hAnsi="Book Antiqua" w:cs="Times New Roman"/>
          <w:sz w:val="24"/>
          <w:szCs w:val="24"/>
        </w:rPr>
        <w:t>Tarrayo</w:t>
      </w:r>
      <w:proofErr w:type="spellEnd"/>
      <w:r w:rsidRPr="00720AD3">
        <w:rPr>
          <w:rFonts w:ascii="Book Antiqua" w:hAnsi="Book Antiqua" w:cs="Times New Roman"/>
          <w:sz w:val="24"/>
          <w:szCs w:val="24"/>
        </w:rPr>
        <w:t xml:space="preserve"> et al., 2021). Although </w:t>
      </w:r>
      <w:proofErr w:type="spellStart"/>
      <w:r w:rsidRPr="00720AD3">
        <w:rPr>
          <w:rFonts w:ascii="Book Antiqua" w:hAnsi="Book Antiqua" w:cs="Times New Roman"/>
          <w:sz w:val="24"/>
          <w:szCs w:val="24"/>
        </w:rPr>
        <w:t>Tarrayo</w:t>
      </w:r>
      <w:proofErr w:type="spellEnd"/>
      <w:r w:rsidRPr="00720AD3">
        <w:rPr>
          <w:rFonts w:ascii="Book Antiqua" w:hAnsi="Book Antiqua" w:cs="Times New Roman"/>
          <w:sz w:val="24"/>
          <w:szCs w:val="24"/>
        </w:rPr>
        <w:t xml:space="preserve"> et al. (2021) mentioned a couple of advantages of virtual teaching and learning, namely convenience and enhancement of teaching and learning, they suggested some significant reformations in foreign language learning, such as: planning, implementation, and monitoring of institute administration; provision of adequate internet and technological resources; and capacity-building and trainings. Virtual teaching during COVID-19 can have disparate implications and realities for male and female teachers, and so the emerging technologies incorporated in teaching and learning need to be put to function with a conscious outline respecting gender identity too (</w:t>
      </w:r>
      <w:proofErr w:type="spellStart"/>
      <w:r w:rsidRPr="00720AD3">
        <w:rPr>
          <w:rFonts w:ascii="Book Antiqua" w:hAnsi="Book Antiqua" w:cs="Times New Roman"/>
          <w:sz w:val="24"/>
          <w:szCs w:val="24"/>
        </w:rPr>
        <w:t>Emelogu</w:t>
      </w:r>
      <w:proofErr w:type="spellEnd"/>
      <w:r w:rsidRPr="00720AD3">
        <w:rPr>
          <w:rFonts w:ascii="Book Antiqua" w:hAnsi="Book Antiqua" w:cs="Times New Roman"/>
          <w:sz w:val="24"/>
          <w:szCs w:val="24"/>
        </w:rPr>
        <w:t xml:space="preserve"> et al., 2022). Online lessons necessitate motivations for both teachers and students as to their physical as well as psychological betterment, and thus they the imperativeness of carefully selecting and modifying the pedagogical formats and objectives (Nakata, 2022). </w:t>
      </w:r>
    </w:p>
    <w:p w:rsidR="00D82B6C" w:rsidRPr="00720AD3" w:rsidRDefault="00D82B6C" w:rsidP="00D82B6C">
      <w:pPr>
        <w:spacing w:after="0"/>
        <w:jc w:val="both"/>
        <w:rPr>
          <w:rFonts w:ascii="Book Antiqua" w:hAnsi="Book Antiqua" w:cs="Times New Roman"/>
          <w:sz w:val="24"/>
          <w:szCs w:val="24"/>
        </w:rPr>
      </w:pPr>
    </w:p>
    <w:p w:rsidR="00D82B6C" w:rsidRPr="00720AD3" w:rsidRDefault="00CF586A" w:rsidP="00D82B6C">
      <w:pPr>
        <w:spacing w:after="0"/>
        <w:jc w:val="both"/>
        <w:rPr>
          <w:rFonts w:ascii="Book Antiqua" w:hAnsi="Book Antiqua" w:cs="Times New Roman"/>
          <w:sz w:val="24"/>
          <w:szCs w:val="24"/>
        </w:rPr>
      </w:pPr>
      <w:r>
        <w:rPr>
          <w:rFonts w:ascii="Book Antiqua" w:hAnsi="Book Antiqua" w:cs="Times New Roman"/>
          <w:sz w:val="24"/>
          <w:szCs w:val="24"/>
        </w:rPr>
        <w:t xml:space="preserve">1.6 </w:t>
      </w:r>
      <w:r w:rsidR="00D82B6C" w:rsidRPr="00720AD3">
        <w:rPr>
          <w:rFonts w:ascii="Book Antiqua" w:hAnsi="Book Antiqua" w:cs="Times New Roman"/>
          <w:sz w:val="24"/>
          <w:szCs w:val="24"/>
        </w:rPr>
        <w:t>Research Objectives</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ind w:firstLine="720"/>
        <w:jc w:val="both"/>
        <w:rPr>
          <w:rFonts w:ascii="Book Antiqua" w:hAnsi="Book Antiqua" w:cs="Times New Roman"/>
          <w:sz w:val="24"/>
          <w:szCs w:val="24"/>
        </w:rPr>
      </w:pPr>
      <w:r w:rsidRPr="00720AD3">
        <w:rPr>
          <w:rFonts w:ascii="Book Antiqua" w:hAnsi="Book Antiqua" w:cs="Times New Roman"/>
          <w:sz w:val="24"/>
          <w:szCs w:val="24"/>
        </w:rPr>
        <w:t xml:space="preserve">The objectives of the research include finding as well as presenting the realities of English language teaching during the countrywide shutdown of educational institutions and, as such, the stoppage of in-class education due to the COVID-19 pandemic. Concurrently, it seeks to unearth the sorts of adaptations and improvisations the English language teachers of the country </w:t>
      </w:r>
      <w:r w:rsidRPr="00720AD3">
        <w:rPr>
          <w:rFonts w:ascii="Book Antiqua" w:hAnsi="Book Antiqua" w:cs="Times New Roman"/>
          <w:sz w:val="24"/>
          <w:szCs w:val="24"/>
        </w:rPr>
        <w:lastRenderedPageBreak/>
        <w:t xml:space="preserve">devised for continuing teaching through virtual classroom during the deadlock. Likewise, it pursues to know the changes and modifications the teachers made in their pedagogical techniques and execution in line with the demands of the new normal circumstances. Accordingly, the research also ventures for being abreast of the efficacies the technological adaptations and pedagogical modifications really brought into existence in the field of virtual teaching.     </w:t>
      </w:r>
    </w:p>
    <w:p w:rsidR="00D82B6C" w:rsidRPr="00720AD3" w:rsidRDefault="00D82B6C" w:rsidP="00D82B6C">
      <w:pPr>
        <w:spacing w:after="0"/>
        <w:jc w:val="both"/>
        <w:rPr>
          <w:rFonts w:ascii="Book Antiqua" w:hAnsi="Book Antiqua" w:cs="Times New Roman"/>
          <w:sz w:val="24"/>
          <w:szCs w:val="24"/>
        </w:rPr>
      </w:pPr>
    </w:p>
    <w:p w:rsidR="00D82B6C" w:rsidRPr="00720AD3" w:rsidRDefault="005E40A9" w:rsidP="00D82B6C">
      <w:pPr>
        <w:spacing w:after="0"/>
        <w:jc w:val="both"/>
        <w:rPr>
          <w:rFonts w:ascii="Book Antiqua" w:hAnsi="Book Antiqua" w:cs="Times New Roman"/>
          <w:sz w:val="24"/>
          <w:szCs w:val="24"/>
        </w:rPr>
      </w:pPr>
      <w:r>
        <w:rPr>
          <w:rFonts w:ascii="Book Antiqua" w:hAnsi="Book Antiqua" w:cs="Times New Roman"/>
          <w:sz w:val="24"/>
          <w:szCs w:val="24"/>
        </w:rPr>
        <w:t xml:space="preserve">1.7 </w:t>
      </w:r>
      <w:r w:rsidR="00D82B6C" w:rsidRPr="00720AD3">
        <w:rPr>
          <w:rFonts w:ascii="Book Antiqua" w:hAnsi="Book Antiqua" w:cs="Times New Roman"/>
          <w:sz w:val="24"/>
          <w:szCs w:val="24"/>
        </w:rPr>
        <w:t>Research Questions</w:t>
      </w:r>
    </w:p>
    <w:p w:rsidR="00D82B6C" w:rsidRPr="00720AD3" w:rsidRDefault="00D82B6C" w:rsidP="00D82B6C">
      <w:pPr>
        <w:spacing w:after="0"/>
        <w:jc w:val="both"/>
        <w:rPr>
          <w:rFonts w:ascii="Book Antiqua" w:hAnsi="Book Antiqua" w:cs="Times New Roman"/>
          <w:sz w:val="24"/>
          <w:szCs w:val="24"/>
        </w:rPr>
      </w:pPr>
    </w:p>
    <w:p w:rsidR="00D82B6C" w:rsidRPr="00720AD3" w:rsidRDefault="00D82B6C" w:rsidP="00D82B6C">
      <w:pPr>
        <w:spacing w:after="0"/>
        <w:jc w:val="both"/>
        <w:rPr>
          <w:rFonts w:ascii="Book Antiqua" w:hAnsi="Book Antiqua" w:cs="Times New Roman"/>
          <w:sz w:val="24"/>
          <w:szCs w:val="24"/>
        </w:rPr>
      </w:pPr>
      <w:r w:rsidRPr="00720AD3">
        <w:rPr>
          <w:rFonts w:ascii="Book Antiqua" w:hAnsi="Book Antiqua" w:cs="Times New Roman"/>
          <w:sz w:val="24"/>
          <w:szCs w:val="24"/>
        </w:rPr>
        <w:t xml:space="preserve">The questions that the research attempts to seek the answers of are the following: </w:t>
      </w:r>
    </w:p>
    <w:p w:rsidR="00D82B6C" w:rsidRPr="00720AD3" w:rsidRDefault="00D82B6C" w:rsidP="00D82B6C">
      <w:pPr>
        <w:pStyle w:val="ListParagraph"/>
        <w:numPr>
          <w:ilvl w:val="0"/>
          <w:numId w:val="39"/>
        </w:numPr>
        <w:spacing w:after="0" w:line="259" w:lineRule="auto"/>
        <w:jc w:val="both"/>
        <w:rPr>
          <w:rFonts w:ascii="Book Antiqua" w:hAnsi="Book Antiqua" w:cs="Times New Roman"/>
          <w:sz w:val="24"/>
          <w:szCs w:val="24"/>
        </w:rPr>
      </w:pPr>
      <w:r w:rsidRPr="00720AD3">
        <w:rPr>
          <w:rFonts w:ascii="Book Antiqua" w:hAnsi="Book Antiqua" w:cs="Times New Roman"/>
          <w:sz w:val="24"/>
          <w:szCs w:val="24"/>
        </w:rPr>
        <w:t>What is the semblance of virtual ELT teaching and learning amidst the COVID-19 pandemic in Bangladesh?</w:t>
      </w:r>
    </w:p>
    <w:p w:rsidR="00D82B6C" w:rsidRPr="00720AD3" w:rsidRDefault="00D82B6C" w:rsidP="00D82B6C">
      <w:pPr>
        <w:pStyle w:val="ListParagraph"/>
        <w:numPr>
          <w:ilvl w:val="0"/>
          <w:numId w:val="39"/>
        </w:numPr>
        <w:spacing w:after="0" w:line="259" w:lineRule="auto"/>
        <w:jc w:val="both"/>
        <w:rPr>
          <w:rFonts w:ascii="Book Antiqua" w:hAnsi="Book Antiqua" w:cs="Times New Roman"/>
          <w:sz w:val="24"/>
          <w:szCs w:val="24"/>
        </w:rPr>
      </w:pPr>
      <w:r w:rsidRPr="00720AD3">
        <w:rPr>
          <w:rFonts w:ascii="Book Antiqua" w:hAnsi="Book Antiqua" w:cs="Times New Roman"/>
          <w:sz w:val="24"/>
          <w:szCs w:val="24"/>
        </w:rPr>
        <w:t>What technological adaptations and improvisations have the ELT teachers made to cope with the online teaching?</w:t>
      </w:r>
    </w:p>
    <w:p w:rsidR="00D82B6C" w:rsidRPr="00720AD3" w:rsidRDefault="00D82B6C" w:rsidP="00D82B6C">
      <w:pPr>
        <w:pStyle w:val="ListParagraph"/>
        <w:numPr>
          <w:ilvl w:val="0"/>
          <w:numId w:val="39"/>
        </w:numPr>
        <w:spacing w:after="0" w:line="259" w:lineRule="auto"/>
        <w:jc w:val="both"/>
        <w:rPr>
          <w:rFonts w:ascii="Book Antiqua" w:hAnsi="Book Antiqua" w:cs="Times New Roman"/>
          <w:sz w:val="24"/>
          <w:szCs w:val="24"/>
        </w:rPr>
      </w:pPr>
      <w:r w:rsidRPr="00720AD3">
        <w:rPr>
          <w:rFonts w:ascii="Book Antiqua" w:hAnsi="Book Antiqua" w:cs="Times New Roman"/>
          <w:sz w:val="24"/>
          <w:szCs w:val="24"/>
        </w:rPr>
        <w:t xml:space="preserve">What changes and modifications have the ELT teachers made to their traditional pedagogical practices for effectively serving the purpose of the online teaching?  </w:t>
      </w:r>
    </w:p>
    <w:p w:rsidR="00311030" w:rsidRDefault="00311030" w:rsidP="007722FB">
      <w:pPr>
        <w:pStyle w:val="ListParagraph"/>
        <w:spacing w:line="240" w:lineRule="auto"/>
        <w:ind w:left="0" w:firstLine="720"/>
        <w:contextualSpacing w:val="0"/>
        <w:jc w:val="both"/>
        <w:rPr>
          <w:rFonts w:ascii="Book Antiqua" w:hAnsi="Book Antiqua"/>
          <w:sz w:val="24"/>
          <w:szCs w:val="24"/>
        </w:rPr>
      </w:pPr>
    </w:p>
    <w:p w:rsidR="00127956" w:rsidRPr="007722FB" w:rsidRDefault="00D32A73" w:rsidP="007722FB">
      <w:pPr>
        <w:pStyle w:val="Subhead1"/>
        <w:spacing w:line="240" w:lineRule="auto"/>
        <w:jc w:val="both"/>
        <w:outlineLvl w:val="0"/>
        <w:rPr>
          <w:rFonts w:ascii="Book Antiqua" w:hAnsi="Book Antiqua"/>
          <w:color w:val="FF0000"/>
        </w:rPr>
      </w:pPr>
      <w:r>
        <w:rPr>
          <w:rFonts w:ascii="Book Antiqua" w:hAnsi="Book Antiqua"/>
        </w:rPr>
        <w:t xml:space="preserve">2. </w:t>
      </w:r>
      <w:r w:rsidR="00AB5728">
        <w:rPr>
          <w:rFonts w:ascii="Book Antiqua" w:hAnsi="Book Antiqua"/>
        </w:rPr>
        <w:t xml:space="preserve">1 </w:t>
      </w:r>
      <w:r w:rsidR="00127956" w:rsidRPr="00843F57">
        <w:rPr>
          <w:rFonts w:ascii="Book Antiqua" w:hAnsi="Book Antiqua"/>
          <w:lang w:val="id-ID"/>
        </w:rPr>
        <w:t>METHODS</w:t>
      </w:r>
      <w:r w:rsidR="00384E75" w:rsidRPr="00843F57">
        <w:rPr>
          <w:rFonts w:ascii="Book Antiqua" w:hAnsi="Book Antiqua"/>
          <w:b w:val="0"/>
        </w:rPr>
        <w:t xml:space="preserve"> </w:t>
      </w:r>
    </w:p>
    <w:p w:rsidR="003A7425" w:rsidRPr="00D32A73" w:rsidRDefault="003A7425" w:rsidP="003A7425">
      <w:pPr>
        <w:spacing w:after="0"/>
        <w:ind w:firstLine="720"/>
        <w:jc w:val="both"/>
        <w:rPr>
          <w:rFonts w:ascii="Book Antiqua" w:hAnsi="Book Antiqua" w:cs="Times New Roman"/>
          <w:sz w:val="24"/>
          <w:szCs w:val="24"/>
        </w:rPr>
      </w:pPr>
      <w:r w:rsidRPr="00D32A73">
        <w:rPr>
          <w:rFonts w:ascii="Book Antiqua" w:hAnsi="Book Antiqua" w:cs="Times New Roman"/>
          <w:sz w:val="24"/>
          <w:szCs w:val="24"/>
        </w:rPr>
        <w:t xml:space="preserve">This research applied the qualitative methodology to conduct the study. The researchers served an open-ended questionnaire to the populations, which contains the questions resonating the objectives of the research. The selected population gave detailed answers to the questions, and the researchers, subsequently, labelled as well as categorized the responses for analyzing the data. Accordingly, as in-depth analysis of the problem was done in the findings and discussion sections.  </w:t>
      </w:r>
    </w:p>
    <w:p w:rsidR="003A7425" w:rsidRPr="00D32A73" w:rsidRDefault="003A7425" w:rsidP="003A7425">
      <w:pPr>
        <w:spacing w:after="0"/>
        <w:jc w:val="both"/>
        <w:rPr>
          <w:rFonts w:ascii="Book Antiqua" w:hAnsi="Book Antiqua" w:cs="Times New Roman"/>
          <w:sz w:val="24"/>
          <w:szCs w:val="24"/>
        </w:rPr>
      </w:pPr>
    </w:p>
    <w:p w:rsidR="003A7425" w:rsidRPr="00D32A73" w:rsidRDefault="0066036F" w:rsidP="003A7425">
      <w:pPr>
        <w:spacing w:after="0"/>
        <w:jc w:val="both"/>
        <w:rPr>
          <w:rFonts w:ascii="Book Antiqua" w:hAnsi="Book Antiqua" w:cs="Times New Roman"/>
          <w:sz w:val="24"/>
          <w:szCs w:val="24"/>
        </w:rPr>
      </w:pPr>
      <w:r>
        <w:rPr>
          <w:rFonts w:ascii="Book Antiqua" w:hAnsi="Book Antiqua" w:cs="Times New Roman"/>
          <w:sz w:val="24"/>
          <w:szCs w:val="24"/>
        </w:rPr>
        <w:t>2.</w:t>
      </w:r>
      <w:r w:rsidR="00E9671C">
        <w:rPr>
          <w:rFonts w:ascii="Book Antiqua" w:hAnsi="Book Antiqua" w:cs="Times New Roman"/>
          <w:sz w:val="24"/>
          <w:szCs w:val="24"/>
        </w:rPr>
        <w:t>2</w:t>
      </w:r>
      <w:r>
        <w:rPr>
          <w:rFonts w:ascii="Book Antiqua" w:hAnsi="Book Antiqua" w:cs="Times New Roman"/>
          <w:sz w:val="24"/>
          <w:szCs w:val="24"/>
        </w:rPr>
        <w:t xml:space="preserve"> </w:t>
      </w:r>
      <w:r w:rsidR="003A7425" w:rsidRPr="00D32A73">
        <w:rPr>
          <w:rFonts w:ascii="Book Antiqua" w:hAnsi="Book Antiqua" w:cs="Times New Roman"/>
          <w:sz w:val="24"/>
          <w:szCs w:val="24"/>
        </w:rPr>
        <w:t>Population</w:t>
      </w:r>
    </w:p>
    <w:p w:rsidR="003A7425" w:rsidRPr="00D32A73" w:rsidRDefault="003A7425" w:rsidP="003A7425">
      <w:pPr>
        <w:spacing w:after="0"/>
        <w:ind w:firstLine="720"/>
        <w:jc w:val="both"/>
        <w:rPr>
          <w:rFonts w:ascii="Book Antiqua" w:hAnsi="Book Antiqua" w:cs="Times New Roman"/>
          <w:sz w:val="24"/>
          <w:szCs w:val="24"/>
        </w:rPr>
      </w:pPr>
      <w:r w:rsidRPr="00D32A73">
        <w:rPr>
          <w:rFonts w:ascii="Book Antiqua" w:hAnsi="Book Antiqua" w:cs="Times New Roman"/>
          <w:sz w:val="24"/>
          <w:szCs w:val="24"/>
        </w:rPr>
        <w:t xml:space="preserve">The population of the research consists of 12 ELT teachers from various universities and ELT institutes of Bangladesh, who taught English language during the COVID-19 pandemic. The sample was selected applying the simple random sampling method so as to ensure the reliable representation of the population.  </w:t>
      </w:r>
    </w:p>
    <w:p w:rsidR="003A7425" w:rsidRPr="00D32A73" w:rsidRDefault="003A7425" w:rsidP="003A7425">
      <w:pPr>
        <w:spacing w:after="0"/>
        <w:jc w:val="both"/>
        <w:rPr>
          <w:rFonts w:ascii="Book Antiqua" w:hAnsi="Book Antiqua" w:cs="Times New Roman"/>
          <w:sz w:val="24"/>
          <w:szCs w:val="24"/>
        </w:rPr>
      </w:pPr>
    </w:p>
    <w:p w:rsidR="003A7425" w:rsidRPr="00D32A73" w:rsidRDefault="0066036F" w:rsidP="003A7425">
      <w:pPr>
        <w:spacing w:after="0"/>
        <w:jc w:val="both"/>
        <w:rPr>
          <w:rFonts w:ascii="Book Antiqua" w:hAnsi="Book Antiqua" w:cs="Times New Roman"/>
          <w:sz w:val="24"/>
          <w:szCs w:val="24"/>
        </w:rPr>
      </w:pPr>
      <w:r>
        <w:rPr>
          <w:rFonts w:ascii="Book Antiqua" w:hAnsi="Book Antiqua" w:cs="Times New Roman"/>
          <w:sz w:val="24"/>
          <w:szCs w:val="24"/>
        </w:rPr>
        <w:t>2.</w:t>
      </w:r>
      <w:r w:rsidR="00E9671C">
        <w:rPr>
          <w:rFonts w:ascii="Book Antiqua" w:hAnsi="Book Antiqua" w:cs="Times New Roman"/>
          <w:sz w:val="24"/>
          <w:szCs w:val="24"/>
        </w:rPr>
        <w:t>3</w:t>
      </w:r>
      <w:r>
        <w:rPr>
          <w:rFonts w:ascii="Book Antiqua" w:hAnsi="Book Antiqua" w:cs="Times New Roman"/>
          <w:sz w:val="24"/>
          <w:szCs w:val="24"/>
        </w:rPr>
        <w:t xml:space="preserve"> </w:t>
      </w:r>
      <w:r w:rsidR="003A7425" w:rsidRPr="00D32A73">
        <w:rPr>
          <w:rFonts w:ascii="Book Antiqua" w:hAnsi="Book Antiqua" w:cs="Times New Roman"/>
          <w:sz w:val="24"/>
          <w:szCs w:val="24"/>
        </w:rPr>
        <w:t>Data Collection</w:t>
      </w:r>
    </w:p>
    <w:p w:rsidR="003A7425" w:rsidRPr="00D32A73" w:rsidRDefault="003A7425" w:rsidP="003A7425">
      <w:pPr>
        <w:spacing w:after="0"/>
        <w:ind w:firstLine="720"/>
        <w:jc w:val="both"/>
        <w:rPr>
          <w:rFonts w:ascii="Book Antiqua" w:hAnsi="Book Antiqua" w:cs="Times New Roman"/>
          <w:sz w:val="24"/>
          <w:szCs w:val="24"/>
        </w:rPr>
      </w:pPr>
      <w:r w:rsidRPr="00D32A73">
        <w:rPr>
          <w:rFonts w:ascii="Book Antiqua" w:hAnsi="Book Antiqua" w:cs="Times New Roman"/>
          <w:sz w:val="24"/>
          <w:szCs w:val="24"/>
        </w:rPr>
        <w:t xml:space="preserve">The research collected qualitative data through an open-ended questionnaire which was sent to the sample populations via, mostly, online communication media like internet, Facebook Messenger, WhatsApp and Zoom </w:t>
      </w:r>
      <w:r w:rsidRPr="00D32A73">
        <w:rPr>
          <w:rFonts w:ascii="Book Antiqua" w:hAnsi="Book Antiqua" w:cs="Times New Roman"/>
          <w:sz w:val="24"/>
          <w:szCs w:val="24"/>
        </w:rPr>
        <w:lastRenderedPageBreak/>
        <w:t>Cloud Meeting. The selected population was also contacted through mobile phone communication, and subsequently, the responses were received through</w:t>
      </w:r>
    </w:p>
    <w:p w:rsidR="00384E75" w:rsidRPr="00843F57" w:rsidRDefault="00384E75" w:rsidP="007722FB">
      <w:pPr>
        <w:spacing w:line="240" w:lineRule="auto"/>
        <w:ind w:firstLine="720"/>
        <w:jc w:val="both"/>
        <w:rPr>
          <w:rFonts w:ascii="Book Antiqua" w:hAnsi="Book Antiqua"/>
          <w:bCs/>
          <w:sz w:val="24"/>
          <w:szCs w:val="24"/>
        </w:rPr>
      </w:pPr>
    </w:p>
    <w:p w:rsidR="007722FB" w:rsidRDefault="00F6711A" w:rsidP="007722FB">
      <w:pPr>
        <w:pStyle w:val="Subhead1"/>
        <w:spacing w:line="240" w:lineRule="auto"/>
        <w:jc w:val="both"/>
        <w:outlineLvl w:val="0"/>
        <w:rPr>
          <w:rFonts w:ascii="Book Antiqua" w:hAnsi="Book Antiqua"/>
          <w:lang w:val="en-GB"/>
        </w:rPr>
      </w:pPr>
      <w:r>
        <w:rPr>
          <w:rFonts w:ascii="Book Antiqua" w:hAnsi="Book Antiqua"/>
        </w:rPr>
        <w:t>3.</w:t>
      </w:r>
      <w:r w:rsidR="00EF57EB">
        <w:rPr>
          <w:rFonts w:ascii="Book Antiqua" w:hAnsi="Book Antiqua"/>
        </w:rPr>
        <w:t xml:space="preserve"> 1 </w:t>
      </w:r>
      <w:r w:rsidR="00127956" w:rsidRPr="00843F57">
        <w:rPr>
          <w:rFonts w:ascii="Book Antiqua" w:hAnsi="Book Antiqua"/>
          <w:lang w:val="id-ID"/>
        </w:rPr>
        <w:t>FINDING</w:t>
      </w:r>
      <w:r w:rsidR="007722FB">
        <w:rPr>
          <w:rFonts w:ascii="Book Antiqua" w:hAnsi="Book Antiqua"/>
          <w:lang w:val="en-GB"/>
        </w:rPr>
        <w:t xml:space="preserve">S </w:t>
      </w:r>
    </w:p>
    <w:p w:rsidR="003C7604" w:rsidRPr="00DB3A08" w:rsidRDefault="003C7604" w:rsidP="003C7604">
      <w:pPr>
        <w:spacing w:after="0"/>
        <w:jc w:val="both"/>
        <w:rPr>
          <w:rFonts w:ascii="Book Antiqua" w:hAnsi="Book Antiqua" w:cs="Times New Roman"/>
          <w:b/>
          <w:sz w:val="24"/>
          <w:szCs w:val="24"/>
        </w:rPr>
      </w:pPr>
    </w:p>
    <w:p w:rsidR="003C7604" w:rsidRPr="00DB3A08" w:rsidRDefault="003C7604" w:rsidP="003C7604">
      <w:pPr>
        <w:spacing w:after="0"/>
        <w:jc w:val="both"/>
        <w:rPr>
          <w:rFonts w:ascii="Book Antiqua" w:hAnsi="Book Antiqu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5445"/>
        <w:gridCol w:w="1718"/>
      </w:tblGrid>
      <w:tr w:rsidR="003C7604" w:rsidRPr="00DB3A08" w:rsidTr="00CF65F7">
        <w:tc>
          <w:tcPr>
            <w:tcW w:w="1668"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Serial Number</w:t>
            </w:r>
          </w:p>
        </w:tc>
        <w:tc>
          <w:tcPr>
            <w:tcW w:w="6118"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Technological Devices Used for Teaching English amidst COVID-19</w:t>
            </w:r>
          </w:p>
        </w:tc>
        <w:tc>
          <w:tcPr>
            <w:tcW w:w="1790"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Percentage</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Laptop</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83.33%</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Smartphone/Android phone</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66.66%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Desktop computer</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Whiteboard</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Smartphone Camera</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Headphone</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WIFI device/WIFI Router</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Camera Stand,</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Laptop camera</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Digital stand</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Notepad</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Digital Writing Pad (XP-PEN)</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1"/>
              </w:numPr>
              <w:jc w:val="center"/>
              <w:rPr>
                <w:rFonts w:ascii="Book Antiqua" w:hAnsi="Book Antiqua" w:cs="Times New Roman"/>
                <w:i/>
                <w:iCs/>
                <w:sz w:val="24"/>
                <w:szCs w:val="24"/>
              </w:rPr>
            </w:pPr>
          </w:p>
        </w:tc>
        <w:tc>
          <w:tcPr>
            <w:tcW w:w="611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Modem</w:t>
            </w:r>
          </w:p>
        </w:tc>
        <w:tc>
          <w:tcPr>
            <w:tcW w:w="179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Table-1: Technological devices used for teaching English amidst COVID-19</w:t>
      </w: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767"/>
        <w:gridCol w:w="1386"/>
      </w:tblGrid>
      <w:tr w:rsidR="003C7604" w:rsidRPr="00DB3A08" w:rsidTr="00CF65F7">
        <w:tc>
          <w:tcPr>
            <w:tcW w:w="1668"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Serial Number</w:t>
            </w:r>
          </w:p>
        </w:tc>
        <w:tc>
          <w:tcPr>
            <w:tcW w:w="6520"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Apps/Software Used for Teaching English amidst COVID-19</w:t>
            </w:r>
          </w:p>
        </w:tc>
        <w:tc>
          <w:tcPr>
            <w:tcW w:w="1388"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Percentage</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Zoom Cloud Meeting</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100%</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Classroom</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Drive</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Facebook</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75%</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You Tube</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50%</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WhatsApp</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Messenger</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50%</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Email</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Stream Yard</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Meet</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58.33%</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Telegram</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Opera Beta</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NCTB Books</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Bangla Dictionary</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OALD (Oxford Advanced Learners’ Dictionary)</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Foxit Reader</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Chrome</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66.66%</w:t>
            </w:r>
          </w:p>
        </w:tc>
      </w:tr>
      <w:tr w:rsidR="003C7604" w:rsidRPr="00DB3A08" w:rsidTr="00CF65F7">
        <w:tc>
          <w:tcPr>
            <w:tcW w:w="1668" w:type="dxa"/>
          </w:tcPr>
          <w:p w:rsidR="003C7604" w:rsidRPr="00DB3A08" w:rsidRDefault="003C7604" w:rsidP="003C7604">
            <w:pPr>
              <w:pStyle w:val="ListParagraph"/>
              <w:numPr>
                <w:ilvl w:val="0"/>
                <w:numId w:val="42"/>
              </w:numPr>
              <w:jc w:val="center"/>
              <w:rPr>
                <w:rFonts w:ascii="Book Antiqua" w:hAnsi="Book Antiqua" w:cs="Times New Roman"/>
                <w:i/>
                <w:iCs/>
                <w:sz w:val="24"/>
                <w:szCs w:val="24"/>
              </w:rPr>
            </w:pPr>
          </w:p>
        </w:tc>
        <w:tc>
          <w:tcPr>
            <w:tcW w:w="652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Adobe Acrobat Reader</w:t>
            </w:r>
          </w:p>
        </w:tc>
        <w:tc>
          <w:tcPr>
            <w:tcW w:w="138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50%</w:t>
            </w: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Table-2: Apps/Software Used for Teaching English amidst COVID-19</w:t>
      </w:r>
    </w:p>
    <w:p w:rsidR="003C7604" w:rsidRPr="00DB3A08" w:rsidRDefault="003C7604" w:rsidP="003C7604">
      <w:pPr>
        <w:spacing w:after="0"/>
        <w:jc w:val="both"/>
        <w:rPr>
          <w:rFonts w:ascii="Book Antiqua" w:hAnsi="Book Antiqu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5828"/>
        <w:gridCol w:w="1628"/>
      </w:tblGrid>
      <w:tr w:rsidR="003C7604" w:rsidRPr="00DB3A08" w:rsidTr="00CF65F7">
        <w:tc>
          <w:tcPr>
            <w:tcW w:w="1384"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Sl. No.</w:t>
            </w:r>
          </w:p>
        </w:tc>
        <w:tc>
          <w:tcPr>
            <w:tcW w:w="6521" w:type="dxa"/>
          </w:tcPr>
          <w:p w:rsidR="003C7604" w:rsidRPr="00DB3A08" w:rsidRDefault="003C7604" w:rsidP="00CF65F7">
            <w:pPr>
              <w:jc w:val="center"/>
              <w:rPr>
                <w:rFonts w:ascii="Book Antiqua" w:hAnsi="Book Antiqua" w:cs="Times New Roman"/>
                <w:b/>
                <w:bCs/>
                <w:i/>
                <w:iCs/>
                <w:sz w:val="24"/>
                <w:szCs w:val="24"/>
                <w:lang w:val="en-SG"/>
              </w:rPr>
            </w:pPr>
            <w:r w:rsidRPr="00DB3A08">
              <w:rPr>
                <w:rFonts w:ascii="Book Antiqua" w:hAnsi="Book Antiqua" w:cs="Times New Roman"/>
                <w:b/>
                <w:bCs/>
                <w:i/>
                <w:iCs/>
                <w:sz w:val="24"/>
                <w:szCs w:val="24"/>
              </w:rPr>
              <w:t>Websites</w:t>
            </w:r>
          </w:p>
        </w:tc>
        <w:tc>
          <w:tcPr>
            <w:tcW w:w="1671"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Percentage</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(Search engine)</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50%</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Marriam Webster Dictionary</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25%</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form</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Wikipedia</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tophonetics.com (for pronunciation)</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kahoot.com (for quiz &amp; multiple-choice questions)</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academia.edu</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proofErr w:type="spellStart"/>
            <w:r w:rsidRPr="00DB3A08">
              <w:rPr>
                <w:rFonts w:ascii="Book Antiqua" w:hAnsi="Book Antiqua" w:cs="Times New Roman"/>
                <w:i/>
                <w:iCs/>
                <w:sz w:val="24"/>
                <w:szCs w:val="24"/>
              </w:rPr>
              <w:t>libgen</w:t>
            </w:r>
            <w:proofErr w:type="spellEnd"/>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translate</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proofErr w:type="spellStart"/>
            <w:r w:rsidRPr="00DB3A08">
              <w:rPr>
                <w:rFonts w:ascii="Book Antiqua" w:hAnsi="Book Antiqua" w:cs="Times New Roman"/>
                <w:i/>
                <w:iCs/>
                <w:sz w:val="24"/>
                <w:szCs w:val="24"/>
              </w:rPr>
              <w:t>Banglapedia</w:t>
            </w:r>
            <w:proofErr w:type="spellEnd"/>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The Financial Express</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National Geography</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proofErr w:type="spellStart"/>
            <w:r w:rsidRPr="00DB3A08">
              <w:rPr>
                <w:rFonts w:ascii="Book Antiqua" w:hAnsi="Book Antiqua" w:cs="Times New Roman"/>
                <w:i/>
                <w:iCs/>
                <w:sz w:val="24"/>
                <w:szCs w:val="24"/>
              </w:rPr>
              <w:t>Muktijoddha</w:t>
            </w:r>
            <w:proofErr w:type="spellEnd"/>
            <w:r w:rsidRPr="00DB3A08">
              <w:rPr>
                <w:rFonts w:ascii="Book Antiqua" w:hAnsi="Book Antiqua" w:cs="Times New Roman"/>
                <w:i/>
                <w:iCs/>
                <w:sz w:val="24"/>
                <w:szCs w:val="24"/>
              </w:rPr>
              <w:t xml:space="preserve"> Archive</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 xml:space="preserve">Bangladesh </w:t>
            </w:r>
            <w:proofErr w:type="spellStart"/>
            <w:r w:rsidRPr="00DB3A08">
              <w:rPr>
                <w:rFonts w:ascii="Book Antiqua" w:hAnsi="Book Antiqua" w:cs="Times New Roman"/>
                <w:i/>
                <w:iCs/>
                <w:sz w:val="24"/>
                <w:szCs w:val="24"/>
              </w:rPr>
              <w:t>Tottho</w:t>
            </w:r>
            <w:proofErr w:type="spellEnd"/>
            <w:r w:rsidRPr="00DB3A08">
              <w:rPr>
                <w:rFonts w:ascii="Book Antiqua" w:hAnsi="Book Antiqua" w:cs="Times New Roman"/>
                <w:i/>
                <w:iCs/>
                <w:sz w:val="24"/>
                <w:szCs w:val="24"/>
              </w:rPr>
              <w:t xml:space="preserve"> </w:t>
            </w:r>
            <w:proofErr w:type="spellStart"/>
            <w:r w:rsidRPr="00DB3A08">
              <w:rPr>
                <w:rFonts w:ascii="Book Antiqua" w:hAnsi="Book Antiqua" w:cs="Times New Roman"/>
                <w:i/>
                <w:iCs/>
                <w:sz w:val="24"/>
                <w:szCs w:val="24"/>
              </w:rPr>
              <w:t>Batayon</w:t>
            </w:r>
            <w:proofErr w:type="spellEnd"/>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1384" w:type="dxa"/>
          </w:tcPr>
          <w:p w:rsidR="003C7604" w:rsidRPr="00DB3A08" w:rsidRDefault="003C7604" w:rsidP="003C7604">
            <w:pPr>
              <w:pStyle w:val="ListParagraph"/>
              <w:numPr>
                <w:ilvl w:val="0"/>
                <w:numId w:val="43"/>
              </w:numPr>
              <w:jc w:val="center"/>
              <w:rPr>
                <w:rFonts w:ascii="Book Antiqua" w:hAnsi="Book Antiqua" w:cs="Times New Roman"/>
                <w:i/>
                <w:iCs/>
                <w:sz w:val="24"/>
                <w:szCs w:val="24"/>
              </w:rPr>
            </w:pPr>
          </w:p>
        </w:tc>
        <w:tc>
          <w:tcPr>
            <w:tcW w:w="652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Different sorts of websites</w:t>
            </w:r>
          </w:p>
        </w:tc>
        <w:tc>
          <w:tcPr>
            <w:tcW w:w="167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66.66%</w:t>
            </w: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Table-3: Websites the ELT teachers have taken help from to teach during COVID-19</w:t>
      </w: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1559"/>
        <w:gridCol w:w="2397"/>
        <w:gridCol w:w="2464"/>
        <w:gridCol w:w="1376"/>
      </w:tblGrid>
      <w:tr w:rsidR="003C7604" w:rsidRPr="00DB3A08" w:rsidTr="00CF65F7">
        <w:tc>
          <w:tcPr>
            <w:tcW w:w="1093"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 xml:space="preserve">Sl. No. </w:t>
            </w:r>
          </w:p>
        </w:tc>
        <w:tc>
          <w:tcPr>
            <w:tcW w:w="1496"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Name of the Device/Apps</w:t>
            </w:r>
          </w:p>
        </w:tc>
        <w:tc>
          <w:tcPr>
            <w:tcW w:w="2701"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Earlier Uses</w:t>
            </w:r>
          </w:p>
        </w:tc>
        <w:tc>
          <w:tcPr>
            <w:tcW w:w="2937"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Uses During COVID-19</w:t>
            </w:r>
          </w:p>
        </w:tc>
        <w:tc>
          <w:tcPr>
            <w:tcW w:w="1349"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Percentage of Users</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Notepad</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 xml:space="preserve">To write things, keep records, and to draft things </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demonstrate writing through digital mode</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25%</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browse and exert information regarding various issues for personal use</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browse and learn for the purpose of collective teaching materials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75%</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Google drive</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store documents, data and information</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provide the learners an access to the instructional documents, data and information</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Laptop</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 xml:space="preserve">To type documents </w:t>
            </w:r>
            <w:r w:rsidRPr="00DB3A08">
              <w:rPr>
                <w:rFonts w:ascii="Book Antiqua" w:hAnsi="Book Antiqua" w:cs="Times New Roman"/>
                <w:i/>
                <w:iCs/>
                <w:sz w:val="24"/>
                <w:szCs w:val="24"/>
              </w:rPr>
              <w:lastRenderedPageBreak/>
              <w:t>like CV and cover letter, to watch movies, to listen to songs, to browse internet</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lastRenderedPageBreak/>
              <w:t xml:space="preserve">To prepare lessons, </w:t>
            </w:r>
            <w:r w:rsidRPr="00DB3A08">
              <w:rPr>
                <w:rFonts w:ascii="Book Antiqua" w:hAnsi="Book Antiqua" w:cs="Times New Roman"/>
                <w:i/>
                <w:iCs/>
                <w:sz w:val="24"/>
                <w:szCs w:val="24"/>
              </w:rPr>
              <w:lastRenderedPageBreak/>
              <w:t>teaching materials, instructional videos and share through online media the teaching materials to the students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lastRenderedPageBreak/>
              <w:t>100%</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Smartphones</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make calls, receive calls, send messages, receive messages, take photos and selfies, to listen to songs, to browse internet etc.</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record class lectures and upload them on learning platforms, to communicate and browse for academic purposes etc.</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100%</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Messenger</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conduct person to person communication, and to socialize</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make and join in academic groups, upload teaching materials and communicate with the learners regarding their study</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75%</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Zoom Cloud Meeting</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It was not familiar and used earlier</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conduct online classes, virtual tests, and to give feedbacks on the assessment</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100%</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Digital camera</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shoot photos and record videos</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record class lectures and use them in live or blended teaching sessions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58.33%</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YouTube</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watch videos</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watch and learn from the academic videos, and to upload instructional videos for the learners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Facebook</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give status, write comments, watch videos, read news items etc.</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make and join academic groups, and upload teaching materials, and to conduct Facebook live classes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66.66%</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Soft copy materials</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Hardcopies were used earlier</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Softcopies of learning and teaching materials are sent and shared through online paths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75%</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NCTB Books</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Hard copies of NCTB books were used</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Soft copies of NCTB books are downloaded and used for teaching</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Telegram</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Not used earlier</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 xml:space="preserve">To communicate with </w:t>
            </w:r>
            <w:r w:rsidRPr="00DB3A08">
              <w:rPr>
                <w:rFonts w:ascii="Book Antiqua" w:hAnsi="Book Antiqua" w:cs="Times New Roman"/>
                <w:i/>
                <w:iCs/>
                <w:sz w:val="24"/>
                <w:szCs w:val="24"/>
              </w:rPr>
              <w:lastRenderedPageBreak/>
              <w:t>the students for teaching purposes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lastRenderedPageBreak/>
              <w:t>8.33%</w:t>
            </w:r>
          </w:p>
        </w:tc>
      </w:tr>
      <w:tr w:rsidR="003C7604" w:rsidRPr="00DB3A08" w:rsidTr="00CF65F7">
        <w:tc>
          <w:tcPr>
            <w:tcW w:w="1093" w:type="dxa"/>
          </w:tcPr>
          <w:p w:rsidR="003C7604" w:rsidRPr="00DB3A08" w:rsidRDefault="003C7604" w:rsidP="003C7604">
            <w:pPr>
              <w:pStyle w:val="ListParagraph"/>
              <w:numPr>
                <w:ilvl w:val="0"/>
                <w:numId w:val="45"/>
              </w:numPr>
              <w:jc w:val="center"/>
              <w:rPr>
                <w:rFonts w:ascii="Book Antiqua" w:hAnsi="Book Antiqua" w:cs="Times New Roman"/>
                <w:i/>
                <w:iCs/>
                <w:sz w:val="24"/>
                <w:szCs w:val="24"/>
              </w:rPr>
            </w:pPr>
          </w:p>
        </w:tc>
        <w:tc>
          <w:tcPr>
            <w:tcW w:w="1496"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Power point</w:t>
            </w:r>
          </w:p>
        </w:tc>
        <w:tc>
          <w:tcPr>
            <w:tcW w:w="2701"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Earlier it used to be used mostly in seminar presentations</w:t>
            </w:r>
          </w:p>
        </w:tc>
        <w:tc>
          <w:tcPr>
            <w:tcW w:w="2937"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To demonstrate teaching materials to the learners virtually while conducting classes</w:t>
            </w:r>
          </w:p>
        </w:tc>
        <w:tc>
          <w:tcPr>
            <w:tcW w:w="1349"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 xml:space="preserve">Table-4: Technological Adaptations the ELT Teachers have Made to Teach during COVID-19 </w:t>
      </w: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ind w:firstLine="720"/>
        <w:jc w:val="both"/>
        <w:rPr>
          <w:rFonts w:ascii="Book Antiqua" w:hAnsi="Book Antiqua" w:cs="Times New Roman"/>
          <w:sz w:val="24"/>
          <w:szCs w:val="24"/>
        </w:rPr>
      </w:pPr>
      <w:r w:rsidRPr="00DB3A08">
        <w:rPr>
          <w:rFonts w:ascii="Book Antiqua" w:hAnsi="Book Antiqua" w:cs="Times New Roman"/>
          <w:sz w:val="24"/>
          <w:szCs w:val="24"/>
        </w:rPr>
        <w:t xml:space="preserve">As to the English language teachers’ satisfaction regarding the existing technological devices and their uses, majority of the teachers participating in this research responded with affirmative feedback although many referred to some known pressing issues related to internet, training and updated devices, like lack of smooth internet connection, need for training on virtual teaching for many aged faculty members, and upgradation of earlier versions of computer and related devices. Likewise, maximum of the population of the research found satisfactorily effective the technological adaptations they devised for making English language teaching fruitful amidst the Coronavirus propelled new education mode. </w:t>
      </w:r>
    </w:p>
    <w:p w:rsidR="003C7604" w:rsidRPr="00DB3A08" w:rsidRDefault="003C7604" w:rsidP="003C7604">
      <w:pPr>
        <w:spacing w:after="0"/>
        <w:jc w:val="both"/>
        <w:rPr>
          <w:rFonts w:ascii="Book Antiqua" w:hAnsi="Book Antiqu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2375"/>
        <w:gridCol w:w="2907"/>
      </w:tblGrid>
      <w:tr w:rsidR="003C7604" w:rsidRPr="00DB3A08" w:rsidTr="00CF65F7">
        <w:tc>
          <w:tcPr>
            <w:tcW w:w="3794"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w:t>
            </w:r>
            <w:proofErr w:type="spellStart"/>
            <w:r w:rsidRPr="00DB3A08">
              <w:rPr>
                <w:rFonts w:ascii="Book Antiqua" w:hAnsi="Book Antiqua" w:cs="Times New Roman"/>
                <w:i/>
                <w:iCs/>
                <w:sz w:val="24"/>
                <w:szCs w:val="24"/>
                <w14:textOutline w14:w="9525" w14:cap="rnd" w14:cmpd="sng" w14:algn="ctr">
                  <w14:noFill/>
                  <w14:prstDash w14:val="solid"/>
                  <w14:bevel/>
                </w14:textOutline>
              </w:rPr>
              <w:t>i</w:t>
            </w:r>
            <w:proofErr w:type="spellEnd"/>
            <w:r w:rsidRPr="00DB3A08">
              <w:rPr>
                <w:rFonts w:ascii="Book Antiqua" w:hAnsi="Book Antiqua" w:cs="Times New Roman"/>
                <w:i/>
                <w:iCs/>
                <w:sz w:val="24"/>
                <w:szCs w:val="24"/>
                <w14:textOutline w14:w="9525" w14:cap="rnd" w14:cmpd="sng" w14:algn="ctr">
                  <w14:noFill/>
                  <w14:prstDash w14:val="solid"/>
                  <w14:bevel/>
                </w14:textOutline>
              </w:rPr>
              <w:t>) If handwriting on digital board could automatically be transformed into Word file.</w:t>
            </w:r>
          </w:p>
        </w:tc>
        <w:tc>
          <w:tcPr>
            <w:tcW w:w="2590"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(ii) Free Apps like Zoom</w:t>
            </w:r>
          </w:p>
        </w:tc>
        <w:tc>
          <w:tcPr>
            <w:tcW w:w="3192"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(ii) Faster internet service</w:t>
            </w:r>
          </w:p>
        </w:tc>
      </w:tr>
      <w:tr w:rsidR="003C7604" w:rsidRPr="00DB3A08" w:rsidTr="00CF65F7">
        <w:tc>
          <w:tcPr>
            <w:tcW w:w="3794"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(iv) Uninterrupted Zoom performance</w:t>
            </w:r>
          </w:p>
        </w:tc>
        <w:tc>
          <w:tcPr>
            <w:tcW w:w="2590"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(v) Zoom sessions without time limitations</w:t>
            </w:r>
          </w:p>
        </w:tc>
        <w:tc>
          <w:tcPr>
            <w:tcW w:w="3192"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(vi) More effective Applications to monitor the students properly</w:t>
            </w:r>
          </w:p>
        </w:tc>
      </w:tr>
      <w:tr w:rsidR="003C7604" w:rsidRPr="00DB3A08" w:rsidTr="00CF65F7">
        <w:tc>
          <w:tcPr>
            <w:tcW w:w="3794"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(vii) Lighter version of Zoom</w:t>
            </w:r>
          </w:p>
        </w:tc>
        <w:tc>
          <w:tcPr>
            <w:tcW w:w="2590"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(viii) Built-in Teaching Apps in Android phone</w:t>
            </w:r>
          </w:p>
        </w:tc>
        <w:tc>
          <w:tcPr>
            <w:tcW w:w="3192"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(ix) Better Zoom resolution</w:t>
            </w:r>
          </w:p>
        </w:tc>
      </w:tr>
      <w:tr w:rsidR="003C7604" w:rsidRPr="00DB3A08" w:rsidTr="00CF65F7">
        <w:tc>
          <w:tcPr>
            <w:tcW w:w="3794" w:type="dxa"/>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(x) If WhatsApp and Messenger had a teaching platform like Zoom</w:t>
            </w:r>
          </w:p>
        </w:tc>
        <w:tc>
          <w:tcPr>
            <w:tcW w:w="5782" w:type="dxa"/>
            <w:gridSpan w:val="2"/>
          </w:tcPr>
          <w:p w:rsidR="003C7604" w:rsidRPr="00DB3A08" w:rsidRDefault="003C7604" w:rsidP="00CF65F7">
            <w:pPr>
              <w:rPr>
                <w:rFonts w:ascii="Book Antiqua" w:hAnsi="Book Antiqua" w:cs="Times New Roman"/>
                <w:i/>
                <w:iCs/>
                <w:sz w:val="24"/>
                <w:szCs w:val="24"/>
                <w14:textOutline w14:w="9525" w14:cap="rnd" w14:cmpd="sng" w14:algn="ctr">
                  <w14:noFill/>
                  <w14:prstDash w14:val="solid"/>
                  <w14:bevel/>
                </w14:textOutline>
              </w:rPr>
            </w:pPr>
            <w:r w:rsidRPr="00DB3A08">
              <w:rPr>
                <w:rFonts w:ascii="Book Antiqua" w:hAnsi="Book Antiqua" w:cs="Times New Roman"/>
                <w:i/>
                <w:iCs/>
                <w:sz w:val="24"/>
                <w:szCs w:val="24"/>
                <w14:textOutline w14:w="9525" w14:cap="rnd" w14:cmpd="sng" w14:algn="ctr">
                  <w14:noFill/>
                  <w14:prstDash w14:val="solid"/>
                  <w14:bevel/>
                </w14:textOutline>
              </w:rPr>
              <w:t>(xi) Effective Apps and software for virtual assessment and script checking</w:t>
            </w: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Table-5: Suggestions for Additional Technological Innovations and Adaptations</w:t>
      </w: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2957"/>
        <w:gridCol w:w="3437"/>
        <w:gridCol w:w="1448"/>
      </w:tblGrid>
      <w:tr w:rsidR="003C7604" w:rsidRPr="00DB3A08" w:rsidTr="00CF65F7">
        <w:tc>
          <w:tcPr>
            <w:tcW w:w="959"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 xml:space="preserve">SL. No. </w:t>
            </w:r>
          </w:p>
        </w:tc>
        <w:tc>
          <w:tcPr>
            <w:tcW w:w="3260"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Before COVID-19</w:t>
            </w:r>
          </w:p>
        </w:tc>
        <w:tc>
          <w:tcPr>
            <w:tcW w:w="3894"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During COVID-19</w:t>
            </w:r>
          </w:p>
        </w:tc>
        <w:tc>
          <w:tcPr>
            <w:tcW w:w="1463" w:type="dxa"/>
          </w:tcPr>
          <w:p w:rsidR="003C7604" w:rsidRPr="00DB3A08" w:rsidRDefault="003C7604" w:rsidP="00CF65F7">
            <w:pPr>
              <w:jc w:val="center"/>
              <w:rPr>
                <w:rFonts w:ascii="Book Antiqua" w:hAnsi="Book Antiqua" w:cs="Times New Roman"/>
                <w:b/>
                <w:bCs/>
                <w:i/>
                <w:iCs/>
                <w:sz w:val="24"/>
                <w:szCs w:val="24"/>
              </w:rPr>
            </w:pPr>
            <w:r w:rsidRPr="00DB3A08">
              <w:rPr>
                <w:rFonts w:ascii="Book Antiqua" w:hAnsi="Book Antiqua" w:cs="Times New Roman"/>
                <w:b/>
                <w:bCs/>
                <w:i/>
                <w:iCs/>
                <w:sz w:val="24"/>
                <w:szCs w:val="24"/>
              </w:rPr>
              <w:t xml:space="preserve">Percentage of Teachers Modifying </w:t>
            </w:r>
            <w:r w:rsidRPr="00DB3A08">
              <w:rPr>
                <w:rFonts w:ascii="Book Antiqua" w:hAnsi="Book Antiqua" w:cs="Times New Roman"/>
                <w:b/>
                <w:bCs/>
                <w:i/>
                <w:iCs/>
                <w:sz w:val="24"/>
                <w:szCs w:val="24"/>
              </w:rPr>
              <w:lastRenderedPageBreak/>
              <w:t>thus</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TPR (Total Physical Response)</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No TPR, only presentation</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Interactive classes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Monologue/one sided lectures</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50%</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Strict assessment on hard copies of answer scripts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Lenient assessment on soft copies</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58.33%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Class control/teachers’ talking time (less)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More teacher’s talking time</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More students’ class participation</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Less students’ class participation</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50%</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Sufficient contents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A bit limited content</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Automatic class control</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Technological class control (Suddenly muting somebody for convenience)</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25%</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proofErr w:type="gramStart"/>
            <w:r w:rsidRPr="00DB3A08">
              <w:rPr>
                <w:rFonts w:ascii="Book Antiqua" w:hAnsi="Book Antiqua" w:cs="Times New Roman"/>
                <w:i/>
                <w:iCs/>
                <w:sz w:val="24"/>
                <w:szCs w:val="24"/>
              </w:rPr>
              <w:t>More friendly</w:t>
            </w:r>
            <w:proofErr w:type="gramEnd"/>
            <w:r w:rsidRPr="00DB3A08">
              <w:rPr>
                <w:rFonts w:ascii="Book Antiqua" w:hAnsi="Book Antiqua" w:cs="Times New Roman"/>
                <w:i/>
                <w:iCs/>
                <w:sz w:val="24"/>
                <w:szCs w:val="24"/>
              </w:rPr>
              <w:t>/less strict class control</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A bit strict class control</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Performing only as a teacher</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Thinking as both a teacher and a student</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Normal temperament</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Being more patient</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75%</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Teaching lessons as they were</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Making lessons easier</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50%</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Liberal about time</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Time conscious</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Need study as usual</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Need more study</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Direct offline classroom setting with adequate teaching staff</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Virtual classroom</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58.33%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Oral and written lecture-based</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Lectures with soft copies of teaching materials through screen share</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Huge classroom with an excessive number of students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Online class with fewer students</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Direct attention to each and every student</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Technology-based attention to the students</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25%</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Physical presence of the students was assured</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Students IDs might be there, but some would remain absent albeit showing their presence</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33.33%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More time was spent for class maintenance, roll call and class discipline</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Class maintenance is quite easier</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16.66%</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Needs to be physically and mentally prepared before entering the offline classes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As the classes are casual, and the students’ participation is also casual, teachers feel both mentally and physically relaxed</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16.33%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Could cover fewer topics in offline classes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Can cover more topics in virtual classes since they are mostly one-</w:t>
            </w:r>
            <w:r w:rsidRPr="00DB3A08">
              <w:rPr>
                <w:rFonts w:ascii="Book Antiqua" w:hAnsi="Book Antiqua" w:cs="Times New Roman"/>
                <w:i/>
                <w:iCs/>
                <w:sz w:val="24"/>
                <w:szCs w:val="24"/>
              </w:rPr>
              <w:lastRenderedPageBreak/>
              <w:t>way teaching</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lastRenderedPageBreak/>
              <w:t>8.33%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Less enjoyable than virtual class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More enjoyable than onsite class</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8.33%</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Focusing on paper-based assessments</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Focusing more on virtual assignments, MCQ, fill in the blanks or short questions in order to assess the students’ progress.</w:t>
            </w:r>
          </w:p>
        </w:tc>
        <w:tc>
          <w:tcPr>
            <w:tcW w:w="1463"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41.66%</w:t>
            </w:r>
          </w:p>
        </w:tc>
      </w:tr>
      <w:tr w:rsidR="003C7604" w:rsidRPr="00DB3A08" w:rsidTr="00CF65F7">
        <w:tc>
          <w:tcPr>
            <w:tcW w:w="959" w:type="dxa"/>
          </w:tcPr>
          <w:p w:rsidR="003C7604" w:rsidRPr="00DB3A08" w:rsidRDefault="003C7604" w:rsidP="003C7604">
            <w:pPr>
              <w:pStyle w:val="ListParagraph"/>
              <w:numPr>
                <w:ilvl w:val="0"/>
                <w:numId w:val="44"/>
              </w:numPr>
              <w:jc w:val="center"/>
              <w:rPr>
                <w:rFonts w:ascii="Book Antiqua" w:hAnsi="Book Antiqua" w:cs="Times New Roman"/>
                <w:i/>
                <w:iCs/>
                <w:sz w:val="24"/>
                <w:szCs w:val="24"/>
              </w:rPr>
            </w:pPr>
          </w:p>
        </w:tc>
        <w:tc>
          <w:tcPr>
            <w:tcW w:w="3260"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Earlier it was classroom teaching and assessment.</w:t>
            </w:r>
          </w:p>
        </w:tc>
        <w:tc>
          <w:tcPr>
            <w:tcW w:w="3894"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Assessing students through oral tests, audio-visual live presentations, sharing audio-visual materials and PowerPoint presentations</w:t>
            </w:r>
          </w:p>
        </w:tc>
        <w:tc>
          <w:tcPr>
            <w:tcW w:w="1463" w:type="dxa"/>
          </w:tcPr>
          <w:p w:rsidR="003C7604" w:rsidRPr="00DB3A08" w:rsidRDefault="003C7604" w:rsidP="00CF65F7">
            <w:pPr>
              <w:pStyle w:val="ListParagraph"/>
              <w:jc w:val="center"/>
              <w:rPr>
                <w:rFonts w:ascii="Book Antiqua" w:hAnsi="Book Antiqua" w:cs="Times New Roman"/>
                <w:i/>
                <w:iCs/>
                <w:sz w:val="24"/>
                <w:szCs w:val="24"/>
              </w:rPr>
            </w:pPr>
            <w:r w:rsidRPr="00DB3A08">
              <w:rPr>
                <w:rFonts w:ascii="Book Antiqua" w:hAnsi="Book Antiqua" w:cs="Times New Roman"/>
                <w:i/>
                <w:iCs/>
                <w:sz w:val="24"/>
                <w:szCs w:val="24"/>
              </w:rPr>
              <w:t>50%</w:t>
            </w: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Table-6: Pedagogical Modifications for Teaching English amidst COVID-19</w:t>
      </w: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tbl>
      <w:tblPr>
        <w:tblStyle w:val="TableGrid"/>
        <w:tblW w:w="8838" w:type="dxa"/>
        <w:tblLook w:val="04A0" w:firstRow="1" w:lastRow="0" w:firstColumn="1" w:lastColumn="0" w:noHBand="0" w:noVBand="1"/>
      </w:tblPr>
      <w:tblGrid>
        <w:gridCol w:w="8838"/>
      </w:tblGrid>
      <w:tr w:rsidR="003C7604" w:rsidRPr="00DB3A08" w:rsidTr="009B3672">
        <w:trPr>
          <w:trHeight w:val="2106"/>
        </w:trPr>
        <w:tc>
          <w:tcPr>
            <w:tcW w:w="8838" w:type="dxa"/>
          </w:tcPr>
          <w:p w:rsidR="003C7604" w:rsidRPr="00DB3A08" w:rsidRDefault="009B3672" w:rsidP="00CF65F7">
            <w:pPr>
              <w:jc w:val="both"/>
              <w:rPr>
                <w:rFonts w:ascii="Book Antiqua" w:hAnsi="Book Antiqua" w:cs="Times New Roman"/>
                <w:sz w:val="24"/>
                <w:szCs w:val="24"/>
              </w:rPr>
            </w:pPr>
            <w:r w:rsidRPr="00DB3A08">
              <w:rPr>
                <w:rFonts w:ascii="Book Antiqua" w:hAnsi="Book Antiqua" w:cs="Times New Roman"/>
                <w:noProof/>
                <w:sz w:val="24"/>
                <w:szCs w:val="24"/>
              </w:rPr>
              <mc:AlternateContent>
                <mc:Choice Requires="wps">
                  <w:drawing>
                    <wp:anchor distT="0" distB="0" distL="114300" distR="114300" simplePos="0" relativeHeight="251625472" behindDoc="0" locked="0" layoutInCell="1" allowOverlap="1" wp14:anchorId="1F13AA19" wp14:editId="50714005">
                      <wp:simplePos x="0" y="0"/>
                      <wp:positionH relativeFrom="column">
                        <wp:posOffset>4363643</wp:posOffset>
                      </wp:positionH>
                      <wp:positionV relativeFrom="paragraph">
                        <wp:posOffset>102591</wp:posOffset>
                      </wp:positionV>
                      <wp:extent cx="1104595" cy="1224280"/>
                      <wp:effectExtent l="0" t="0" r="19685" b="13970"/>
                      <wp:wrapNone/>
                      <wp:docPr id="29" name="Oval 29"/>
                      <wp:cNvGraphicFramePr/>
                      <a:graphic xmlns:a="http://schemas.openxmlformats.org/drawingml/2006/main">
                        <a:graphicData uri="http://schemas.microsoft.com/office/word/2010/wordprocessingShape">
                          <wps:wsp>
                            <wps:cNvSpPr/>
                            <wps:spPr>
                              <a:xfrm>
                                <a:off x="0" y="0"/>
                                <a:ext cx="1104595" cy="12242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65F7" w:rsidRPr="00CB3A8F" w:rsidRDefault="00CF65F7" w:rsidP="003C7604">
                                  <w:pPr>
                                    <w:spacing w:after="0"/>
                                    <w:jc w:val="center"/>
                                    <w:rPr>
                                      <w:rFonts w:ascii="Times New Roman" w:hAnsi="Times New Roman" w:cs="Times New Roman"/>
                                      <w:sz w:val="18"/>
                                      <w:szCs w:val="18"/>
                                    </w:rPr>
                                  </w:pPr>
                                  <w:r w:rsidRPr="00CB3A8F">
                                    <w:rPr>
                                      <w:rFonts w:ascii="Times New Roman" w:hAnsi="Times New Roman" w:cs="Times New Roman"/>
                                      <w:sz w:val="18"/>
                                      <w:szCs w:val="18"/>
                                    </w:rPr>
                                    <w:t>To ease the challenges faced by the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13AA19" id="Oval 29" o:spid="_x0000_s1026" style="position:absolute;left:0;text-align:left;margin-left:343.6pt;margin-top:8.1pt;width:87pt;height:96.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" fillcolor="#4f81bd [3204]" strokecolor="#243f60 [1604]" strokeweight="2pt">
                      <v:textbox>
                        <w:txbxContent>
                          <w:p w:rsidR="00CF65F7" w:rsidRPr="00CB3A8F" w:rsidRDefault="00CF65F7" w:rsidP="003C7604">
                            <w:pPr>
                              <w:spacing w:after="0"/>
                              <w:jc w:val="center"/>
                              <w:rPr>
                                <w:rFonts w:ascii="Times New Roman" w:hAnsi="Times New Roman" w:cs="Times New Roman"/>
                                <w:sz w:val="18"/>
                                <w:szCs w:val="18"/>
                              </w:rPr>
                            </w:pPr>
                            <w:r w:rsidRPr="00CB3A8F">
                              <w:rPr>
                                <w:rFonts w:ascii="Times New Roman" w:hAnsi="Times New Roman" w:cs="Times New Roman"/>
                                <w:sz w:val="18"/>
                                <w:szCs w:val="18"/>
                              </w:rPr>
                              <w:t>To ease the challenges faced by the students</w:t>
                            </w:r>
                          </w:p>
                        </w:txbxContent>
                      </v:textbox>
                    </v:oval>
                  </w:pict>
                </mc:Fallback>
              </mc:AlternateContent>
            </w:r>
            <w:r w:rsidRPr="00DB3A08">
              <w:rPr>
                <w:rFonts w:ascii="Book Antiqua" w:hAnsi="Book Antiqua" w:cs="Times New Roman"/>
                <w:noProof/>
                <w:sz w:val="24"/>
                <w:szCs w:val="24"/>
              </w:rPr>
              <mc:AlternateContent>
                <mc:Choice Requires="wps">
                  <w:drawing>
                    <wp:anchor distT="0" distB="0" distL="114300" distR="114300" simplePos="0" relativeHeight="251666432" behindDoc="0" locked="0" layoutInCell="1" allowOverlap="1" wp14:anchorId="23B1EFD6" wp14:editId="7C4AAD6B">
                      <wp:simplePos x="0" y="0"/>
                      <wp:positionH relativeFrom="column">
                        <wp:posOffset>3275025</wp:posOffset>
                      </wp:positionH>
                      <wp:positionV relativeFrom="paragraph">
                        <wp:posOffset>85725</wp:posOffset>
                      </wp:positionV>
                      <wp:extent cx="1049020" cy="1212850"/>
                      <wp:effectExtent l="0" t="0" r="17780" b="25400"/>
                      <wp:wrapNone/>
                      <wp:docPr id="20" name="Oval 20"/>
                      <wp:cNvGraphicFramePr/>
                      <a:graphic xmlns:a="http://schemas.openxmlformats.org/drawingml/2006/main">
                        <a:graphicData uri="http://schemas.microsoft.com/office/word/2010/wordprocessingShape">
                          <wps:wsp>
                            <wps:cNvSpPr/>
                            <wps:spPr>
                              <a:xfrm>
                                <a:off x="0" y="0"/>
                                <a:ext cx="1049020" cy="1212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65F7" w:rsidRPr="007B7228" w:rsidRDefault="00CF65F7" w:rsidP="003C7604">
                                  <w:pPr>
                                    <w:spacing w:after="0"/>
                                    <w:jc w:val="center"/>
                                    <w:rPr>
                                      <w:sz w:val="18"/>
                                      <w:szCs w:val="18"/>
                                    </w:rPr>
                                  </w:pPr>
                                  <w:r w:rsidRPr="007B7228">
                                    <w:rPr>
                                      <w:rFonts w:ascii="Times New Roman" w:hAnsi="Times New Roman" w:cs="Times New Roman"/>
                                      <w:sz w:val="18"/>
                                      <w:szCs w:val="18"/>
                                    </w:rPr>
                                    <w:t>To facilitate learning during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1EFD6" id="Oval 20" o:spid="_x0000_s1027" style="position:absolute;left:0;text-align:left;margin-left:257.9pt;margin-top:6.75pt;width:82.6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" fillcolor="#4f81bd [3204]" strokecolor="#243f60 [1604]" strokeweight="2pt">
                      <v:textbox>
                        <w:txbxContent>
                          <w:p w:rsidR="00CF65F7" w:rsidRPr="007B7228" w:rsidRDefault="00CF65F7" w:rsidP="003C7604">
                            <w:pPr>
                              <w:spacing w:after="0"/>
                              <w:jc w:val="center"/>
                              <w:rPr>
                                <w:sz w:val="18"/>
                                <w:szCs w:val="18"/>
                              </w:rPr>
                            </w:pPr>
                            <w:r w:rsidRPr="007B7228">
                              <w:rPr>
                                <w:rFonts w:ascii="Times New Roman" w:hAnsi="Times New Roman" w:cs="Times New Roman"/>
                                <w:sz w:val="18"/>
                                <w:szCs w:val="18"/>
                              </w:rPr>
                              <w:t>To facilitate learning during COVID-19</w:t>
                            </w:r>
                          </w:p>
                        </w:txbxContent>
                      </v:textbox>
                    </v:oval>
                  </w:pict>
                </mc:Fallback>
              </mc:AlternateContent>
            </w:r>
            <w:r w:rsidRPr="00DB3A08">
              <w:rPr>
                <w:rFonts w:ascii="Book Antiqua" w:hAnsi="Book Antiqua" w:cs="Times New Roman"/>
                <w:noProof/>
                <w:sz w:val="24"/>
                <w:szCs w:val="24"/>
              </w:rPr>
              <mc:AlternateContent>
                <mc:Choice Requires="wps">
                  <w:drawing>
                    <wp:anchor distT="0" distB="0" distL="114300" distR="114300" simplePos="0" relativeHeight="251686912" behindDoc="0" locked="0" layoutInCell="1" allowOverlap="1" wp14:anchorId="253AA1B9" wp14:editId="555AFFC9">
                      <wp:simplePos x="0" y="0"/>
                      <wp:positionH relativeFrom="column">
                        <wp:posOffset>2147138</wp:posOffset>
                      </wp:positionH>
                      <wp:positionV relativeFrom="paragraph">
                        <wp:posOffset>87960</wp:posOffset>
                      </wp:positionV>
                      <wp:extent cx="1075335" cy="1242060"/>
                      <wp:effectExtent l="0" t="0" r="10795" b="15240"/>
                      <wp:wrapNone/>
                      <wp:docPr id="21" name="Oval 21"/>
                      <wp:cNvGraphicFramePr/>
                      <a:graphic xmlns:a="http://schemas.openxmlformats.org/drawingml/2006/main">
                        <a:graphicData uri="http://schemas.microsoft.com/office/word/2010/wordprocessingShape">
                          <wps:wsp>
                            <wps:cNvSpPr/>
                            <wps:spPr>
                              <a:xfrm>
                                <a:off x="0" y="0"/>
                                <a:ext cx="1075335" cy="12420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65F7" w:rsidRPr="009106B3" w:rsidRDefault="00CF65F7" w:rsidP="003C7604">
                                  <w:pPr>
                                    <w:jc w:val="center"/>
                                    <w:rPr>
                                      <w:rFonts w:ascii="Times New Roman" w:hAnsi="Times New Roman" w:cs="Times New Roman"/>
                                      <w:sz w:val="18"/>
                                      <w:szCs w:val="18"/>
                                    </w:rPr>
                                  </w:pPr>
                                  <w:r w:rsidRPr="009106B3">
                                    <w:rPr>
                                      <w:rFonts w:ascii="Times New Roman" w:hAnsi="Times New Roman" w:cs="Times New Roman"/>
                                      <w:sz w:val="18"/>
                                      <w:szCs w:val="18"/>
                                    </w:rPr>
                                    <w:t>To remain at par in the teaching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AA1B9" id="Oval 21" o:spid="_x0000_s1028" style="position:absolute;left:0;text-align:left;margin-left:169.05pt;margin-top:6.95pt;width:84.65pt;height:9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" fillcolor="#4f81bd [3204]" strokecolor="#243f60 [1604]" strokeweight="2pt">
                      <v:textbox>
                        <w:txbxContent>
                          <w:p w:rsidR="00CF65F7" w:rsidRPr="009106B3" w:rsidRDefault="00CF65F7" w:rsidP="003C7604">
                            <w:pPr>
                              <w:jc w:val="center"/>
                              <w:rPr>
                                <w:rFonts w:ascii="Times New Roman" w:hAnsi="Times New Roman" w:cs="Times New Roman"/>
                                <w:sz w:val="18"/>
                                <w:szCs w:val="18"/>
                              </w:rPr>
                            </w:pPr>
                            <w:r w:rsidRPr="009106B3">
                              <w:rPr>
                                <w:rFonts w:ascii="Times New Roman" w:hAnsi="Times New Roman" w:cs="Times New Roman"/>
                                <w:sz w:val="18"/>
                                <w:szCs w:val="18"/>
                              </w:rPr>
                              <w:t>To remain at par in the teaching competition</w:t>
                            </w:r>
                          </w:p>
                        </w:txbxContent>
                      </v:textbox>
                    </v:oval>
                  </w:pict>
                </mc:Fallback>
              </mc:AlternateContent>
            </w:r>
            <w:r w:rsidRPr="00DB3A08">
              <w:rPr>
                <w:rFonts w:ascii="Book Antiqua" w:hAnsi="Book Antiqua" w:cs="Times New Roman"/>
                <w:noProof/>
                <w:sz w:val="24"/>
                <w:szCs w:val="24"/>
              </w:rPr>
              <mc:AlternateContent>
                <mc:Choice Requires="wps">
                  <w:drawing>
                    <wp:anchor distT="0" distB="0" distL="114300" distR="114300" simplePos="0" relativeHeight="251646976" behindDoc="0" locked="0" layoutInCell="1" allowOverlap="1" wp14:anchorId="57EBE96A" wp14:editId="106677FA">
                      <wp:simplePos x="0" y="0"/>
                      <wp:positionH relativeFrom="column">
                        <wp:posOffset>1013409</wp:posOffset>
                      </wp:positionH>
                      <wp:positionV relativeFrom="paragraph">
                        <wp:posOffset>91440</wp:posOffset>
                      </wp:positionV>
                      <wp:extent cx="1078230" cy="1254125"/>
                      <wp:effectExtent l="0" t="0" r="26670" b="22225"/>
                      <wp:wrapNone/>
                      <wp:docPr id="18" name="Oval 18"/>
                      <wp:cNvGraphicFramePr/>
                      <a:graphic xmlns:a="http://schemas.openxmlformats.org/drawingml/2006/main">
                        <a:graphicData uri="http://schemas.microsoft.com/office/word/2010/wordprocessingShape">
                          <wps:wsp>
                            <wps:cNvSpPr/>
                            <wps:spPr>
                              <a:xfrm>
                                <a:off x="0" y="0"/>
                                <a:ext cx="1078230" cy="1254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65F7" w:rsidRPr="00D715ED" w:rsidRDefault="00CF65F7" w:rsidP="003C7604">
                                  <w:pPr>
                                    <w:jc w:val="center"/>
                                    <w:rPr>
                                      <w:rFonts w:ascii="Times New Roman" w:hAnsi="Times New Roman" w:cs="Times New Roman"/>
                                      <w:sz w:val="18"/>
                                      <w:szCs w:val="18"/>
                                    </w:rPr>
                                  </w:pPr>
                                  <w:r w:rsidRPr="00D715ED">
                                    <w:rPr>
                                      <w:rFonts w:ascii="Times New Roman" w:hAnsi="Times New Roman" w:cs="Times New Roman"/>
                                      <w:sz w:val="18"/>
                                      <w:szCs w:val="18"/>
                                    </w:rPr>
                                    <w:t xml:space="preserve">To retain students’ academic continuity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BE96A" id="Oval 18" o:spid="_x0000_s1029" style="position:absolute;left:0;text-align:left;margin-left:79.8pt;margin-top:7.2pt;width:84.9pt;height:9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" fillcolor="#4f81bd [3204]" strokecolor="#243f60 [1604]" strokeweight="2pt">
                      <v:textbox>
                        <w:txbxContent>
                          <w:p w:rsidR="00CF65F7" w:rsidRPr="00D715ED" w:rsidRDefault="00CF65F7" w:rsidP="003C7604">
                            <w:pPr>
                              <w:jc w:val="center"/>
                              <w:rPr>
                                <w:rFonts w:ascii="Times New Roman" w:hAnsi="Times New Roman" w:cs="Times New Roman"/>
                                <w:sz w:val="18"/>
                                <w:szCs w:val="18"/>
                              </w:rPr>
                            </w:pPr>
                            <w:r w:rsidRPr="00D715ED">
                              <w:rPr>
                                <w:rFonts w:ascii="Times New Roman" w:hAnsi="Times New Roman" w:cs="Times New Roman"/>
                                <w:sz w:val="18"/>
                                <w:szCs w:val="18"/>
                              </w:rPr>
                              <w:t xml:space="preserve">To retain students’ academic continuity </w:t>
                            </w:r>
                          </w:p>
                        </w:txbxContent>
                      </v:textbox>
                    </v:oval>
                  </w:pict>
                </mc:Fallback>
              </mc:AlternateContent>
            </w:r>
            <w:r w:rsidRPr="00DB3A08">
              <w:rPr>
                <w:rFonts w:ascii="Book Antiqua" w:hAnsi="Book Antiqua" w:cs="Times New Roman"/>
                <w:noProof/>
                <w:sz w:val="24"/>
                <w:szCs w:val="24"/>
              </w:rPr>
              <mc:AlternateContent>
                <mc:Choice Requires="wps">
                  <w:drawing>
                    <wp:anchor distT="0" distB="0" distL="114300" distR="114300" simplePos="0" relativeHeight="251707392" behindDoc="0" locked="0" layoutInCell="1" allowOverlap="1" wp14:anchorId="0765A3EF" wp14:editId="614EC078">
                      <wp:simplePos x="0" y="0"/>
                      <wp:positionH relativeFrom="column">
                        <wp:posOffset>-32791</wp:posOffset>
                      </wp:positionH>
                      <wp:positionV relativeFrom="paragraph">
                        <wp:posOffset>73330</wp:posOffset>
                      </wp:positionV>
                      <wp:extent cx="1009497" cy="1230630"/>
                      <wp:effectExtent l="0" t="0" r="19685" b="26670"/>
                      <wp:wrapNone/>
                      <wp:docPr id="17" name="Oval 17"/>
                      <wp:cNvGraphicFramePr/>
                      <a:graphic xmlns:a="http://schemas.openxmlformats.org/drawingml/2006/main">
                        <a:graphicData uri="http://schemas.microsoft.com/office/word/2010/wordprocessingShape">
                          <wps:wsp>
                            <wps:cNvSpPr/>
                            <wps:spPr>
                              <a:xfrm>
                                <a:off x="0" y="0"/>
                                <a:ext cx="1009497" cy="12306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65F7" w:rsidRPr="00385FDF" w:rsidRDefault="00CF65F7" w:rsidP="003C7604">
                                  <w:pPr>
                                    <w:spacing w:after="0"/>
                                    <w:jc w:val="center"/>
                                    <w:rPr>
                                      <w:sz w:val="18"/>
                                      <w:szCs w:val="18"/>
                                    </w:rPr>
                                  </w:pPr>
                                  <w:r w:rsidRPr="00385FDF">
                                    <w:rPr>
                                      <w:rFonts w:ascii="Times New Roman" w:hAnsi="Times New Roman" w:cs="Times New Roman"/>
                                      <w:sz w:val="18"/>
                                      <w:szCs w:val="18"/>
                                    </w:rPr>
                                    <w:t>To deliver the lessons as it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5A3EF" id="Oval 17" o:spid="_x0000_s1030" style="position:absolute;left:0;text-align:left;margin-left:-2.6pt;margin-top:5.75pt;width:79.5pt;height:9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" fillcolor="#4f81bd [3204]" strokecolor="#243f60 [1604]" strokeweight="2pt">
                      <v:textbox>
                        <w:txbxContent>
                          <w:p w:rsidR="00CF65F7" w:rsidRPr="00385FDF" w:rsidRDefault="00CF65F7" w:rsidP="003C7604">
                            <w:pPr>
                              <w:spacing w:after="0"/>
                              <w:jc w:val="center"/>
                              <w:rPr>
                                <w:sz w:val="18"/>
                                <w:szCs w:val="18"/>
                              </w:rPr>
                            </w:pPr>
                            <w:r w:rsidRPr="00385FDF">
                              <w:rPr>
                                <w:rFonts w:ascii="Times New Roman" w:hAnsi="Times New Roman" w:cs="Times New Roman"/>
                                <w:sz w:val="18"/>
                                <w:szCs w:val="18"/>
                              </w:rPr>
                              <w:t>To deliver the lessons as it is required</w:t>
                            </w:r>
                          </w:p>
                        </w:txbxContent>
                      </v:textbox>
                    </v:oval>
                  </w:pict>
                </mc:Fallback>
              </mc:AlternateContent>
            </w:r>
          </w:p>
          <w:p w:rsidR="003C7604" w:rsidRPr="00DB3A08" w:rsidRDefault="003C7604" w:rsidP="00CF65F7">
            <w:pPr>
              <w:jc w:val="both"/>
              <w:rPr>
                <w:rFonts w:ascii="Book Antiqua" w:hAnsi="Book Antiqua" w:cs="Times New Roman"/>
                <w:sz w:val="24"/>
                <w:szCs w:val="24"/>
              </w:rPr>
            </w:pPr>
          </w:p>
          <w:p w:rsidR="003C7604" w:rsidRPr="00DB3A08" w:rsidRDefault="003C7604" w:rsidP="00CF65F7">
            <w:pPr>
              <w:jc w:val="both"/>
              <w:rPr>
                <w:rFonts w:ascii="Book Antiqua" w:hAnsi="Book Antiqua" w:cs="Times New Roman"/>
                <w:sz w:val="24"/>
                <w:szCs w:val="24"/>
              </w:rPr>
            </w:pPr>
          </w:p>
          <w:p w:rsidR="003C7604" w:rsidRPr="00DB3A08" w:rsidRDefault="003C7604" w:rsidP="00CF65F7">
            <w:pPr>
              <w:jc w:val="both"/>
              <w:rPr>
                <w:rFonts w:ascii="Book Antiqua" w:hAnsi="Book Antiqua" w:cs="Times New Roman"/>
                <w:sz w:val="24"/>
                <w:szCs w:val="24"/>
              </w:rPr>
            </w:pPr>
          </w:p>
          <w:p w:rsidR="003C7604" w:rsidRPr="00DB3A08" w:rsidRDefault="003C7604" w:rsidP="00CF65F7">
            <w:pPr>
              <w:jc w:val="both"/>
              <w:rPr>
                <w:rFonts w:ascii="Book Antiqua" w:hAnsi="Book Antiqua" w:cs="Times New Roman"/>
                <w:sz w:val="24"/>
                <w:szCs w:val="24"/>
              </w:rPr>
            </w:pPr>
          </w:p>
          <w:p w:rsidR="003C7604" w:rsidRPr="00DB3A08" w:rsidRDefault="003C7604" w:rsidP="00CF65F7">
            <w:pPr>
              <w:jc w:val="both"/>
              <w:rPr>
                <w:rFonts w:ascii="Book Antiqua" w:hAnsi="Book Antiqua" w:cs="Times New Roman"/>
                <w:sz w:val="24"/>
                <w:szCs w:val="24"/>
              </w:rPr>
            </w:pPr>
          </w:p>
          <w:p w:rsidR="003C7604" w:rsidRPr="00DB3A08" w:rsidRDefault="003C7604" w:rsidP="00CF65F7">
            <w:pPr>
              <w:jc w:val="both"/>
              <w:rPr>
                <w:rFonts w:ascii="Book Antiqua" w:hAnsi="Book Antiqua" w:cs="Times New Roman"/>
                <w:sz w:val="24"/>
                <w:szCs w:val="24"/>
              </w:rPr>
            </w:pPr>
          </w:p>
          <w:p w:rsidR="003C7604" w:rsidRPr="00DB3A08" w:rsidRDefault="003C7604" w:rsidP="00CF65F7">
            <w:pPr>
              <w:jc w:val="both"/>
              <w:rPr>
                <w:rFonts w:ascii="Book Antiqua" w:hAnsi="Book Antiqua" w:cs="Times New Roman"/>
                <w:sz w:val="24"/>
                <w:szCs w:val="24"/>
              </w:rPr>
            </w:pP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Table-7: Purposes for Pedagogical Modifications</w:t>
      </w: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ind w:firstLine="720"/>
        <w:jc w:val="both"/>
        <w:rPr>
          <w:rFonts w:ascii="Book Antiqua" w:hAnsi="Book Antiqua" w:cs="Times New Roman"/>
          <w:sz w:val="24"/>
          <w:szCs w:val="24"/>
        </w:rPr>
      </w:pPr>
      <w:r w:rsidRPr="00DB3A08">
        <w:rPr>
          <w:rFonts w:ascii="Book Antiqua" w:hAnsi="Book Antiqua" w:cs="Times New Roman"/>
          <w:sz w:val="24"/>
          <w:szCs w:val="24"/>
        </w:rPr>
        <w:t xml:space="preserve">Most of the English language teachers responding to the questions of this research, in terms of the effectiveness of pedagogical changes and modifications they had made, apprised that they had found them remarkably effective though a few of them had encountered some challenges like learners’ unwillingness in virtual classes. Nevertheless, the teachers are sanguine that in course of time, if online education goes on, learners will be accustomed. </w:t>
      </w:r>
    </w:p>
    <w:p w:rsidR="003C7604" w:rsidRPr="00DB3A08" w:rsidRDefault="003C7604" w:rsidP="003C7604">
      <w:pPr>
        <w:spacing w:after="0"/>
        <w:ind w:firstLine="72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766"/>
      </w:tblGrid>
      <w:tr w:rsidR="003C7604" w:rsidRPr="00DB3A08" w:rsidTr="00CF65F7">
        <w:tc>
          <w:tcPr>
            <w:tcW w:w="1008" w:type="dxa"/>
          </w:tcPr>
          <w:p w:rsidR="003C7604" w:rsidRPr="00DB3A08" w:rsidRDefault="003C7604" w:rsidP="00CF65F7">
            <w:pPr>
              <w:jc w:val="center"/>
              <w:rPr>
                <w:rFonts w:ascii="Book Antiqua" w:hAnsi="Book Antiqua" w:cs="Times New Roman"/>
                <w:b/>
                <w:i/>
                <w:iCs/>
                <w:sz w:val="24"/>
                <w:szCs w:val="24"/>
              </w:rPr>
            </w:pPr>
            <w:r w:rsidRPr="00DB3A08">
              <w:rPr>
                <w:rFonts w:ascii="Book Antiqua" w:hAnsi="Book Antiqua" w:cs="Times New Roman"/>
                <w:b/>
                <w:i/>
                <w:iCs/>
                <w:sz w:val="24"/>
                <w:szCs w:val="24"/>
              </w:rPr>
              <w:t>Sl. No.</w:t>
            </w:r>
          </w:p>
        </w:tc>
        <w:tc>
          <w:tcPr>
            <w:tcW w:w="8568" w:type="dxa"/>
          </w:tcPr>
          <w:p w:rsidR="003C7604" w:rsidRPr="00DB3A08" w:rsidRDefault="003C7604" w:rsidP="00CF65F7">
            <w:pPr>
              <w:jc w:val="center"/>
              <w:rPr>
                <w:rFonts w:ascii="Book Antiqua" w:hAnsi="Book Antiqua" w:cs="Times New Roman"/>
                <w:b/>
                <w:i/>
                <w:iCs/>
                <w:sz w:val="24"/>
                <w:szCs w:val="24"/>
              </w:rPr>
            </w:pPr>
            <w:r w:rsidRPr="00DB3A08">
              <w:rPr>
                <w:rFonts w:ascii="Book Antiqua" w:hAnsi="Book Antiqua" w:cs="Times New Roman"/>
                <w:b/>
                <w:i/>
                <w:iCs/>
                <w:sz w:val="24"/>
                <w:szCs w:val="24"/>
              </w:rPr>
              <w:t>Suggestion for Additional Pedagogical Modifications</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More PowerPoint presentations than Word-file teaching</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More study to fill the gap of the absence of in-class education</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More time for teachers to study and prepare</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Virtual learners should respond more and better.</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Online affordability for all the students</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Providing the learners with adequate slides and hand notes apart from virtual class lectures</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Encouraging the students repeatedly to attend the online classes as much as possible</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Paraphrasing and interpreting the texts comprehensively</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Seriousness of the teachers and students regarding attendance and attention</w:t>
            </w:r>
          </w:p>
        </w:tc>
      </w:tr>
      <w:tr w:rsidR="003C7604" w:rsidRPr="00DB3A08" w:rsidTr="00CF65F7">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Focusing on more online presentations, interviews and viva voce may be helpful for the teachers to teach English better.</w:t>
            </w:r>
          </w:p>
        </w:tc>
      </w:tr>
      <w:tr w:rsidR="003C7604" w:rsidRPr="00DB3A08" w:rsidTr="00CF65F7">
        <w:trPr>
          <w:trHeight w:val="863"/>
        </w:trPr>
        <w:tc>
          <w:tcPr>
            <w:tcW w:w="1008" w:type="dxa"/>
          </w:tcPr>
          <w:p w:rsidR="003C7604" w:rsidRPr="00DB3A08" w:rsidRDefault="003C7604" w:rsidP="003C7604">
            <w:pPr>
              <w:pStyle w:val="ListParagraph"/>
              <w:numPr>
                <w:ilvl w:val="0"/>
                <w:numId w:val="46"/>
              </w:numPr>
              <w:jc w:val="center"/>
              <w:rPr>
                <w:rFonts w:ascii="Book Antiqua" w:hAnsi="Book Antiqua" w:cs="Times New Roman"/>
                <w:i/>
                <w:iCs/>
                <w:sz w:val="24"/>
                <w:szCs w:val="24"/>
              </w:rPr>
            </w:pPr>
          </w:p>
        </w:tc>
        <w:tc>
          <w:tcPr>
            <w:tcW w:w="8568" w:type="dxa"/>
          </w:tcPr>
          <w:p w:rsidR="003C7604" w:rsidRPr="00DB3A08" w:rsidRDefault="003C7604" w:rsidP="00CF65F7">
            <w:pPr>
              <w:jc w:val="center"/>
              <w:rPr>
                <w:rFonts w:ascii="Book Antiqua" w:hAnsi="Book Antiqua" w:cs="Times New Roman"/>
                <w:i/>
                <w:iCs/>
                <w:sz w:val="24"/>
                <w:szCs w:val="24"/>
              </w:rPr>
            </w:pPr>
            <w:r w:rsidRPr="00DB3A08">
              <w:rPr>
                <w:rFonts w:ascii="Book Antiqua" w:hAnsi="Book Antiqua" w:cs="Times New Roman"/>
                <w:i/>
                <w:iCs/>
                <w:sz w:val="24"/>
                <w:szCs w:val="24"/>
              </w:rPr>
              <w:t>The teacher has to be fully aware of his limitations. He can also provide the students texts that are available online and can be easily downloaded. He must try to engage every student in his learning tasks.</w:t>
            </w:r>
          </w:p>
        </w:tc>
      </w:tr>
    </w:tbl>
    <w:p w:rsidR="003C7604" w:rsidRPr="00DB3A08" w:rsidRDefault="003C7604" w:rsidP="003C7604">
      <w:pPr>
        <w:spacing w:after="0"/>
        <w:jc w:val="both"/>
        <w:rPr>
          <w:rFonts w:ascii="Book Antiqua" w:hAnsi="Book Antiqua" w:cs="Times New Roman"/>
          <w:sz w:val="24"/>
          <w:szCs w:val="24"/>
        </w:rPr>
      </w:pPr>
    </w:p>
    <w:p w:rsidR="003C7604" w:rsidRPr="00DB3A08" w:rsidRDefault="003C7604" w:rsidP="003C7604">
      <w:pPr>
        <w:spacing w:after="0"/>
        <w:jc w:val="both"/>
        <w:rPr>
          <w:rFonts w:ascii="Book Antiqua" w:hAnsi="Book Antiqua" w:cs="Times New Roman"/>
          <w:sz w:val="24"/>
          <w:szCs w:val="24"/>
        </w:rPr>
      </w:pPr>
      <w:r w:rsidRPr="00DB3A08">
        <w:rPr>
          <w:rFonts w:ascii="Book Antiqua" w:hAnsi="Book Antiqua" w:cs="Times New Roman"/>
          <w:sz w:val="24"/>
          <w:szCs w:val="24"/>
        </w:rPr>
        <w:t>Table-8: Suggestions for Additional Pedagogical Modifications</w:t>
      </w:r>
    </w:p>
    <w:p w:rsidR="007722FB" w:rsidRPr="007722FB" w:rsidRDefault="007722FB" w:rsidP="0016332A">
      <w:pPr>
        <w:spacing w:after="0" w:line="240" w:lineRule="auto"/>
        <w:ind w:firstLine="720"/>
        <w:jc w:val="both"/>
        <w:rPr>
          <w:rFonts w:ascii="Book Antiqua" w:hAnsi="Book Antiqua"/>
          <w:bCs/>
          <w:sz w:val="20"/>
          <w:lang w:val="en-GB"/>
        </w:rPr>
      </w:pPr>
    </w:p>
    <w:p w:rsidR="00127956" w:rsidRPr="00843F57" w:rsidRDefault="00A63E1B" w:rsidP="00384E75">
      <w:pPr>
        <w:pStyle w:val="Subhead1"/>
        <w:spacing w:before="240" w:after="120" w:line="240" w:lineRule="auto"/>
        <w:jc w:val="both"/>
        <w:outlineLvl w:val="0"/>
        <w:rPr>
          <w:rFonts w:ascii="Book Antiqua" w:hAnsi="Book Antiqua"/>
          <w:color w:val="FF0000"/>
        </w:rPr>
      </w:pPr>
      <w:r>
        <w:rPr>
          <w:rFonts w:ascii="Book Antiqua" w:hAnsi="Book Antiqua"/>
          <w:lang w:val="en-GB"/>
        </w:rPr>
        <w:t xml:space="preserve">4.1 </w:t>
      </w:r>
      <w:r w:rsidR="007722FB">
        <w:rPr>
          <w:rFonts w:ascii="Book Antiqua" w:hAnsi="Book Antiqua"/>
          <w:lang w:val="en-GB"/>
        </w:rPr>
        <w:t>DISCUSSSION</w:t>
      </w:r>
      <w:r w:rsidR="00127956" w:rsidRPr="00843F57">
        <w:rPr>
          <w:rFonts w:ascii="Book Antiqua" w:hAnsi="Book Antiqua"/>
          <w:lang w:val="id-ID"/>
        </w:rPr>
        <w:t xml:space="preserve"> </w:t>
      </w:r>
    </w:p>
    <w:p w:rsidR="0031730B" w:rsidRPr="0031730B" w:rsidRDefault="0031730B" w:rsidP="0031730B">
      <w:pPr>
        <w:spacing w:after="0" w:line="240" w:lineRule="auto"/>
        <w:ind w:firstLine="720"/>
        <w:jc w:val="both"/>
        <w:rPr>
          <w:rFonts w:ascii="Book Antiqua" w:hAnsi="Book Antiqua"/>
          <w:sz w:val="24"/>
          <w:szCs w:val="24"/>
        </w:rPr>
      </w:pPr>
      <w:r w:rsidRPr="0031730B">
        <w:rPr>
          <w:rFonts w:ascii="Book Antiqua" w:hAnsi="Book Antiqua"/>
          <w:sz w:val="24"/>
          <w:szCs w:val="24"/>
        </w:rPr>
        <w:t>The unavoidable impact of COVID-19 on education system was a challenge to the whole world, and Bangladesh was no exception. Teachers needed to make a drastic change in education system with the help of modern technology and networking devices. The findings of the research show, sequentially, how modern technology and networking devices like computers and smartphones replaced the classroom education system with online education system. Apps like Zoom Cloud Meetings and Google Classroom functioned like the virtual classrooms. Even a social medium like Facebook played a vital role in our education system during COVID-19 pandemic.</w:t>
      </w:r>
    </w:p>
    <w:p w:rsidR="0031730B" w:rsidRPr="0031730B" w:rsidRDefault="0031730B" w:rsidP="0031730B">
      <w:pPr>
        <w:spacing w:after="0" w:line="240" w:lineRule="auto"/>
        <w:ind w:firstLine="720"/>
        <w:jc w:val="both"/>
        <w:rPr>
          <w:rFonts w:ascii="Book Antiqua" w:hAnsi="Book Antiqua"/>
          <w:sz w:val="24"/>
          <w:szCs w:val="24"/>
        </w:rPr>
      </w:pPr>
    </w:p>
    <w:p w:rsidR="0031730B" w:rsidRPr="0031730B" w:rsidRDefault="0031730B" w:rsidP="0031730B">
      <w:pPr>
        <w:spacing w:after="0" w:line="240" w:lineRule="auto"/>
        <w:ind w:firstLine="720"/>
        <w:jc w:val="both"/>
        <w:rPr>
          <w:rFonts w:ascii="Book Antiqua" w:hAnsi="Book Antiqua"/>
          <w:sz w:val="24"/>
          <w:szCs w:val="24"/>
        </w:rPr>
      </w:pPr>
      <w:r w:rsidRPr="0031730B">
        <w:rPr>
          <w:rFonts w:ascii="Book Antiqua" w:hAnsi="Book Antiqua"/>
          <w:sz w:val="24"/>
          <w:szCs w:val="24"/>
        </w:rPr>
        <w:t xml:space="preserve">There is no denying the fact that our education is now inseparably connected to the Internet and modern technologies, especially those connected to Information and Communication Technology (ICT). This is the fact which was strongly felt during COVID-19 pandemic—teachers googled topics of different subjects, read and downloaded pdfs, </w:t>
      </w:r>
      <w:proofErr w:type="spellStart"/>
      <w:r w:rsidRPr="0031730B">
        <w:rPr>
          <w:rFonts w:ascii="Book Antiqua" w:hAnsi="Book Antiqua"/>
          <w:sz w:val="24"/>
          <w:szCs w:val="24"/>
        </w:rPr>
        <w:t>epubs</w:t>
      </w:r>
      <w:proofErr w:type="spellEnd"/>
      <w:r w:rsidRPr="0031730B">
        <w:rPr>
          <w:rFonts w:ascii="Book Antiqua" w:hAnsi="Book Antiqua"/>
          <w:sz w:val="24"/>
          <w:szCs w:val="24"/>
        </w:rPr>
        <w:t>, and shared them with students. They browsed different websites connected to education and learning like Wikipedia, academia.edu, etc.</w:t>
      </w:r>
    </w:p>
    <w:p w:rsidR="0031730B" w:rsidRPr="0031730B" w:rsidRDefault="0031730B" w:rsidP="0031730B">
      <w:pPr>
        <w:spacing w:after="0" w:line="240" w:lineRule="auto"/>
        <w:ind w:firstLine="720"/>
        <w:jc w:val="both"/>
        <w:rPr>
          <w:rFonts w:ascii="Book Antiqua" w:hAnsi="Book Antiqua"/>
          <w:sz w:val="24"/>
          <w:szCs w:val="24"/>
        </w:rPr>
      </w:pPr>
    </w:p>
    <w:p w:rsidR="0031730B" w:rsidRPr="0031730B" w:rsidRDefault="0031730B" w:rsidP="0031730B">
      <w:pPr>
        <w:spacing w:after="0" w:line="240" w:lineRule="auto"/>
        <w:ind w:firstLine="720"/>
        <w:jc w:val="both"/>
        <w:rPr>
          <w:rFonts w:ascii="Book Antiqua" w:hAnsi="Book Antiqua"/>
          <w:sz w:val="24"/>
          <w:szCs w:val="24"/>
        </w:rPr>
      </w:pPr>
      <w:r w:rsidRPr="0031730B">
        <w:rPr>
          <w:rFonts w:ascii="Book Antiqua" w:hAnsi="Book Antiqua"/>
          <w:sz w:val="24"/>
          <w:szCs w:val="24"/>
        </w:rPr>
        <w:t xml:space="preserve">The COVID-19 impacts on education made our teachers use their everyday electronic devices like laptops, smartphones, digital cameras in the ways more suited to our online education during COVID-19 pandemic. Their adaptation of various social and entertainment websites like Facebook, YouTube show how teachers tried their best levels to cope up with the crisis. Devices and technologies which had long been used primarily for entertainment and social networking thus became essential things for education, for instance – 16.66% teachers started to use pdf copies of NCTB books. Although the percentage is small, it hints at a new idea of books and the </w:t>
      </w:r>
      <w:r w:rsidRPr="0031730B">
        <w:rPr>
          <w:rFonts w:ascii="Book Antiqua" w:hAnsi="Book Antiqua"/>
          <w:sz w:val="24"/>
          <w:szCs w:val="24"/>
        </w:rPr>
        <w:lastRenderedPageBreak/>
        <w:t>experience of reading, which have all the possibilities to change the traditional education system radically if it is necessary.</w:t>
      </w:r>
    </w:p>
    <w:p w:rsidR="0031730B" w:rsidRPr="0031730B" w:rsidRDefault="0031730B" w:rsidP="0031730B">
      <w:pPr>
        <w:spacing w:after="0" w:line="240" w:lineRule="auto"/>
        <w:ind w:firstLine="720"/>
        <w:jc w:val="both"/>
        <w:rPr>
          <w:rFonts w:ascii="Book Antiqua" w:hAnsi="Book Antiqua"/>
          <w:sz w:val="24"/>
          <w:szCs w:val="24"/>
        </w:rPr>
      </w:pPr>
    </w:p>
    <w:p w:rsidR="0031730B" w:rsidRPr="0031730B" w:rsidRDefault="0031730B" w:rsidP="0031730B">
      <w:pPr>
        <w:spacing w:after="0" w:line="240" w:lineRule="auto"/>
        <w:ind w:firstLine="720"/>
        <w:jc w:val="both"/>
        <w:rPr>
          <w:rFonts w:ascii="Book Antiqua" w:hAnsi="Book Antiqua"/>
          <w:sz w:val="24"/>
          <w:szCs w:val="24"/>
        </w:rPr>
      </w:pPr>
      <w:r w:rsidRPr="0031730B">
        <w:rPr>
          <w:rFonts w:ascii="Book Antiqua" w:hAnsi="Book Antiqua"/>
          <w:sz w:val="24"/>
          <w:szCs w:val="24"/>
        </w:rPr>
        <w:t>Suggestions from teachers for additional technological innovations and adaptations clearly hint at the inefficiency of the online education system: their want of a free app which may allow them to continue their class without any interruption as happens when using the free version of Zoom Cloud Meetings. Their want of an inbuilt app on smartphones shows how much they suffered on the one hand, and on the other, how much a smartphone or a computer can act as an essential device in modern education system, a device with all the potentials to change the long-lasting idea of education by giving lectures in the physical classrooms.</w:t>
      </w:r>
    </w:p>
    <w:p w:rsidR="0031730B" w:rsidRPr="0031730B" w:rsidRDefault="0031730B" w:rsidP="0031730B">
      <w:pPr>
        <w:spacing w:after="0" w:line="240" w:lineRule="auto"/>
        <w:ind w:firstLine="720"/>
        <w:jc w:val="both"/>
        <w:rPr>
          <w:rFonts w:ascii="Book Antiqua" w:hAnsi="Book Antiqua"/>
          <w:sz w:val="24"/>
          <w:szCs w:val="24"/>
        </w:rPr>
      </w:pPr>
    </w:p>
    <w:p w:rsidR="0031730B" w:rsidRPr="0031730B" w:rsidRDefault="0031730B" w:rsidP="0031730B">
      <w:pPr>
        <w:spacing w:after="0" w:line="240" w:lineRule="auto"/>
        <w:ind w:firstLine="720"/>
        <w:jc w:val="both"/>
        <w:rPr>
          <w:rFonts w:ascii="Book Antiqua" w:hAnsi="Book Antiqua"/>
          <w:sz w:val="24"/>
          <w:szCs w:val="24"/>
        </w:rPr>
      </w:pPr>
      <w:r w:rsidRPr="0031730B">
        <w:rPr>
          <w:rFonts w:ascii="Book Antiqua" w:hAnsi="Book Antiqua"/>
          <w:sz w:val="24"/>
          <w:szCs w:val="24"/>
        </w:rPr>
        <w:t>Our recent experience of online education also shows how teachers may adapt with technological devices to create a new dimension of modern education system. The traditional pedagogy went through a big change: real-time physical gestures and interactions in the classrooms were replaced by video presentations created with extra focus and care. But here the teachers lost the Total Physical Response, interactive classes; because in most cases, they felt bound to continue giving one sided lectures which often seem to be boring monologues, for in most cases, the network of some of the participants, be it the students or the teachers themselves, was very poor, and the students remained silent with their microphones turned off. For such reasons, lenient assessments of soft answer scripts took the place of strict assessments on the hard copies of the answer scripts.</w:t>
      </w:r>
    </w:p>
    <w:p w:rsidR="0031730B" w:rsidRPr="0031730B" w:rsidRDefault="0031730B" w:rsidP="0031730B">
      <w:pPr>
        <w:spacing w:after="0" w:line="240" w:lineRule="auto"/>
        <w:ind w:firstLine="720"/>
        <w:jc w:val="both"/>
        <w:rPr>
          <w:rFonts w:ascii="Book Antiqua" w:hAnsi="Book Antiqua"/>
          <w:sz w:val="24"/>
          <w:szCs w:val="24"/>
        </w:rPr>
      </w:pPr>
    </w:p>
    <w:p w:rsidR="00384E75" w:rsidRDefault="0031730B" w:rsidP="0031730B">
      <w:pPr>
        <w:spacing w:after="0" w:line="240" w:lineRule="auto"/>
        <w:ind w:firstLine="720"/>
        <w:jc w:val="both"/>
        <w:rPr>
          <w:rFonts w:ascii="Book Antiqua" w:hAnsi="Book Antiqua"/>
          <w:sz w:val="24"/>
          <w:szCs w:val="24"/>
        </w:rPr>
      </w:pPr>
      <w:r w:rsidRPr="0031730B">
        <w:rPr>
          <w:rFonts w:ascii="Book Antiqua" w:hAnsi="Book Antiqua"/>
          <w:sz w:val="24"/>
          <w:szCs w:val="24"/>
        </w:rPr>
        <w:t>Suggestion from teachers for additional pedagogical modifications to make online classes more effective and less monotonous include using more PowerPoint presentations than Word-file teaching, ensuring interactive discussion and frequent responses from the students. Most of the teachers are of the opinion that the internet should have been affordable for every student; and students must be engaged directly though virtually in the learning process.</w:t>
      </w:r>
    </w:p>
    <w:p w:rsidR="005B39DE" w:rsidRPr="00843F57" w:rsidRDefault="005B39DE" w:rsidP="0031730B">
      <w:pPr>
        <w:spacing w:after="0" w:line="240" w:lineRule="auto"/>
        <w:ind w:firstLine="720"/>
        <w:jc w:val="both"/>
        <w:rPr>
          <w:rFonts w:ascii="Book Antiqua" w:hAnsi="Book Antiqua"/>
          <w:sz w:val="24"/>
          <w:szCs w:val="24"/>
        </w:rPr>
      </w:pPr>
    </w:p>
    <w:p w:rsidR="00127956" w:rsidRPr="007722FB" w:rsidRDefault="003B76B2" w:rsidP="007722FB">
      <w:pPr>
        <w:pStyle w:val="Subhead1"/>
        <w:spacing w:line="240" w:lineRule="auto"/>
        <w:jc w:val="both"/>
        <w:outlineLvl w:val="0"/>
        <w:rPr>
          <w:rFonts w:ascii="Book Antiqua" w:hAnsi="Book Antiqua"/>
          <w:color w:val="FF0000"/>
        </w:rPr>
      </w:pPr>
      <w:r>
        <w:rPr>
          <w:rFonts w:ascii="Book Antiqua" w:hAnsi="Book Antiqua"/>
        </w:rPr>
        <w:t xml:space="preserve">5.1 </w:t>
      </w:r>
      <w:r w:rsidR="00127956" w:rsidRPr="00843F57">
        <w:rPr>
          <w:rFonts w:ascii="Book Antiqua" w:hAnsi="Book Antiqua"/>
          <w:lang w:val="id-ID"/>
        </w:rPr>
        <w:t>CONCLUSION</w:t>
      </w:r>
      <w:r w:rsidR="00961BAA">
        <w:rPr>
          <w:rFonts w:ascii="Book Antiqua" w:hAnsi="Book Antiqua"/>
          <w:lang w:val="en-GB"/>
        </w:rPr>
        <w:t xml:space="preserve"> AND SUGGESTION</w:t>
      </w:r>
      <w:r w:rsidR="00384E75" w:rsidRPr="00843F57">
        <w:rPr>
          <w:rFonts w:ascii="Book Antiqua" w:hAnsi="Book Antiqua"/>
          <w:b w:val="0"/>
        </w:rPr>
        <w:t xml:space="preserve"> </w:t>
      </w:r>
    </w:p>
    <w:p w:rsidR="003B76B2" w:rsidRPr="003B76B2" w:rsidRDefault="003B76B2" w:rsidP="003B76B2">
      <w:pPr>
        <w:ind w:firstLine="720"/>
        <w:jc w:val="both"/>
        <w:rPr>
          <w:rFonts w:ascii="Book Antiqua" w:hAnsi="Book Antiqua" w:cs="Calibri"/>
          <w:sz w:val="24"/>
          <w:szCs w:val="24"/>
        </w:rPr>
      </w:pPr>
      <w:bookmarkStart w:id="0" w:name="_GoBack"/>
      <w:bookmarkEnd w:id="0"/>
      <w:r w:rsidRPr="003B76B2">
        <w:rPr>
          <w:rFonts w:ascii="Book Antiqua" w:hAnsi="Book Antiqua" w:cs="Calibri"/>
          <w:sz w:val="24"/>
          <w:szCs w:val="24"/>
        </w:rPr>
        <w:t xml:space="preserve">One of the remarkable limitations of this research is its small number of sample population which could not be selected in a sufficient number due to the country wide shutdown incited by COVID-19 pandemic. A representative number of samples would make the research more reliable and comprehensive.  </w:t>
      </w:r>
    </w:p>
    <w:p w:rsidR="003B76B2" w:rsidRPr="003B76B2" w:rsidRDefault="003B76B2" w:rsidP="003B76B2">
      <w:pPr>
        <w:ind w:firstLine="720"/>
        <w:jc w:val="both"/>
        <w:rPr>
          <w:rFonts w:ascii="Book Antiqua" w:hAnsi="Book Antiqua" w:cs="Calibri"/>
          <w:sz w:val="24"/>
          <w:szCs w:val="24"/>
        </w:rPr>
      </w:pPr>
    </w:p>
    <w:p w:rsidR="003B76B2" w:rsidRPr="003B76B2" w:rsidRDefault="003B76B2" w:rsidP="003B76B2">
      <w:pPr>
        <w:ind w:firstLine="720"/>
        <w:jc w:val="both"/>
        <w:rPr>
          <w:rFonts w:ascii="Book Antiqua" w:hAnsi="Book Antiqua" w:cs="Calibri"/>
          <w:sz w:val="24"/>
          <w:szCs w:val="24"/>
        </w:rPr>
      </w:pPr>
    </w:p>
    <w:p w:rsidR="003B76B2" w:rsidRPr="003B76B2" w:rsidRDefault="003B76B2" w:rsidP="003B76B2">
      <w:pPr>
        <w:ind w:firstLine="720"/>
        <w:jc w:val="both"/>
        <w:rPr>
          <w:rFonts w:ascii="Book Antiqua" w:hAnsi="Book Antiqua" w:cs="Calibri"/>
          <w:sz w:val="24"/>
          <w:szCs w:val="24"/>
        </w:rPr>
      </w:pPr>
      <w:r w:rsidRPr="003B76B2">
        <w:rPr>
          <w:rFonts w:ascii="Book Antiqua" w:hAnsi="Book Antiqua" w:cs="Calibri"/>
          <w:sz w:val="24"/>
          <w:szCs w:val="24"/>
        </w:rPr>
        <w:t xml:space="preserve"> </w:t>
      </w:r>
    </w:p>
    <w:p w:rsidR="003B76B2" w:rsidRPr="003B76B2" w:rsidRDefault="003B76B2" w:rsidP="003B76B2">
      <w:pPr>
        <w:ind w:firstLine="720"/>
        <w:jc w:val="both"/>
        <w:rPr>
          <w:rFonts w:ascii="Book Antiqua" w:hAnsi="Book Antiqua" w:cs="Calibri"/>
          <w:sz w:val="24"/>
          <w:szCs w:val="24"/>
        </w:rPr>
      </w:pPr>
    </w:p>
    <w:p w:rsidR="003B76B2" w:rsidRPr="003B76B2" w:rsidRDefault="003B76B2" w:rsidP="003B76B2">
      <w:pPr>
        <w:ind w:firstLine="720"/>
        <w:jc w:val="both"/>
        <w:rPr>
          <w:rFonts w:ascii="Book Antiqua" w:hAnsi="Book Antiqua" w:cs="Calibri"/>
          <w:sz w:val="24"/>
          <w:szCs w:val="24"/>
        </w:rPr>
      </w:pPr>
      <w:r w:rsidRPr="003B76B2">
        <w:rPr>
          <w:rFonts w:ascii="Book Antiqua" w:hAnsi="Book Antiqua" w:cs="Calibri"/>
          <w:sz w:val="24"/>
          <w:szCs w:val="24"/>
        </w:rPr>
        <w:t>The COVID-19-forced novelty in teaching demands that the traditional ELT theory and research trends need to be refurbished, and sociopolitical concerns should be re-considered in a healthy (</w:t>
      </w:r>
      <w:proofErr w:type="spellStart"/>
      <w:r w:rsidRPr="003B76B2">
        <w:rPr>
          <w:rFonts w:ascii="Book Antiqua" w:hAnsi="Book Antiqua" w:cs="Calibri"/>
          <w:sz w:val="24"/>
          <w:szCs w:val="24"/>
        </w:rPr>
        <w:t>Mirhosseini</w:t>
      </w:r>
      <w:proofErr w:type="spellEnd"/>
      <w:r w:rsidRPr="003B76B2">
        <w:rPr>
          <w:rFonts w:ascii="Book Antiqua" w:hAnsi="Book Antiqua" w:cs="Calibri"/>
          <w:sz w:val="24"/>
          <w:szCs w:val="24"/>
        </w:rPr>
        <w:t xml:space="preserve">, S. (2022). Effective English language teaching, like teaching any other branch of knowledge, requires to be ensured through solving the technology and internet – related issues prevalent across Bangladesh, and, simultaneously, teachers along with the learners need to nurture unavoidable pedagogical and learning reformations (Hossain, 2021). </w:t>
      </w:r>
    </w:p>
    <w:p w:rsidR="00127956" w:rsidRPr="007722FB" w:rsidRDefault="003B76B2" w:rsidP="003B76B2">
      <w:pPr>
        <w:ind w:firstLine="720"/>
        <w:jc w:val="both"/>
        <w:rPr>
          <w:rFonts w:ascii="Book Antiqua" w:hAnsi="Book Antiqua" w:cs="Calibri"/>
          <w:sz w:val="24"/>
          <w:szCs w:val="24"/>
        </w:rPr>
      </w:pPr>
      <w:r w:rsidRPr="003B76B2">
        <w:rPr>
          <w:rFonts w:ascii="Book Antiqua" w:hAnsi="Book Antiqua" w:cs="Calibri"/>
          <w:sz w:val="24"/>
          <w:szCs w:val="24"/>
        </w:rPr>
        <w:t>Positively seen, although COVID-19 pandemic brought havocking effects on various sides of human life across the world, it introduced as well as reinforced educational technology as an opportunity for teachers, learners and stakeholders to accelerate education virtually. The study apropos of technological use in virtual teaching brought to notice a number of solvable issues like shortage of technological tools, insufficient parental support for active participation of students, trial and error to adopt technical tools to virtual mode of teaching and abrupt paradigm shift without methodical training, little time space to adapt to the paradigm shift, planning, and executing classes, learners unwillingness to give in to the sudden learning mode, and after all, unaffordability of many of the learners to have necessary updated technological devices at their possession (</w:t>
      </w:r>
      <w:proofErr w:type="spellStart"/>
      <w:r w:rsidRPr="003B76B2">
        <w:rPr>
          <w:rFonts w:ascii="Book Antiqua" w:hAnsi="Book Antiqua" w:cs="Calibri"/>
          <w:sz w:val="24"/>
          <w:szCs w:val="24"/>
        </w:rPr>
        <w:t>Alimyar</w:t>
      </w:r>
      <w:proofErr w:type="spellEnd"/>
      <w:r w:rsidRPr="003B76B2">
        <w:rPr>
          <w:rFonts w:ascii="Book Antiqua" w:hAnsi="Book Antiqua" w:cs="Calibri"/>
          <w:sz w:val="24"/>
          <w:szCs w:val="24"/>
        </w:rPr>
        <w:t xml:space="preserve"> and Lakshmi, 2021). Since COVID-19 almost imprisoned people into unusual life practices, especially in academia, the concerned people need to foster humanistic attributes in greater volume caring for the psychological realities of both the teachers and students (</w:t>
      </w:r>
      <w:proofErr w:type="spellStart"/>
      <w:r w:rsidRPr="003B76B2">
        <w:rPr>
          <w:rFonts w:ascii="Book Antiqua" w:hAnsi="Book Antiqua" w:cs="Calibri"/>
          <w:sz w:val="24"/>
          <w:szCs w:val="24"/>
        </w:rPr>
        <w:t>Corbera</w:t>
      </w:r>
      <w:proofErr w:type="spellEnd"/>
      <w:r w:rsidRPr="003B76B2">
        <w:rPr>
          <w:rFonts w:ascii="Book Antiqua" w:hAnsi="Book Antiqua" w:cs="Calibri"/>
          <w:sz w:val="24"/>
          <w:szCs w:val="24"/>
        </w:rPr>
        <w:t xml:space="preserve"> et al., 2020). Likewise, teachers feel the </w:t>
      </w:r>
      <w:proofErr w:type="spellStart"/>
      <w:r w:rsidRPr="003B76B2">
        <w:rPr>
          <w:rFonts w:ascii="Book Antiqua" w:hAnsi="Book Antiqua" w:cs="Calibri"/>
          <w:sz w:val="24"/>
          <w:szCs w:val="24"/>
        </w:rPr>
        <w:t>urgence</w:t>
      </w:r>
      <w:proofErr w:type="spellEnd"/>
      <w:r w:rsidRPr="003B76B2">
        <w:rPr>
          <w:rFonts w:ascii="Book Antiqua" w:hAnsi="Book Antiqua" w:cs="Calibri"/>
          <w:sz w:val="24"/>
          <w:szCs w:val="24"/>
        </w:rPr>
        <w:t xml:space="preserve"> to act carefully for the psychological well-being of the learners in terms of teaching English in a suffocating time like COVID-19. As such, all the people in connection with teaching and learning are demanded to effectuate technology in the most fruitful manner and re-arrange pedagogical techniques to help the learners assimilate the most.  </w:t>
      </w:r>
    </w:p>
    <w:p w:rsidR="00127956" w:rsidRPr="00843F57" w:rsidRDefault="00127956" w:rsidP="00127956">
      <w:pPr>
        <w:jc w:val="both"/>
        <w:rPr>
          <w:rFonts w:ascii="Book Antiqua" w:hAnsi="Book Antiqua" w:cs="Arial"/>
          <w:b/>
          <w:sz w:val="24"/>
          <w:szCs w:val="24"/>
        </w:rPr>
      </w:pPr>
      <w:r w:rsidRPr="00843F57">
        <w:rPr>
          <w:rFonts w:ascii="Book Antiqua" w:hAnsi="Book Antiqua" w:cs="Arial"/>
          <w:b/>
          <w:sz w:val="24"/>
          <w:szCs w:val="24"/>
          <w:lang w:val="id-ID"/>
        </w:rPr>
        <w:t>REFERENCES</w:t>
      </w:r>
    </w:p>
    <w:p w:rsidR="00F616A9" w:rsidRDefault="001B6C97" w:rsidP="00F616A9">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Alimyar</w:t>
      </w:r>
      <w:proofErr w:type="spellEnd"/>
      <w:r w:rsidRPr="001B6C97">
        <w:rPr>
          <w:rFonts w:ascii="Book Antiqua" w:hAnsi="Book Antiqua"/>
          <w:color w:val="000000"/>
          <w:sz w:val="24"/>
          <w:szCs w:val="24"/>
        </w:rPr>
        <w:t xml:space="preserve">, Z., Lakshmi, S. G. (2021). A study on language teachers’ preparedness </w:t>
      </w:r>
    </w:p>
    <w:p w:rsidR="001B6C97" w:rsidRPr="001B6C97" w:rsidRDefault="001B6C97" w:rsidP="00F616A9">
      <w:pPr>
        <w:spacing w:after="0"/>
        <w:ind w:left="426"/>
        <w:jc w:val="both"/>
        <w:rPr>
          <w:rFonts w:ascii="Book Antiqua" w:hAnsi="Book Antiqua"/>
          <w:color w:val="000000"/>
          <w:sz w:val="24"/>
          <w:szCs w:val="24"/>
        </w:rPr>
      </w:pPr>
      <w:r w:rsidRPr="001B6C97">
        <w:rPr>
          <w:rFonts w:ascii="Book Antiqua" w:hAnsi="Book Antiqua"/>
          <w:color w:val="000000"/>
          <w:sz w:val="24"/>
          <w:szCs w:val="24"/>
        </w:rPr>
        <w:t>to use</w:t>
      </w:r>
      <w:r w:rsidR="00F616A9">
        <w:rPr>
          <w:rFonts w:ascii="Book Antiqua" w:hAnsi="Book Antiqua"/>
          <w:color w:val="000000"/>
          <w:sz w:val="24"/>
          <w:szCs w:val="24"/>
        </w:rPr>
        <w:t xml:space="preserve"> </w:t>
      </w:r>
      <w:r w:rsidRPr="001B6C97">
        <w:rPr>
          <w:rFonts w:ascii="Book Antiqua" w:hAnsi="Book Antiqua"/>
          <w:color w:val="000000"/>
          <w:sz w:val="24"/>
          <w:szCs w:val="24"/>
        </w:rPr>
        <w:t xml:space="preserve">technology during COVID-19. </w:t>
      </w:r>
      <w:r w:rsidRPr="00424E66">
        <w:rPr>
          <w:rFonts w:ascii="Book Antiqua" w:hAnsi="Book Antiqua"/>
          <w:i/>
          <w:color w:val="000000"/>
          <w:sz w:val="24"/>
          <w:szCs w:val="24"/>
        </w:rPr>
        <w:t>Cogent Arts &amp; Humanities, 8</w:t>
      </w:r>
      <w:r w:rsidRPr="001B6C97">
        <w:rPr>
          <w:rFonts w:ascii="Book Antiqua" w:hAnsi="Book Antiqua"/>
          <w:color w:val="000000"/>
          <w:sz w:val="24"/>
          <w:szCs w:val="24"/>
        </w:rPr>
        <w:t xml:space="preserve"> (1), DOI: 10.1080/23311983.2021.1999064</w:t>
      </w:r>
    </w:p>
    <w:p w:rsidR="00F616A9" w:rsidRDefault="001B6C97" w:rsidP="00F616A9">
      <w:pPr>
        <w:spacing w:after="0"/>
        <w:jc w:val="both"/>
        <w:rPr>
          <w:rFonts w:ascii="Book Antiqua" w:hAnsi="Book Antiqua"/>
          <w:color w:val="000000"/>
          <w:sz w:val="24"/>
          <w:szCs w:val="24"/>
        </w:rPr>
      </w:pPr>
      <w:r w:rsidRPr="001B6C97">
        <w:rPr>
          <w:rFonts w:ascii="Book Antiqua" w:hAnsi="Book Antiqua"/>
          <w:color w:val="000000"/>
          <w:sz w:val="24"/>
          <w:szCs w:val="24"/>
        </w:rPr>
        <w:t xml:space="preserve">Baird, S. et al. (2020). Adolescence in the Time of COVID-19: Evidence from </w:t>
      </w:r>
    </w:p>
    <w:p w:rsidR="001B6C97" w:rsidRPr="001B6C97" w:rsidRDefault="001B6C97" w:rsidP="00F616A9">
      <w:pPr>
        <w:spacing w:after="0"/>
        <w:ind w:left="426"/>
        <w:jc w:val="both"/>
        <w:rPr>
          <w:rFonts w:ascii="Book Antiqua" w:hAnsi="Book Antiqua"/>
          <w:color w:val="000000"/>
          <w:sz w:val="24"/>
          <w:szCs w:val="24"/>
        </w:rPr>
      </w:pPr>
      <w:r w:rsidRPr="001B6C97">
        <w:rPr>
          <w:rFonts w:ascii="Book Antiqua" w:hAnsi="Book Antiqua"/>
          <w:color w:val="000000"/>
          <w:sz w:val="24"/>
          <w:szCs w:val="24"/>
        </w:rPr>
        <w:lastRenderedPageBreak/>
        <w:t xml:space="preserve">Bangladesh. Policy Brief, November, 2020. </w:t>
      </w:r>
      <w:r w:rsidRPr="00424E66">
        <w:rPr>
          <w:rFonts w:ascii="Book Antiqua" w:hAnsi="Book Antiqua"/>
          <w:i/>
          <w:color w:val="000000"/>
          <w:sz w:val="24"/>
          <w:szCs w:val="24"/>
        </w:rPr>
        <w:t>Gender and Adolescence: Global Evidence</w:t>
      </w:r>
      <w:r w:rsidRPr="001B6C97">
        <w:rPr>
          <w:rFonts w:ascii="Book Antiqua" w:hAnsi="Book Antiqua"/>
          <w:color w:val="000000"/>
          <w:sz w:val="24"/>
          <w:szCs w:val="24"/>
        </w:rPr>
        <w:t xml:space="preserve">; South Asia Gender Innovation Lab. World Bank, Washington, D. C. </w:t>
      </w:r>
    </w:p>
    <w:p w:rsidR="00F616A9" w:rsidRDefault="001B6C97" w:rsidP="00F616A9">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Baura</w:t>
      </w:r>
      <w:proofErr w:type="spellEnd"/>
      <w:r w:rsidRPr="001B6C97">
        <w:rPr>
          <w:rFonts w:ascii="Book Antiqua" w:hAnsi="Book Antiqua"/>
          <w:color w:val="000000"/>
          <w:sz w:val="24"/>
          <w:szCs w:val="24"/>
        </w:rPr>
        <w:t xml:space="preserve">, A. (2020). The Impact of COVID-19 Pandemic: Education Sector of </w:t>
      </w:r>
    </w:p>
    <w:p w:rsidR="001B6C97" w:rsidRPr="001B6C97" w:rsidRDefault="001B6C97" w:rsidP="00F616A9">
      <w:pPr>
        <w:spacing w:after="0"/>
        <w:ind w:left="426"/>
        <w:jc w:val="both"/>
        <w:rPr>
          <w:rFonts w:ascii="Book Antiqua" w:hAnsi="Book Antiqua"/>
          <w:color w:val="000000"/>
          <w:sz w:val="24"/>
          <w:szCs w:val="24"/>
        </w:rPr>
      </w:pPr>
      <w:r w:rsidRPr="001B6C97">
        <w:rPr>
          <w:rFonts w:ascii="Book Antiqua" w:hAnsi="Book Antiqua"/>
          <w:color w:val="000000"/>
          <w:sz w:val="24"/>
          <w:szCs w:val="24"/>
        </w:rPr>
        <w:t>Bangladesh.</w:t>
      </w:r>
      <w:r w:rsidR="00F616A9">
        <w:rPr>
          <w:rFonts w:ascii="Book Antiqua" w:hAnsi="Book Antiqua"/>
          <w:color w:val="000000"/>
          <w:sz w:val="24"/>
          <w:szCs w:val="24"/>
        </w:rPr>
        <w:t xml:space="preserve"> </w:t>
      </w:r>
      <w:r w:rsidRPr="001B6C97">
        <w:rPr>
          <w:rFonts w:ascii="Book Antiqua" w:hAnsi="Book Antiqua"/>
          <w:color w:val="000000"/>
          <w:sz w:val="24"/>
          <w:szCs w:val="24"/>
        </w:rPr>
        <w:t xml:space="preserve">Bangladesh Institute of Peace and Security Studies. https://bipss.org.bd/the-impact-of-covid-19-pandemic-education-sector-of-bangladesh/  </w:t>
      </w:r>
    </w:p>
    <w:p w:rsidR="00F616A9" w:rsidRDefault="001B6C97" w:rsidP="00F616A9">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Christopoulos</w:t>
      </w:r>
      <w:proofErr w:type="spellEnd"/>
      <w:r w:rsidRPr="001B6C97">
        <w:rPr>
          <w:rFonts w:ascii="Book Antiqua" w:hAnsi="Book Antiqua"/>
          <w:color w:val="000000"/>
          <w:sz w:val="24"/>
          <w:szCs w:val="24"/>
        </w:rPr>
        <w:t xml:space="preserve">, A., Sprangers, P. (2021). Integration of educational technology </w:t>
      </w:r>
    </w:p>
    <w:p w:rsidR="001B6C97" w:rsidRPr="001B6C97" w:rsidRDefault="001B6C97" w:rsidP="00F616A9">
      <w:pPr>
        <w:spacing w:after="0"/>
        <w:ind w:left="426"/>
        <w:jc w:val="both"/>
        <w:rPr>
          <w:rFonts w:ascii="Book Antiqua" w:hAnsi="Book Antiqua"/>
          <w:color w:val="000000"/>
          <w:sz w:val="24"/>
          <w:szCs w:val="24"/>
        </w:rPr>
      </w:pPr>
      <w:r w:rsidRPr="001B6C97">
        <w:rPr>
          <w:rFonts w:ascii="Book Antiqua" w:hAnsi="Book Antiqua"/>
          <w:color w:val="000000"/>
          <w:sz w:val="24"/>
          <w:szCs w:val="24"/>
        </w:rPr>
        <w:t xml:space="preserve">during the Covid-19 pandemic: An analysis of teacher and student receptions. </w:t>
      </w:r>
      <w:r w:rsidRPr="00424E66">
        <w:rPr>
          <w:rFonts w:ascii="Book Antiqua" w:hAnsi="Book Antiqua"/>
          <w:i/>
          <w:color w:val="000000"/>
          <w:sz w:val="24"/>
          <w:szCs w:val="24"/>
        </w:rPr>
        <w:t>Cogent Education, 8</w:t>
      </w:r>
      <w:r w:rsidRPr="001B6C97">
        <w:rPr>
          <w:rFonts w:ascii="Book Antiqua" w:hAnsi="Book Antiqua"/>
          <w:color w:val="000000"/>
          <w:sz w:val="24"/>
          <w:szCs w:val="24"/>
        </w:rPr>
        <w:t xml:space="preserve"> (1), DOI: 10.1080/2331186X.2021.1964690</w:t>
      </w:r>
    </w:p>
    <w:p w:rsidR="00274DAF" w:rsidRDefault="001B6C97" w:rsidP="00274DAF">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Corbera</w:t>
      </w:r>
      <w:proofErr w:type="spellEnd"/>
      <w:r w:rsidRPr="001B6C97">
        <w:rPr>
          <w:rFonts w:ascii="Book Antiqua" w:hAnsi="Book Antiqua"/>
          <w:color w:val="000000"/>
          <w:sz w:val="24"/>
          <w:szCs w:val="24"/>
        </w:rPr>
        <w:t xml:space="preserve">, E., </w:t>
      </w:r>
      <w:proofErr w:type="spellStart"/>
      <w:r w:rsidRPr="001B6C97">
        <w:rPr>
          <w:rFonts w:ascii="Book Antiqua" w:hAnsi="Book Antiqua"/>
          <w:color w:val="000000"/>
          <w:sz w:val="24"/>
          <w:szCs w:val="24"/>
        </w:rPr>
        <w:t>Anguelovski</w:t>
      </w:r>
      <w:proofErr w:type="spellEnd"/>
      <w:r w:rsidRPr="001B6C97">
        <w:rPr>
          <w:rFonts w:ascii="Book Antiqua" w:hAnsi="Book Antiqua"/>
          <w:color w:val="000000"/>
          <w:sz w:val="24"/>
          <w:szCs w:val="24"/>
        </w:rPr>
        <w:t>, I., Honey-Rosés, J. &amp; Ruiz-</w:t>
      </w:r>
      <w:proofErr w:type="spellStart"/>
      <w:r w:rsidRPr="001B6C97">
        <w:rPr>
          <w:rFonts w:ascii="Book Antiqua" w:hAnsi="Book Antiqua"/>
          <w:color w:val="000000"/>
          <w:sz w:val="24"/>
          <w:szCs w:val="24"/>
        </w:rPr>
        <w:t>Mallén</w:t>
      </w:r>
      <w:proofErr w:type="spellEnd"/>
      <w:r w:rsidRPr="001B6C97">
        <w:rPr>
          <w:rFonts w:ascii="Book Antiqua" w:hAnsi="Book Antiqua"/>
          <w:color w:val="000000"/>
          <w:sz w:val="24"/>
          <w:szCs w:val="24"/>
        </w:rPr>
        <w:t xml:space="preserve">, I. (2020). Academia </w:t>
      </w:r>
    </w:p>
    <w:p w:rsidR="001B6C97" w:rsidRPr="001B6C97" w:rsidRDefault="001B6C97" w:rsidP="00274DAF">
      <w:pPr>
        <w:spacing w:after="0"/>
        <w:ind w:left="426"/>
        <w:jc w:val="both"/>
        <w:rPr>
          <w:rFonts w:ascii="Book Antiqua" w:hAnsi="Book Antiqua"/>
          <w:color w:val="000000"/>
          <w:sz w:val="24"/>
          <w:szCs w:val="24"/>
        </w:rPr>
      </w:pPr>
      <w:r w:rsidRPr="001B6C97">
        <w:rPr>
          <w:rFonts w:ascii="Book Antiqua" w:hAnsi="Book Antiqua"/>
          <w:color w:val="000000"/>
          <w:sz w:val="24"/>
          <w:szCs w:val="24"/>
        </w:rPr>
        <w:t>in the Time</w:t>
      </w:r>
      <w:r w:rsidR="00274DAF">
        <w:rPr>
          <w:rFonts w:ascii="Book Antiqua" w:hAnsi="Book Antiqua"/>
          <w:color w:val="000000"/>
          <w:sz w:val="24"/>
          <w:szCs w:val="24"/>
        </w:rPr>
        <w:t xml:space="preserve"> </w:t>
      </w:r>
      <w:r w:rsidRPr="001B6C97">
        <w:rPr>
          <w:rFonts w:ascii="Book Antiqua" w:hAnsi="Book Antiqua"/>
          <w:color w:val="000000"/>
          <w:sz w:val="24"/>
          <w:szCs w:val="24"/>
        </w:rPr>
        <w:t xml:space="preserve">of COVID-19: Towards an Ethics of Care. </w:t>
      </w:r>
      <w:r w:rsidRPr="00424E66">
        <w:rPr>
          <w:rFonts w:ascii="Book Antiqua" w:hAnsi="Book Antiqua"/>
          <w:i/>
          <w:color w:val="000000"/>
          <w:sz w:val="24"/>
          <w:szCs w:val="24"/>
        </w:rPr>
        <w:t>Planning Theory &amp; Practice, 21</w:t>
      </w:r>
      <w:r w:rsidRPr="001B6C97">
        <w:rPr>
          <w:rFonts w:ascii="Book Antiqua" w:hAnsi="Book Antiqua"/>
          <w:color w:val="000000"/>
          <w:sz w:val="24"/>
          <w:szCs w:val="24"/>
        </w:rPr>
        <w:t xml:space="preserve"> (2), 191-199, DOI: 10.1080/14649357.2020.1757891</w:t>
      </w:r>
    </w:p>
    <w:p w:rsidR="00274DAF" w:rsidRDefault="001B6C97" w:rsidP="00274DAF">
      <w:pPr>
        <w:spacing w:after="0"/>
        <w:jc w:val="both"/>
        <w:rPr>
          <w:rFonts w:ascii="Book Antiqua" w:hAnsi="Book Antiqua"/>
          <w:color w:val="000000"/>
          <w:sz w:val="24"/>
          <w:szCs w:val="24"/>
        </w:rPr>
      </w:pPr>
      <w:r w:rsidRPr="001B6C97">
        <w:rPr>
          <w:rFonts w:ascii="Book Antiqua" w:hAnsi="Book Antiqua"/>
          <w:color w:val="000000"/>
          <w:sz w:val="24"/>
          <w:szCs w:val="24"/>
        </w:rPr>
        <w:t xml:space="preserve">Das, G. (2020). Impact of COVID-19 on education. The Independent </w:t>
      </w:r>
    </w:p>
    <w:p w:rsidR="001B6C97" w:rsidRPr="001B6C97" w:rsidRDefault="001B6C97" w:rsidP="00274DAF">
      <w:pPr>
        <w:spacing w:after="0"/>
        <w:ind w:firstLine="426"/>
        <w:jc w:val="both"/>
        <w:rPr>
          <w:rFonts w:ascii="Book Antiqua" w:hAnsi="Book Antiqua"/>
          <w:color w:val="000000"/>
          <w:sz w:val="24"/>
          <w:szCs w:val="24"/>
        </w:rPr>
      </w:pPr>
      <w:r w:rsidRPr="001B6C97">
        <w:rPr>
          <w:rFonts w:ascii="Book Antiqua" w:hAnsi="Book Antiqua"/>
          <w:color w:val="000000"/>
          <w:sz w:val="24"/>
          <w:szCs w:val="24"/>
        </w:rPr>
        <w:t xml:space="preserve">Bangladesh. </w:t>
      </w:r>
    </w:p>
    <w:p w:rsidR="00A46A5A" w:rsidRDefault="001B6C97" w:rsidP="00A46A5A">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Dincher</w:t>
      </w:r>
      <w:proofErr w:type="spellEnd"/>
      <w:r w:rsidRPr="001B6C97">
        <w:rPr>
          <w:rFonts w:ascii="Book Antiqua" w:hAnsi="Book Antiqua"/>
          <w:color w:val="000000"/>
          <w:sz w:val="24"/>
          <w:szCs w:val="24"/>
        </w:rPr>
        <w:t xml:space="preserve">, M., Wagner, V. (2021). Teaching in times of COVID-19: determinants </w:t>
      </w:r>
    </w:p>
    <w:p w:rsidR="001B6C97" w:rsidRPr="001B6C97" w:rsidRDefault="001B6C97" w:rsidP="00A46A5A">
      <w:pPr>
        <w:spacing w:after="0"/>
        <w:ind w:left="426"/>
        <w:jc w:val="both"/>
        <w:rPr>
          <w:rFonts w:ascii="Book Antiqua" w:hAnsi="Book Antiqua"/>
          <w:color w:val="000000"/>
          <w:sz w:val="24"/>
          <w:szCs w:val="24"/>
        </w:rPr>
      </w:pPr>
      <w:r w:rsidRPr="001B6C97">
        <w:rPr>
          <w:rFonts w:ascii="Book Antiqua" w:hAnsi="Book Antiqua"/>
          <w:color w:val="000000"/>
          <w:sz w:val="24"/>
          <w:szCs w:val="24"/>
        </w:rPr>
        <w:t>of teachers'</w:t>
      </w:r>
      <w:r w:rsidR="00A46A5A">
        <w:rPr>
          <w:rFonts w:ascii="Book Antiqua" w:hAnsi="Book Antiqua"/>
          <w:color w:val="000000"/>
          <w:sz w:val="24"/>
          <w:szCs w:val="24"/>
        </w:rPr>
        <w:t xml:space="preserve"> </w:t>
      </w:r>
      <w:r w:rsidRPr="001B6C97">
        <w:rPr>
          <w:rFonts w:ascii="Book Antiqua" w:hAnsi="Book Antiqua"/>
          <w:color w:val="000000"/>
          <w:sz w:val="24"/>
          <w:szCs w:val="24"/>
        </w:rPr>
        <w:t xml:space="preserve">educational technology use. </w:t>
      </w:r>
      <w:r w:rsidRPr="00424E66">
        <w:rPr>
          <w:rFonts w:ascii="Book Antiqua" w:hAnsi="Book Antiqua"/>
          <w:i/>
          <w:color w:val="000000"/>
          <w:sz w:val="24"/>
          <w:szCs w:val="24"/>
        </w:rPr>
        <w:t>Education Economics.</w:t>
      </w:r>
      <w:r w:rsidRPr="001B6C97">
        <w:rPr>
          <w:rFonts w:ascii="Book Antiqua" w:hAnsi="Book Antiqua"/>
          <w:color w:val="000000"/>
          <w:sz w:val="24"/>
          <w:szCs w:val="24"/>
        </w:rPr>
        <w:t xml:space="preserve"> doi:10.1080/09645292.2021.1920000 </w:t>
      </w:r>
    </w:p>
    <w:p w:rsidR="00A46A5A" w:rsidRDefault="001B6C97" w:rsidP="00A46A5A">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Dubovi</w:t>
      </w:r>
      <w:proofErr w:type="spellEnd"/>
      <w:r w:rsidRPr="001B6C97">
        <w:rPr>
          <w:rFonts w:ascii="Book Antiqua" w:hAnsi="Book Antiqua"/>
          <w:color w:val="000000"/>
          <w:sz w:val="24"/>
          <w:szCs w:val="24"/>
        </w:rPr>
        <w:t xml:space="preserve">. I., Adler, I. (2022). The impact of COVID-19 induced anxiety on </w:t>
      </w:r>
    </w:p>
    <w:p w:rsidR="001B6C97" w:rsidRPr="001B6C97" w:rsidRDefault="001B6C97" w:rsidP="00A46A5A">
      <w:pPr>
        <w:spacing w:after="0"/>
        <w:ind w:left="426"/>
        <w:jc w:val="both"/>
        <w:rPr>
          <w:rFonts w:ascii="Book Antiqua" w:hAnsi="Book Antiqua"/>
          <w:color w:val="000000"/>
          <w:sz w:val="24"/>
          <w:szCs w:val="24"/>
        </w:rPr>
      </w:pPr>
      <w:r w:rsidRPr="001B6C97">
        <w:rPr>
          <w:rFonts w:ascii="Book Antiqua" w:hAnsi="Book Antiqua"/>
          <w:color w:val="000000"/>
          <w:sz w:val="24"/>
          <w:szCs w:val="24"/>
        </w:rPr>
        <w:t>students’ engagement</w:t>
      </w:r>
      <w:r w:rsidR="00A46A5A">
        <w:rPr>
          <w:rFonts w:ascii="Book Antiqua" w:hAnsi="Book Antiqua"/>
          <w:color w:val="000000"/>
          <w:sz w:val="24"/>
          <w:szCs w:val="24"/>
        </w:rPr>
        <w:t xml:space="preserve"> </w:t>
      </w:r>
      <w:r w:rsidRPr="001B6C97">
        <w:rPr>
          <w:rFonts w:ascii="Book Antiqua" w:hAnsi="Book Antiqua"/>
          <w:color w:val="000000"/>
          <w:sz w:val="24"/>
          <w:szCs w:val="24"/>
        </w:rPr>
        <w:t xml:space="preserve">while learning with online computer-based simulations: the mediating role of boredom. </w:t>
      </w:r>
      <w:r w:rsidRPr="00424E66">
        <w:rPr>
          <w:rFonts w:ascii="Book Antiqua" w:hAnsi="Book Antiqua"/>
          <w:i/>
          <w:color w:val="000000"/>
          <w:sz w:val="24"/>
          <w:szCs w:val="24"/>
        </w:rPr>
        <w:t>Interactive Learning Environments</w:t>
      </w:r>
      <w:r w:rsidRPr="001B6C97">
        <w:rPr>
          <w:rFonts w:ascii="Book Antiqua" w:hAnsi="Book Antiqua"/>
          <w:color w:val="000000"/>
          <w:sz w:val="24"/>
          <w:szCs w:val="24"/>
        </w:rPr>
        <w:t>, DOI: 10.1080/10494820.2022.2100427</w:t>
      </w:r>
    </w:p>
    <w:p w:rsidR="00FF3C4A" w:rsidRDefault="001B6C97" w:rsidP="00FF3C4A">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Emelogu</w:t>
      </w:r>
      <w:proofErr w:type="spellEnd"/>
      <w:r w:rsidRPr="001B6C97">
        <w:rPr>
          <w:rFonts w:ascii="Book Antiqua" w:hAnsi="Book Antiqua"/>
          <w:color w:val="000000"/>
          <w:sz w:val="24"/>
          <w:szCs w:val="24"/>
        </w:rPr>
        <w:t xml:space="preserve">, N. U., </w:t>
      </w:r>
      <w:proofErr w:type="spellStart"/>
      <w:r w:rsidRPr="001B6C97">
        <w:rPr>
          <w:rFonts w:ascii="Book Antiqua" w:hAnsi="Book Antiqua"/>
          <w:color w:val="000000"/>
          <w:sz w:val="24"/>
          <w:szCs w:val="24"/>
        </w:rPr>
        <w:t>Nwafor</w:t>
      </w:r>
      <w:proofErr w:type="spellEnd"/>
      <w:r w:rsidRPr="001B6C97">
        <w:rPr>
          <w:rFonts w:ascii="Book Antiqua" w:hAnsi="Book Antiqua"/>
          <w:color w:val="000000"/>
          <w:sz w:val="24"/>
          <w:szCs w:val="24"/>
        </w:rPr>
        <w:t xml:space="preserve">, C. K., </w:t>
      </w:r>
      <w:proofErr w:type="spellStart"/>
      <w:r w:rsidRPr="001B6C97">
        <w:rPr>
          <w:rFonts w:ascii="Book Antiqua" w:hAnsi="Book Antiqua"/>
          <w:color w:val="000000"/>
          <w:sz w:val="24"/>
          <w:szCs w:val="24"/>
        </w:rPr>
        <w:t>Chigbu</w:t>
      </w:r>
      <w:proofErr w:type="spellEnd"/>
      <w:r w:rsidRPr="001B6C97">
        <w:rPr>
          <w:rFonts w:ascii="Book Antiqua" w:hAnsi="Book Antiqua"/>
          <w:color w:val="000000"/>
          <w:sz w:val="24"/>
          <w:szCs w:val="24"/>
        </w:rPr>
        <w:t xml:space="preserve">, G. U., </w:t>
      </w:r>
      <w:proofErr w:type="spellStart"/>
      <w:r w:rsidRPr="001B6C97">
        <w:rPr>
          <w:rFonts w:ascii="Book Antiqua" w:hAnsi="Book Antiqua"/>
          <w:color w:val="000000"/>
          <w:sz w:val="24"/>
          <w:szCs w:val="24"/>
        </w:rPr>
        <w:t>Okoyeukwu</w:t>
      </w:r>
      <w:proofErr w:type="spellEnd"/>
      <w:r w:rsidRPr="001B6C97">
        <w:rPr>
          <w:rFonts w:ascii="Book Antiqua" w:hAnsi="Book Antiqua"/>
          <w:color w:val="000000"/>
          <w:sz w:val="24"/>
          <w:szCs w:val="24"/>
        </w:rPr>
        <w:t xml:space="preserve">, N. G., </w:t>
      </w:r>
      <w:proofErr w:type="spellStart"/>
      <w:r w:rsidRPr="001B6C97">
        <w:rPr>
          <w:rFonts w:ascii="Book Antiqua" w:hAnsi="Book Antiqua"/>
          <w:color w:val="000000"/>
          <w:sz w:val="24"/>
          <w:szCs w:val="24"/>
        </w:rPr>
        <w:t>Eze</w:t>
      </w:r>
      <w:proofErr w:type="spellEnd"/>
      <w:r w:rsidRPr="001B6C97">
        <w:rPr>
          <w:rFonts w:ascii="Book Antiqua" w:hAnsi="Book Antiqua"/>
          <w:color w:val="000000"/>
          <w:sz w:val="24"/>
          <w:szCs w:val="24"/>
        </w:rPr>
        <w:t xml:space="preserve">, K. O. </w:t>
      </w:r>
    </w:p>
    <w:p w:rsidR="001B6C97" w:rsidRPr="001B6C97" w:rsidRDefault="001B6C97" w:rsidP="00FF3C4A">
      <w:pPr>
        <w:spacing w:after="0"/>
        <w:ind w:left="426"/>
        <w:jc w:val="both"/>
        <w:rPr>
          <w:rFonts w:ascii="Book Antiqua" w:hAnsi="Book Antiqua"/>
          <w:color w:val="000000"/>
          <w:sz w:val="24"/>
          <w:szCs w:val="24"/>
        </w:rPr>
      </w:pPr>
      <w:r w:rsidRPr="001B6C97">
        <w:rPr>
          <w:rFonts w:ascii="Book Antiqua" w:hAnsi="Book Antiqua"/>
          <w:color w:val="000000"/>
          <w:sz w:val="24"/>
          <w:szCs w:val="24"/>
        </w:rPr>
        <w:t>(2022).</w:t>
      </w:r>
      <w:r w:rsidR="00FF3C4A">
        <w:rPr>
          <w:rFonts w:ascii="Book Antiqua" w:hAnsi="Book Antiqua"/>
          <w:color w:val="000000"/>
          <w:sz w:val="24"/>
          <w:szCs w:val="24"/>
        </w:rPr>
        <w:t xml:space="preserve"> </w:t>
      </w:r>
      <w:r w:rsidRPr="001B6C97">
        <w:rPr>
          <w:rFonts w:ascii="Book Antiqua" w:hAnsi="Book Antiqua"/>
          <w:color w:val="000000"/>
          <w:sz w:val="24"/>
          <w:szCs w:val="24"/>
        </w:rPr>
        <w:t xml:space="preserve">Awareness, proficiency and challenges in the use of emerging technologies by ESL university lecturers in the post COVID-19 ERA. </w:t>
      </w:r>
      <w:r w:rsidRPr="00424E66">
        <w:rPr>
          <w:rFonts w:ascii="Book Antiqua" w:hAnsi="Book Antiqua"/>
          <w:i/>
          <w:color w:val="000000"/>
          <w:sz w:val="24"/>
          <w:szCs w:val="24"/>
        </w:rPr>
        <w:t>Cogent Education, 9</w:t>
      </w:r>
      <w:r w:rsidRPr="001B6C97">
        <w:rPr>
          <w:rFonts w:ascii="Book Antiqua" w:hAnsi="Book Antiqua"/>
          <w:color w:val="000000"/>
          <w:sz w:val="24"/>
          <w:szCs w:val="24"/>
        </w:rPr>
        <w:t xml:space="preserve"> (1), DOI: 10.1080/2331186X.2022.2084962</w:t>
      </w:r>
    </w:p>
    <w:p w:rsidR="00647E92" w:rsidRDefault="001B6C97" w:rsidP="00647E92">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Emon</w:t>
      </w:r>
      <w:proofErr w:type="spellEnd"/>
      <w:r w:rsidRPr="001B6C97">
        <w:rPr>
          <w:rFonts w:ascii="Book Antiqua" w:hAnsi="Book Antiqua"/>
          <w:color w:val="000000"/>
          <w:sz w:val="24"/>
          <w:szCs w:val="24"/>
        </w:rPr>
        <w:t xml:space="preserve">, E. K. H. et al. (2020). Impact of COVID-19 on the Institutional Education </w:t>
      </w:r>
    </w:p>
    <w:p w:rsidR="001B6C97" w:rsidRPr="001B6C97" w:rsidRDefault="001B6C97" w:rsidP="00647E92">
      <w:pPr>
        <w:spacing w:after="0"/>
        <w:ind w:left="426"/>
        <w:jc w:val="both"/>
        <w:rPr>
          <w:rFonts w:ascii="Book Antiqua" w:hAnsi="Book Antiqua"/>
          <w:color w:val="000000"/>
          <w:sz w:val="24"/>
          <w:szCs w:val="24"/>
        </w:rPr>
      </w:pPr>
      <w:r w:rsidRPr="001B6C97">
        <w:rPr>
          <w:rFonts w:ascii="Book Antiqua" w:hAnsi="Book Antiqua"/>
          <w:color w:val="000000"/>
          <w:sz w:val="24"/>
          <w:szCs w:val="24"/>
        </w:rPr>
        <w:t xml:space="preserve">System </w:t>
      </w:r>
      <w:proofErr w:type="gramStart"/>
      <w:r w:rsidRPr="001B6C97">
        <w:rPr>
          <w:rFonts w:ascii="Book Antiqua" w:hAnsi="Book Antiqua"/>
          <w:color w:val="000000"/>
          <w:sz w:val="24"/>
          <w:szCs w:val="24"/>
        </w:rPr>
        <w:t>And</w:t>
      </w:r>
      <w:proofErr w:type="gramEnd"/>
      <w:r w:rsidRPr="001B6C97">
        <w:rPr>
          <w:rFonts w:ascii="Book Antiqua" w:hAnsi="Book Antiqua"/>
          <w:color w:val="000000"/>
          <w:sz w:val="24"/>
          <w:szCs w:val="24"/>
        </w:rPr>
        <w:t xml:space="preserve"> Its Associated Students in Bangladesh. </w:t>
      </w:r>
      <w:r w:rsidRPr="00424E66">
        <w:rPr>
          <w:rFonts w:ascii="Book Antiqua" w:hAnsi="Book Antiqua"/>
          <w:i/>
          <w:color w:val="000000"/>
          <w:sz w:val="24"/>
          <w:szCs w:val="24"/>
        </w:rPr>
        <w:t>Asian Journal of Education and Social Studies, 11</w:t>
      </w:r>
      <w:r w:rsidRPr="001B6C97">
        <w:rPr>
          <w:rFonts w:ascii="Book Antiqua" w:hAnsi="Book Antiqua"/>
          <w:color w:val="000000"/>
          <w:sz w:val="24"/>
          <w:szCs w:val="24"/>
        </w:rPr>
        <w:t xml:space="preserve"> (2), 34-46. DOI: 10.9734/</w:t>
      </w:r>
      <w:proofErr w:type="spellStart"/>
      <w:r w:rsidRPr="001B6C97">
        <w:rPr>
          <w:rFonts w:ascii="Book Antiqua" w:hAnsi="Book Antiqua"/>
          <w:color w:val="000000"/>
          <w:sz w:val="24"/>
          <w:szCs w:val="24"/>
        </w:rPr>
        <w:t>ajess</w:t>
      </w:r>
      <w:proofErr w:type="spellEnd"/>
      <w:r w:rsidRPr="001B6C97">
        <w:rPr>
          <w:rFonts w:ascii="Book Antiqua" w:hAnsi="Book Antiqua"/>
          <w:color w:val="000000"/>
          <w:sz w:val="24"/>
          <w:szCs w:val="24"/>
        </w:rPr>
        <w:t xml:space="preserve">/2020/v11i230238   </w:t>
      </w:r>
    </w:p>
    <w:p w:rsidR="00D33879" w:rsidRDefault="001B6C97" w:rsidP="00647E92">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Erümit</w:t>
      </w:r>
      <w:proofErr w:type="spellEnd"/>
      <w:r w:rsidRPr="001B6C97">
        <w:rPr>
          <w:rFonts w:ascii="Book Antiqua" w:hAnsi="Book Antiqua"/>
          <w:color w:val="000000"/>
          <w:sz w:val="24"/>
          <w:szCs w:val="24"/>
        </w:rPr>
        <w:t xml:space="preserve">, S. F. (2020). The distance education process in K–12 schools during the </w:t>
      </w:r>
    </w:p>
    <w:p w:rsidR="001B6C97" w:rsidRPr="001B6C97" w:rsidRDefault="001B6C97" w:rsidP="00D33879">
      <w:pPr>
        <w:spacing w:after="0"/>
        <w:ind w:left="426"/>
        <w:jc w:val="both"/>
        <w:rPr>
          <w:rFonts w:ascii="Book Antiqua" w:hAnsi="Book Antiqua"/>
          <w:color w:val="000000"/>
          <w:sz w:val="24"/>
          <w:szCs w:val="24"/>
        </w:rPr>
      </w:pPr>
      <w:r w:rsidRPr="001B6C97">
        <w:rPr>
          <w:rFonts w:ascii="Book Antiqua" w:hAnsi="Book Antiqua"/>
          <w:color w:val="000000"/>
          <w:sz w:val="24"/>
          <w:szCs w:val="24"/>
        </w:rPr>
        <w:t>pandemic</w:t>
      </w:r>
      <w:r w:rsidR="00647E92">
        <w:rPr>
          <w:rFonts w:ascii="Book Antiqua" w:hAnsi="Book Antiqua"/>
          <w:color w:val="000000"/>
          <w:sz w:val="24"/>
          <w:szCs w:val="24"/>
        </w:rPr>
        <w:t xml:space="preserve"> </w:t>
      </w:r>
      <w:r w:rsidRPr="001B6C97">
        <w:rPr>
          <w:rFonts w:ascii="Book Antiqua" w:hAnsi="Book Antiqua"/>
          <w:color w:val="000000"/>
          <w:sz w:val="24"/>
          <w:szCs w:val="24"/>
        </w:rPr>
        <w:t xml:space="preserve">period: evaluation of implementations in Turkey from the student perspective. </w:t>
      </w:r>
      <w:r w:rsidRPr="00424E66">
        <w:rPr>
          <w:rFonts w:ascii="Book Antiqua" w:hAnsi="Book Antiqua"/>
          <w:i/>
          <w:color w:val="000000"/>
          <w:sz w:val="24"/>
          <w:szCs w:val="24"/>
        </w:rPr>
        <w:t>Technology, Pedagogy and Education.</w:t>
      </w:r>
      <w:r w:rsidRPr="001B6C97">
        <w:rPr>
          <w:rFonts w:ascii="Book Antiqua" w:hAnsi="Book Antiqua"/>
          <w:color w:val="000000"/>
          <w:sz w:val="24"/>
          <w:szCs w:val="24"/>
        </w:rPr>
        <w:t xml:space="preserve"> DOI: 10.1080/1475939X.2020.1856178 </w:t>
      </w:r>
    </w:p>
    <w:p w:rsidR="00D33879" w:rsidRDefault="001B6C97" w:rsidP="00D33879">
      <w:pPr>
        <w:spacing w:after="0"/>
        <w:jc w:val="both"/>
        <w:rPr>
          <w:rFonts w:ascii="Book Antiqua" w:hAnsi="Book Antiqua"/>
          <w:color w:val="000000"/>
          <w:sz w:val="24"/>
          <w:szCs w:val="24"/>
        </w:rPr>
      </w:pPr>
      <w:r w:rsidRPr="001B6C97">
        <w:rPr>
          <w:rFonts w:ascii="Book Antiqua" w:hAnsi="Book Antiqua"/>
          <w:color w:val="000000"/>
          <w:sz w:val="24"/>
          <w:szCs w:val="24"/>
        </w:rPr>
        <w:t xml:space="preserve">Flynn, P. (2020). Enhancing K-12 Pre-Service Teachers’ Digital Pedagogical </w:t>
      </w:r>
    </w:p>
    <w:p w:rsidR="001B6C97" w:rsidRPr="001B6C97" w:rsidRDefault="001B6C97" w:rsidP="00D33879">
      <w:pPr>
        <w:spacing w:after="0"/>
        <w:ind w:left="426"/>
        <w:jc w:val="both"/>
        <w:rPr>
          <w:rFonts w:ascii="Book Antiqua" w:hAnsi="Book Antiqua"/>
          <w:color w:val="000000"/>
          <w:sz w:val="24"/>
          <w:szCs w:val="24"/>
        </w:rPr>
      </w:pPr>
      <w:r w:rsidRPr="001B6C97">
        <w:rPr>
          <w:rFonts w:ascii="Book Antiqua" w:hAnsi="Book Antiqua"/>
          <w:color w:val="000000"/>
          <w:sz w:val="24"/>
          <w:szCs w:val="24"/>
        </w:rPr>
        <w:t>Literacy Lesson</w:t>
      </w:r>
      <w:r w:rsidR="00D33879">
        <w:rPr>
          <w:rFonts w:ascii="Book Antiqua" w:hAnsi="Book Antiqua"/>
          <w:color w:val="000000"/>
          <w:sz w:val="24"/>
          <w:szCs w:val="24"/>
        </w:rPr>
        <w:t xml:space="preserve"> </w:t>
      </w:r>
      <w:r w:rsidRPr="001B6C97">
        <w:rPr>
          <w:rFonts w:ascii="Book Antiqua" w:hAnsi="Book Antiqua"/>
          <w:color w:val="000000"/>
          <w:sz w:val="24"/>
          <w:szCs w:val="24"/>
        </w:rPr>
        <w:t xml:space="preserve">Planning for Teaching Online.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424E66">
        <w:rPr>
          <w:rFonts w:ascii="Book Antiqua" w:hAnsi="Book Antiqua"/>
          <w:i/>
          <w:color w:val="000000"/>
          <w:sz w:val="24"/>
          <w:szCs w:val="24"/>
        </w:rPr>
        <w:t>Teaching, Technology and Teacher Education During the COVID-19 Pandemic: Stories from the Field. Association for the Advancement of Computing in Education (AACE)</w:t>
      </w:r>
      <w:r w:rsidRPr="001B6C97">
        <w:rPr>
          <w:rFonts w:ascii="Book Antiqua" w:hAnsi="Book Antiqua"/>
          <w:color w:val="000000"/>
          <w:sz w:val="24"/>
          <w:szCs w:val="24"/>
        </w:rPr>
        <w:t>.</w:t>
      </w:r>
    </w:p>
    <w:p w:rsidR="009A7BEB" w:rsidRDefault="001B6C97" w:rsidP="009A7BEB">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lastRenderedPageBreak/>
        <w:t>Formosinho</w:t>
      </w:r>
      <w:proofErr w:type="spellEnd"/>
      <w:r w:rsidRPr="001B6C97">
        <w:rPr>
          <w:rFonts w:ascii="Book Antiqua" w:hAnsi="Book Antiqua"/>
          <w:color w:val="000000"/>
          <w:sz w:val="24"/>
          <w:szCs w:val="24"/>
        </w:rPr>
        <w:t xml:space="preserve">, J. (2021). From </w:t>
      </w:r>
      <w:proofErr w:type="spellStart"/>
      <w:r w:rsidRPr="001B6C97">
        <w:rPr>
          <w:rFonts w:ascii="Book Antiqua" w:hAnsi="Book Antiqua"/>
          <w:color w:val="000000"/>
          <w:sz w:val="24"/>
          <w:szCs w:val="24"/>
        </w:rPr>
        <w:t>schoolification</w:t>
      </w:r>
      <w:proofErr w:type="spellEnd"/>
      <w:r w:rsidRPr="001B6C97">
        <w:rPr>
          <w:rFonts w:ascii="Book Antiqua" w:hAnsi="Book Antiqua"/>
          <w:color w:val="000000"/>
          <w:sz w:val="24"/>
          <w:szCs w:val="24"/>
        </w:rPr>
        <w:t xml:space="preserve"> of children to </w:t>
      </w:r>
      <w:proofErr w:type="spellStart"/>
      <w:r w:rsidRPr="001B6C97">
        <w:rPr>
          <w:rFonts w:ascii="Book Antiqua" w:hAnsi="Book Antiqua"/>
          <w:color w:val="000000"/>
          <w:sz w:val="24"/>
          <w:szCs w:val="24"/>
        </w:rPr>
        <w:t>schoolification</w:t>
      </w:r>
      <w:proofErr w:type="spellEnd"/>
      <w:r w:rsidRPr="001B6C97">
        <w:rPr>
          <w:rFonts w:ascii="Book Antiqua" w:hAnsi="Book Antiqua"/>
          <w:color w:val="000000"/>
          <w:sz w:val="24"/>
          <w:szCs w:val="24"/>
        </w:rPr>
        <w:t xml:space="preserve"> of </w:t>
      </w:r>
    </w:p>
    <w:p w:rsidR="001B6C97" w:rsidRPr="001B6C97" w:rsidRDefault="001B6C97" w:rsidP="009A7BEB">
      <w:pPr>
        <w:spacing w:after="0"/>
        <w:ind w:left="426"/>
        <w:jc w:val="both"/>
        <w:rPr>
          <w:rFonts w:ascii="Book Antiqua" w:hAnsi="Book Antiqua"/>
          <w:color w:val="000000"/>
          <w:sz w:val="24"/>
          <w:szCs w:val="24"/>
        </w:rPr>
      </w:pPr>
      <w:r w:rsidRPr="001B6C97">
        <w:rPr>
          <w:rFonts w:ascii="Book Antiqua" w:hAnsi="Book Antiqua"/>
          <w:color w:val="000000"/>
          <w:sz w:val="24"/>
          <w:szCs w:val="24"/>
        </w:rPr>
        <w:t xml:space="preserve">parents? –educational policies in COVID times. </w:t>
      </w:r>
      <w:r w:rsidRPr="00424E66">
        <w:rPr>
          <w:rFonts w:ascii="Book Antiqua" w:hAnsi="Book Antiqua"/>
          <w:i/>
          <w:color w:val="000000"/>
          <w:sz w:val="24"/>
          <w:szCs w:val="24"/>
        </w:rPr>
        <w:t>European Early Childhood Education Research Journal, 29</w:t>
      </w:r>
      <w:r w:rsidR="00424E66">
        <w:rPr>
          <w:rFonts w:ascii="Book Antiqua" w:hAnsi="Book Antiqua"/>
          <w:i/>
          <w:color w:val="000000"/>
          <w:sz w:val="24"/>
          <w:szCs w:val="24"/>
        </w:rPr>
        <w:t xml:space="preserve"> </w:t>
      </w:r>
      <w:r w:rsidRPr="001B6C97">
        <w:rPr>
          <w:rFonts w:ascii="Book Antiqua" w:hAnsi="Book Antiqua"/>
          <w:color w:val="000000"/>
          <w:sz w:val="24"/>
          <w:szCs w:val="24"/>
        </w:rPr>
        <w:t xml:space="preserve">(1), 141–152. doi:10.1080/1350293x.2021.1872677 </w:t>
      </w:r>
    </w:p>
    <w:p w:rsidR="009A7BEB" w:rsidRDefault="001B6C97" w:rsidP="009A7BEB">
      <w:pPr>
        <w:spacing w:after="0"/>
        <w:jc w:val="both"/>
        <w:rPr>
          <w:rFonts w:ascii="Book Antiqua" w:hAnsi="Book Antiqua"/>
          <w:color w:val="000000"/>
          <w:sz w:val="24"/>
          <w:szCs w:val="24"/>
        </w:rPr>
      </w:pPr>
      <w:r w:rsidRPr="001B6C97">
        <w:rPr>
          <w:rFonts w:ascii="Book Antiqua" w:hAnsi="Book Antiqua"/>
          <w:color w:val="000000"/>
          <w:sz w:val="24"/>
          <w:szCs w:val="24"/>
        </w:rPr>
        <w:t xml:space="preserve">Fox, K. R. (2020). Bidirectional Benefits from School to Home Literacy Practices </w:t>
      </w:r>
    </w:p>
    <w:p w:rsidR="001B6C97" w:rsidRPr="001B6C97" w:rsidRDefault="001B6C97" w:rsidP="009A7BEB">
      <w:pPr>
        <w:spacing w:after="0"/>
        <w:ind w:left="426"/>
        <w:jc w:val="both"/>
        <w:rPr>
          <w:rFonts w:ascii="Book Antiqua" w:hAnsi="Book Antiqua"/>
          <w:color w:val="000000"/>
          <w:sz w:val="24"/>
          <w:szCs w:val="24"/>
        </w:rPr>
      </w:pPr>
      <w:r w:rsidRPr="001B6C97">
        <w:rPr>
          <w:rFonts w:ascii="Book Antiqua" w:hAnsi="Book Antiqua"/>
          <w:color w:val="000000"/>
          <w:sz w:val="24"/>
          <w:szCs w:val="24"/>
        </w:rPr>
        <w:t>in the Early</w:t>
      </w:r>
      <w:r w:rsidR="009A7BEB">
        <w:rPr>
          <w:rFonts w:ascii="Book Antiqua" w:hAnsi="Book Antiqua"/>
          <w:color w:val="000000"/>
          <w:sz w:val="24"/>
          <w:szCs w:val="24"/>
        </w:rPr>
        <w:t xml:space="preserve"> </w:t>
      </w:r>
      <w:r w:rsidRPr="001B6C97">
        <w:rPr>
          <w:rFonts w:ascii="Book Antiqua" w:hAnsi="Book Antiqua"/>
          <w:color w:val="000000"/>
          <w:sz w:val="24"/>
          <w:szCs w:val="24"/>
        </w:rPr>
        <w:t xml:space="preserve">Childhood Virtual Classroom.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35312E">
        <w:rPr>
          <w:rFonts w:ascii="Book Antiqua" w:hAnsi="Book Antiqua"/>
          <w:i/>
          <w:color w:val="000000"/>
          <w:sz w:val="24"/>
          <w:szCs w:val="24"/>
        </w:rPr>
        <w:t>Teaching, Technology and Teacher Education During the COVID-19 Pandemic: Stories from the Field. Association for the Advancement of Computing in Education (AACE)</w:t>
      </w:r>
      <w:r w:rsidRPr="001B6C97">
        <w:rPr>
          <w:rFonts w:ascii="Book Antiqua" w:hAnsi="Book Antiqua"/>
          <w:color w:val="000000"/>
          <w:sz w:val="24"/>
          <w:szCs w:val="24"/>
        </w:rPr>
        <w:t>.</w:t>
      </w:r>
    </w:p>
    <w:p w:rsidR="00C26261" w:rsidRDefault="001B6C97" w:rsidP="00C26261">
      <w:pPr>
        <w:spacing w:after="0"/>
        <w:jc w:val="both"/>
        <w:rPr>
          <w:rFonts w:ascii="Book Antiqua" w:hAnsi="Book Antiqua"/>
          <w:color w:val="000000"/>
          <w:sz w:val="24"/>
          <w:szCs w:val="24"/>
        </w:rPr>
      </w:pPr>
      <w:r w:rsidRPr="001B6C97">
        <w:rPr>
          <w:rFonts w:ascii="Book Antiqua" w:hAnsi="Book Antiqua"/>
          <w:color w:val="000000"/>
          <w:sz w:val="24"/>
          <w:szCs w:val="24"/>
        </w:rPr>
        <w:t xml:space="preserve">Gandolfi, E., </w:t>
      </w:r>
      <w:proofErr w:type="spellStart"/>
      <w:r w:rsidRPr="001B6C97">
        <w:rPr>
          <w:rFonts w:ascii="Book Antiqua" w:hAnsi="Book Antiqua"/>
          <w:color w:val="000000"/>
          <w:sz w:val="24"/>
          <w:szCs w:val="24"/>
        </w:rPr>
        <w:t>Kratcosky</w:t>
      </w:r>
      <w:proofErr w:type="spellEnd"/>
      <w:r w:rsidRPr="001B6C97">
        <w:rPr>
          <w:rFonts w:ascii="Book Antiqua" w:hAnsi="Book Antiqua"/>
          <w:color w:val="000000"/>
          <w:sz w:val="24"/>
          <w:szCs w:val="24"/>
        </w:rPr>
        <w:t xml:space="preserve">, A. (2020). Coping During COvid-19: Building a </w:t>
      </w:r>
    </w:p>
    <w:p w:rsidR="001B6C97" w:rsidRPr="001B6C97" w:rsidRDefault="001B6C97" w:rsidP="00C26261">
      <w:pPr>
        <w:spacing w:after="0"/>
        <w:ind w:left="426"/>
        <w:jc w:val="both"/>
        <w:rPr>
          <w:rFonts w:ascii="Book Antiqua" w:hAnsi="Book Antiqua"/>
          <w:color w:val="000000"/>
          <w:sz w:val="24"/>
          <w:szCs w:val="24"/>
        </w:rPr>
      </w:pPr>
      <w:r w:rsidRPr="001B6C97">
        <w:rPr>
          <w:rFonts w:ascii="Book Antiqua" w:hAnsi="Book Antiqua"/>
          <w:color w:val="000000"/>
          <w:sz w:val="24"/>
          <w:szCs w:val="24"/>
        </w:rPr>
        <w:t>Community of Practice</w:t>
      </w:r>
      <w:r w:rsidR="00C26261">
        <w:rPr>
          <w:rFonts w:ascii="Book Antiqua" w:hAnsi="Book Antiqua"/>
          <w:color w:val="000000"/>
          <w:sz w:val="24"/>
          <w:szCs w:val="24"/>
        </w:rPr>
        <w:t xml:space="preserve"> </w:t>
      </w:r>
      <w:r w:rsidRPr="001B6C97">
        <w:rPr>
          <w:rFonts w:ascii="Book Antiqua" w:hAnsi="Book Antiqua"/>
          <w:color w:val="000000"/>
          <w:sz w:val="24"/>
          <w:szCs w:val="24"/>
        </w:rPr>
        <w:t xml:space="preserve">(CoP) for Technology Integration and Educational Reform in a Time of Crisis.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35312E">
        <w:rPr>
          <w:rFonts w:ascii="Book Antiqua" w:hAnsi="Book Antiqua"/>
          <w:i/>
          <w:color w:val="000000"/>
          <w:sz w:val="24"/>
          <w:szCs w:val="24"/>
        </w:rPr>
        <w:t>Teaching, Technology and Teacher Education During the COVID-19 Pandemic: Stories from the Field. Association for the Advancement of Computing in Education (AACE)</w:t>
      </w:r>
      <w:r w:rsidRPr="001B6C97">
        <w:rPr>
          <w:rFonts w:ascii="Book Antiqua" w:hAnsi="Book Antiqua"/>
          <w:color w:val="000000"/>
          <w:sz w:val="24"/>
          <w:szCs w:val="24"/>
        </w:rPr>
        <w:t xml:space="preserve">. </w:t>
      </w:r>
    </w:p>
    <w:p w:rsidR="00C26261" w:rsidRDefault="001B6C97" w:rsidP="00C26261">
      <w:pPr>
        <w:spacing w:after="0"/>
        <w:jc w:val="both"/>
        <w:rPr>
          <w:rFonts w:ascii="Book Antiqua" w:hAnsi="Book Antiqua"/>
          <w:color w:val="000000"/>
          <w:sz w:val="24"/>
          <w:szCs w:val="24"/>
        </w:rPr>
      </w:pPr>
      <w:r w:rsidRPr="001B6C97">
        <w:rPr>
          <w:rFonts w:ascii="Book Antiqua" w:hAnsi="Book Antiqua"/>
          <w:color w:val="000000"/>
          <w:sz w:val="24"/>
          <w:szCs w:val="24"/>
        </w:rPr>
        <w:t xml:space="preserve">Goddard, A. R. (2020). Remote Coteaching Norms for Teachers of English </w:t>
      </w:r>
    </w:p>
    <w:p w:rsidR="001B6C97" w:rsidRPr="001B6C97" w:rsidRDefault="001B6C97" w:rsidP="00C26261">
      <w:pPr>
        <w:spacing w:after="0"/>
        <w:ind w:left="426"/>
        <w:jc w:val="both"/>
        <w:rPr>
          <w:rFonts w:ascii="Book Antiqua" w:hAnsi="Book Antiqua"/>
          <w:color w:val="000000"/>
          <w:sz w:val="24"/>
          <w:szCs w:val="24"/>
        </w:rPr>
      </w:pPr>
      <w:r w:rsidRPr="001B6C97">
        <w:rPr>
          <w:rFonts w:ascii="Book Antiqua" w:hAnsi="Book Antiqua"/>
          <w:color w:val="000000"/>
          <w:sz w:val="24"/>
          <w:szCs w:val="24"/>
        </w:rPr>
        <w:t xml:space="preserve">Learners. In </w:t>
      </w:r>
      <w:proofErr w:type="spellStart"/>
      <w:r w:rsidRPr="001B6C97">
        <w:rPr>
          <w:rFonts w:ascii="Book Antiqua" w:hAnsi="Book Antiqua"/>
          <w:color w:val="000000"/>
          <w:sz w:val="24"/>
          <w:szCs w:val="24"/>
        </w:rPr>
        <w:t>Ferdig</w:t>
      </w:r>
      <w:proofErr w:type="spellEnd"/>
      <w:r w:rsidR="00C26261">
        <w:rPr>
          <w:rFonts w:ascii="Book Antiqua" w:hAnsi="Book Antiqua"/>
          <w:color w:val="000000"/>
          <w:sz w:val="24"/>
          <w:szCs w:val="24"/>
        </w:rPr>
        <w:t xml:space="preserve"> </w:t>
      </w:r>
      <w:r w:rsidRPr="001B6C97">
        <w:rPr>
          <w:rFonts w:ascii="Book Antiqua" w:hAnsi="Book Antiqua"/>
          <w:color w:val="000000"/>
          <w:sz w:val="24"/>
          <w:szCs w:val="24"/>
        </w:rPr>
        <w:t xml:space="preserve">R. E. et al. (Eds). </w:t>
      </w:r>
      <w:r w:rsidRPr="0035312E">
        <w:rPr>
          <w:rFonts w:ascii="Book Antiqua" w:hAnsi="Book Antiqua"/>
          <w:i/>
          <w:color w:val="000000"/>
          <w:sz w:val="24"/>
          <w:szCs w:val="24"/>
        </w:rPr>
        <w:t>Teaching, Technology and Teacher Education During the COVID-19 Pandemic: Stories from the Field. Association for the Advancement of Computing in Education (AACE)</w:t>
      </w:r>
      <w:r w:rsidRPr="001B6C97">
        <w:rPr>
          <w:rFonts w:ascii="Book Antiqua" w:hAnsi="Book Antiqua"/>
          <w:color w:val="000000"/>
          <w:sz w:val="24"/>
          <w:szCs w:val="24"/>
        </w:rPr>
        <w:t xml:space="preserve">. </w:t>
      </w:r>
    </w:p>
    <w:p w:rsidR="00C26261" w:rsidRDefault="001B6C97" w:rsidP="00C26261">
      <w:pPr>
        <w:spacing w:after="0"/>
        <w:jc w:val="both"/>
        <w:rPr>
          <w:rFonts w:ascii="Book Antiqua" w:hAnsi="Book Antiqua"/>
          <w:color w:val="000000"/>
          <w:sz w:val="24"/>
          <w:szCs w:val="24"/>
        </w:rPr>
      </w:pPr>
      <w:r w:rsidRPr="001B6C97">
        <w:rPr>
          <w:rFonts w:ascii="Book Antiqua" w:hAnsi="Book Antiqua"/>
          <w:color w:val="000000"/>
          <w:sz w:val="24"/>
          <w:szCs w:val="24"/>
        </w:rPr>
        <w:t>Greenhow, C., Lewin, C. &amp; Willet, K. B. S. (2020): The educational response to</w:t>
      </w:r>
    </w:p>
    <w:p w:rsidR="001B6C97" w:rsidRPr="001B6C97" w:rsidRDefault="001B6C97" w:rsidP="00C26261">
      <w:pPr>
        <w:spacing w:after="0"/>
        <w:ind w:left="426"/>
        <w:jc w:val="both"/>
        <w:rPr>
          <w:rFonts w:ascii="Book Antiqua" w:hAnsi="Book Antiqua"/>
          <w:color w:val="000000"/>
          <w:sz w:val="24"/>
          <w:szCs w:val="24"/>
        </w:rPr>
      </w:pPr>
      <w:r w:rsidRPr="001B6C97">
        <w:rPr>
          <w:rFonts w:ascii="Book Antiqua" w:hAnsi="Book Antiqua"/>
          <w:color w:val="000000"/>
          <w:sz w:val="24"/>
          <w:szCs w:val="24"/>
        </w:rPr>
        <w:t xml:space="preserve">Covid-19 across two countries: a critical examination of initial digital pedagogy adoption. </w:t>
      </w:r>
      <w:r w:rsidRPr="0035312E">
        <w:rPr>
          <w:rFonts w:ascii="Book Antiqua" w:hAnsi="Book Antiqua"/>
          <w:i/>
          <w:color w:val="000000"/>
          <w:sz w:val="24"/>
          <w:szCs w:val="24"/>
        </w:rPr>
        <w:t>Technology, Pedagogy and Education.</w:t>
      </w:r>
      <w:r w:rsidRPr="001B6C97">
        <w:rPr>
          <w:rFonts w:ascii="Book Antiqua" w:hAnsi="Book Antiqua"/>
          <w:color w:val="000000"/>
          <w:sz w:val="24"/>
          <w:szCs w:val="24"/>
        </w:rPr>
        <w:t xml:space="preserve"> DOI: 10.1080/1475939X.2020.1866654 </w:t>
      </w:r>
    </w:p>
    <w:p w:rsidR="00371035" w:rsidRDefault="001B6C97" w:rsidP="00371035">
      <w:pPr>
        <w:spacing w:after="0"/>
        <w:jc w:val="both"/>
        <w:rPr>
          <w:rFonts w:ascii="Book Antiqua" w:hAnsi="Book Antiqua"/>
          <w:color w:val="000000"/>
          <w:sz w:val="24"/>
          <w:szCs w:val="24"/>
        </w:rPr>
      </w:pPr>
      <w:r w:rsidRPr="001B6C97">
        <w:rPr>
          <w:rFonts w:ascii="Book Antiqua" w:hAnsi="Book Antiqua"/>
          <w:color w:val="000000"/>
          <w:sz w:val="24"/>
          <w:szCs w:val="24"/>
        </w:rPr>
        <w:t>Gruber, A., Bauer, E. (2020). Fostering Interaction in Synchronous Online Class</w:t>
      </w:r>
    </w:p>
    <w:p w:rsidR="001B6C97" w:rsidRPr="001B6C97" w:rsidRDefault="001B6C97" w:rsidP="00371035">
      <w:pPr>
        <w:spacing w:after="0"/>
        <w:ind w:left="426"/>
        <w:jc w:val="both"/>
        <w:rPr>
          <w:rFonts w:ascii="Book Antiqua" w:hAnsi="Book Antiqua"/>
          <w:color w:val="000000"/>
          <w:sz w:val="24"/>
          <w:szCs w:val="24"/>
        </w:rPr>
      </w:pPr>
      <w:r w:rsidRPr="001B6C97">
        <w:rPr>
          <w:rFonts w:ascii="Book Antiqua" w:hAnsi="Book Antiqua"/>
          <w:color w:val="000000"/>
          <w:sz w:val="24"/>
          <w:szCs w:val="24"/>
        </w:rPr>
        <w:t>Sessions with</w:t>
      </w:r>
      <w:r w:rsidR="00371035">
        <w:rPr>
          <w:rFonts w:ascii="Book Antiqua" w:hAnsi="Book Antiqua"/>
          <w:color w:val="000000"/>
          <w:sz w:val="24"/>
          <w:szCs w:val="24"/>
        </w:rPr>
        <w:t xml:space="preserve"> </w:t>
      </w:r>
      <w:r w:rsidRPr="001B6C97">
        <w:rPr>
          <w:rFonts w:ascii="Book Antiqua" w:hAnsi="Book Antiqua"/>
          <w:color w:val="000000"/>
          <w:sz w:val="24"/>
          <w:szCs w:val="24"/>
        </w:rPr>
        <w:t xml:space="preserve">Foreign Language Learners.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35312E">
        <w:rPr>
          <w:rFonts w:ascii="Book Antiqua" w:hAnsi="Book Antiqua"/>
          <w:i/>
          <w:color w:val="000000"/>
          <w:sz w:val="24"/>
          <w:szCs w:val="24"/>
        </w:rPr>
        <w:t>Teaching, Technology and Teacher Education During the COVID-19 Pandemic: Stories from the Field. Association for the Advancement of Computing in Education (AACE)</w:t>
      </w:r>
      <w:r w:rsidRPr="001B6C97">
        <w:rPr>
          <w:rFonts w:ascii="Book Antiqua" w:hAnsi="Book Antiqua"/>
          <w:color w:val="000000"/>
          <w:sz w:val="24"/>
          <w:szCs w:val="24"/>
        </w:rPr>
        <w:t xml:space="preserve">.   </w:t>
      </w:r>
    </w:p>
    <w:p w:rsidR="007A4CF5" w:rsidRDefault="001B6C97" w:rsidP="007A4CF5">
      <w:pPr>
        <w:spacing w:after="0"/>
        <w:jc w:val="both"/>
        <w:rPr>
          <w:rFonts w:ascii="Book Antiqua" w:hAnsi="Book Antiqua"/>
          <w:color w:val="000000"/>
          <w:sz w:val="24"/>
          <w:szCs w:val="24"/>
        </w:rPr>
      </w:pPr>
      <w:r w:rsidRPr="001B6C97">
        <w:rPr>
          <w:rFonts w:ascii="Book Antiqua" w:hAnsi="Book Antiqua"/>
          <w:color w:val="000000"/>
          <w:sz w:val="24"/>
          <w:szCs w:val="24"/>
        </w:rPr>
        <w:t xml:space="preserve">Hossain, M. M. (2021). English Language Teaching through Virtual Classroom </w:t>
      </w:r>
    </w:p>
    <w:p w:rsidR="001B6C97" w:rsidRPr="001B6C97" w:rsidRDefault="001B6C97" w:rsidP="007A4CF5">
      <w:pPr>
        <w:spacing w:after="0"/>
        <w:ind w:left="426"/>
        <w:jc w:val="both"/>
        <w:rPr>
          <w:rFonts w:ascii="Book Antiqua" w:hAnsi="Book Antiqua"/>
          <w:color w:val="000000"/>
          <w:sz w:val="24"/>
          <w:szCs w:val="24"/>
        </w:rPr>
      </w:pPr>
      <w:r w:rsidRPr="001B6C97">
        <w:rPr>
          <w:rFonts w:ascii="Book Antiqua" w:hAnsi="Book Antiqua"/>
          <w:color w:val="000000"/>
          <w:sz w:val="24"/>
          <w:szCs w:val="24"/>
        </w:rPr>
        <w:t xml:space="preserve">during COVID-19 Lockdown in Bangladesh: Challenges and Propositions. </w:t>
      </w:r>
      <w:r w:rsidRPr="0035312E">
        <w:rPr>
          <w:rFonts w:ascii="Book Antiqua" w:hAnsi="Book Antiqua"/>
          <w:i/>
          <w:color w:val="000000"/>
          <w:sz w:val="24"/>
          <w:szCs w:val="24"/>
        </w:rPr>
        <w:t>Journal of English Education and Teaching, 5</w:t>
      </w:r>
      <w:r w:rsidR="0035312E">
        <w:rPr>
          <w:rFonts w:ascii="Book Antiqua" w:hAnsi="Book Antiqua"/>
          <w:color w:val="000000"/>
          <w:sz w:val="24"/>
          <w:szCs w:val="24"/>
        </w:rPr>
        <w:t xml:space="preserve"> </w:t>
      </w:r>
      <w:r w:rsidRPr="001B6C97">
        <w:rPr>
          <w:rFonts w:ascii="Book Antiqua" w:hAnsi="Book Antiqua"/>
          <w:color w:val="000000"/>
          <w:sz w:val="24"/>
          <w:szCs w:val="24"/>
        </w:rPr>
        <w:t>(1), 41–60. https://doi.org/10.33369/jeet.5.1.41-60</w:t>
      </w:r>
    </w:p>
    <w:p w:rsidR="007A4CF5" w:rsidRDefault="001B6C97" w:rsidP="007A4CF5">
      <w:pPr>
        <w:spacing w:after="0"/>
        <w:jc w:val="both"/>
        <w:rPr>
          <w:rFonts w:ascii="Book Antiqua" w:hAnsi="Book Antiqua"/>
          <w:color w:val="000000"/>
          <w:sz w:val="24"/>
          <w:szCs w:val="24"/>
        </w:rPr>
      </w:pPr>
      <w:r w:rsidRPr="001B6C97">
        <w:rPr>
          <w:rFonts w:ascii="Book Antiqua" w:hAnsi="Book Antiqua"/>
          <w:color w:val="000000"/>
          <w:sz w:val="24"/>
          <w:szCs w:val="24"/>
        </w:rPr>
        <w:t xml:space="preserve">Koehler, A. A. &amp; Farmer, T. (2020). Preparing for eLearning Using Digital </w:t>
      </w:r>
    </w:p>
    <w:p w:rsidR="001B6C97" w:rsidRPr="001B6C97" w:rsidRDefault="001B6C97" w:rsidP="007A4CF5">
      <w:pPr>
        <w:spacing w:after="0"/>
        <w:ind w:left="426"/>
        <w:jc w:val="both"/>
        <w:rPr>
          <w:rFonts w:ascii="Book Antiqua" w:hAnsi="Book Antiqua"/>
          <w:color w:val="000000"/>
          <w:sz w:val="24"/>
          <w:szCs w:val="24"/>
        </w:rPr>
      </w:pPr>
      <w:r w:rsidRPr="001B6C97">
        <w:rPr>
          <w:rFonts w:ascii="Book Antiqua" w:hAnsi="Book Antiqua"/>
          <w:color w:val="000000"/>
          <w:sz w:val="24"/>
          <w:szCs w:val="24"/>
        </w:rPr>
        <w:t>Learning Plans. In</w:t>
      </w:r>
      <w:r w:rsidR="007A4CF5">
        <w:rPr>
          <w:rFonts w:ascii="Book Antiqua" w:hAnsi="Book Antiqua"/>
          <w:color w:val="000000"/>
          <w:sz w:val="24"/>
          <w:szCs w:val="24"/>
        </w:rPr>
        <w:t xml:space="preserve">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C86151">
        <w:rPr>
          <w:rFonts w:ascii="Book Antiqua" w:hAnsi="Book Antiqua"/>
          <w:i/>
          <w:color w:val="000000"/>
          <w:sz w:val="24"/>
          <w:szCs w:val="24"/>
        </w:rPr>
        <w:t>Teaching, Technology and Teacher Education During the COVID-19 Pandemic: Stories from the Field. Association for the Advancement of Computing in Education (AACE).</w:t>
      </w:r>
      <w:r w:rsidRPr="001B6C97">
        <w:rPr>
          <w:rFonts w:ascii="Book Antiqua" w:hAnsi="Book Antiqua"/>
          <w:color w:val="000000"/>
          <w:sz w:val="24"/>
          <w:szCs w:val="24"/>
        </w:rPr>
        <w:t xml:space="preserve"> </w:t>
      </w:r>
    </w:p>
    <w:p w:rsidR="007A4CF5" w:rsidRDefault="001B6C97" w:rsidP="007A4CF5">
      <w:pPr>
        <w:spacing w:after="0"/>
        <w:jc w:val="both"/>
        <w:rPr>
          <w:rFonts w:ascii="Book Antiqua" w:hAnsi="Book Antiqua"/>
          <w:color w:val="000000"/>
          <w:sz w:val="24"/>
          <w:szCs w:val="24"/>
        </w:rPr>
      </w:pPr>
      <w:r w:rsidRPr="001B6C97">
        <w:rPr>
          <w:rFonts w:ascii="Book Antiqua" w:hAnsi="Book Antiqua"/>
          <w:color w:val="000000"/>
          <w:sz w:val="24"/>
          <w:szCs w:val="24"/>
        </w:rPr>
        <w:t xml:space="preserve">Lee, K., </w:t>
      </w:r>
      <w:proofErr w:type="spellStart"/>
      <w:r w:rsidRPr="001B6C97">
        <w:rPr>
          <w:rFonts w:ascii="Book Antiqua" w:hAnsi="Book Antiqua"/>
          <w:color w:val="000000"/>
          <w:sz w:val="24"/>
          <w:szCs w:val="24"/>
        </w:rPr>
        <w:t>Fanguy</w:t>
      </w:r>
      <w:proofErr w:type="spellEnd"/>
      <w:r w:rsidRPr="001B6C97">
        <w:rPr>
          <w:rFonts w:ascii="Book Antiqua" w:hAnsi="Book Antiqua"/>
          <w:color w:val="000000"/>
          <w:sz w:val="24"/>
          <w:szCs w:val="24"/>
        </w:rPr>
        <w:t xml:space="preserve">, M., Bligh, B., Lu, X. S. (2022). Adoption of online teaching </w:t>
      </w:r>
    </w:p>
    <w:p w:rsidR="001B6C97" w:rsidRPr="001B6C97" w:rsidRDefault="001B6C97" w:rsidP="007A4CF5">
      <w:pPr>
        <w:spacing w:after="0"/>
        <w:ind w:left="426"/>
        <w:jc w:val="both"/>
        <w:rPr>
          <w:rFonts w:ascii="Book Antiqua" w:hAnsi="Book Antiqua"/>
          <w:color w:val="000000"/>
          <w:sz w:val="24"/>
          <w:szCs w:val="24"/>
        </w:rPr>
      </w:pPr>
      <w:r w:rsidRPr="001B6C97">
        <w:rPr>
          <w:rFonts w:ascii="Book Antiqua" w:hAnsi="Book Antiqua"/>
          <w:color w:val="000000"/>
          <w:sz w:val="24"/>
          <w:szCs w:val="24"/>
        </w:rPr>
        <w:t>during the</w:t>
      </w:r>
      <w:r w:rsidR="007A4CF5">
        <w:rPr>
          <w:rFonts w:ascii="Book Antiqua" w:hAnsi="Book Antiqua"/>
          <w:color w:val="000000"/>
          <w:sz w:val="24"/>
          <w:szCs w:val="24"/>
        </w:rPr>
        <w:t xml:space="preserve"> </w:t>
      </w:r>
      <w:r w:rsidRPr="001B6C97">
        <w:rPr>
          <w:rFonts w:ascii="Book Antiqua" w:hAnsi="Book Antiqua"/>
          <w:color w:val="000000"/>
          <w:sz w:val="24"/>
          <w:szCs w:val="24"/>
        </w:rPr>
        <w:t xml:space="preserve">COVID-19 Pandemic: a systematic analysis of changes in university teaching activity. </w:t>
      </w:r>
      <w:r w:rsidRPr="00C86151">
        <w:rPr>
          <w:rFonts w:ascii="Book Antiqua" w:hAnsi="Book Antiqua"/>
          <w:i/>
          <w:color w:val="000000"/>
          <w:sz w:val="24"/>
          <w:szCs w:val="24"/>
        </w:rPr>
        <w:t>Educational Review, 74</w:t>
      </w:r>
      <w:r w:rsidR="00C86151">
        <w:rPr>
          <w:rFonts w:ascii="Book Antiqua" w:hAnsi="Book Antiqua"/>
          <w:i/>
          <w:color w:val="000000"/>
          <w:sz w:val="24"/>
          <w:szCs w:val="24"/>
        </w:rPr>
        <w:t xml:space="preserve"> </w:t>
      </w:r>
      <w:r w:rsidRPr="001B6C97">
        <w:rPr>
          <w:rFonts w:ascii="Book Antiqua" w:hAnsi="Book Antiqua"/>
          <w:color w:val="000000"/>
          <w:sz w:val="24"/>
          <w:szCs w:val="24"/>
        </w:rPr>
        <w:t>(3), 460-483, DOI: 10.1080/00131911.2021.1978401</w:t>
      </w:r>
    </w:p>
    <w:p w:rsidR="007A4CF5" w:rsidRDefault="001B6C97" w:rsidP="007A4CF5">
      <w:pPr>
        <w:spacing w:after="0"/>
        <w:jc w:val="both"/>
        <w:rPr>
          <w:rFonts w:ascii="Book Antiqua" w:hAnsi="Book Antiqua"/>
          <w:color w:val="000000"/>
          <w:sz w:val="24"/>
          <w:szCs w:val="24"/>
        </w:rPr>
      </w:pPr>
      <w:r w:rsidRPr="001B6C97">
        <w:rPr>
          <w:rFonts w:ascii="Book Antiqua" w:hAnsi="Book Antiqua"/>
          <w:color w:val="000000"/>
          <w:sz w:val="24"/>
          <w:szCs w:val="24"/>
        </w:rPr>
        <w:lastRenderedPageBreak/>
        <w:t>Lindsay, L., Whalley, R. (2020). Building Resilience in New Zealand Schools</w:t>
      </w:r>
    </w:p>
    <w:p w:rsidR="001B6C97" w:rsidRPr="00D9077C" w:rsidRDefault="001B6C97" w:rsidP="007A4CF5">
      <w:pPr>
        <w:spacing w:after="0"/>
        <w:ind w:left="426"/>
        <w:jc w:val="both"/>
        <w:rPr>
          <w:rFonts w:ascii="Book Antiqua" w:hAnsi="Book Antiqua"/>
          <w:i/>
          <w:color w:val="000000"/>
          <w:sz w:val="24"/>
          <w:szCs w:val="24"/>
        </w:rPr>
      </w:pPr>
      <w:r w:rsidRPr="001B6C97">
        <w:rPr>
          <w:rFonts w:ascii="Book Antiqua" w:hAnsi="Book Antiqua"/>
          <w:color w:val="000000"/>
          <w:sz w:val="24"/>
          <w:szCs w:val="24"/>
        </w:rPr>
        <w:t>through Online</w:t>
      </w:r>
      <w:r w:rsidR="007A4CF5">
        <w:rPr>
          <w:rFonts w:ascii="Book Antiqua" w:hAnsi="Book Antiqua"/>
          <w:color w:val="000000"/>
          <w:sz w:val="24"/>
          <w:szCs w:val="24"/>
        </w:rPr>
        <w:t xml:space="preserve"> </w:t>
      </w:r>
      <w:r w:rsidRPr="001B6C97">
        <w:rPr>
          <w:rFonts w:ascii="Book Antiqua" w:hAnsi="Book Antiqua"/>
          <w:color w:val="000000"/>
          <w:sz w:val="24"/>
          <w:szCs w:val="24"/>
        </w:rPr>
        <w:t xml:space="preserve">Learning.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D9077C">
        <w:rPr>
          <w:rFonts w:ascii="Book Antiqua" w:hAnsi="Book Antiqua"/>
          <w:i/>
          <w:color w:val="000000"/>
          <w:sz w:val="24"/>
          <w:szCs w:val="24"/>
        </w:rPr>
        <w:t xml:space="preserve">Teaching, Technology and Teacher Education During the COVID-19 Pandemic: Stories from the Field. Association for the Advancement of Computing in Education (AACE). </w:t>
      </w:r>
    </w:p>
    <w:p w:rsidR="00297DAC" w:rsidRDefault="001B6C97" w:rsidP="00297DAC">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Mccarthy</w:t>
      </w:r>
      <w:proofErr w:type="spellEnd"/>
      <w:r w:rsidRPr="001B6C97">
        <w:rPr>
          <w:rFonts w:ascii="Book Antiqua" w:hAnsi="Book Antiqua"/>
          <w:color w:val="000000"/>
          <w:sz w:val="24"/>
          <w:szCs w:val="24"/>
        </w:rPr>
        <w:t>, J. &amp; Wolfe, Z. (2020). Engaging Parents through School-Wide</w:t>
      </w:r>
    </w:p>
    <w:p w:rsidR="001B6C97" w:rsidRPr="00D9077C" w:rsidRDefault="001B6C97" w:rsidP="00297DAC">
      <w:pPr>
        <w:spacing w:after="0"/>
        <w:ind w:left="426"/>
        <w:jc w:val="both"/>
        <w:rPr>
          <w:rFonts w:ascii="Book Antiqua" w:hAnsi="Book Antiqua"/>
          <w:i/>
          <w:color w:val="000000"/>
          <w:sz w:val="24"/>
          <w:szCs w:val="24"/>
        </w:rPr>
      </w:pPr>
      <w:r w:rsidRPr="001B6C97">
        <w:rPr>
          <w:rFonts w:ascii="Book Antiqua" w:hAnsi="Book Antiqua"/>
          <w:color w:val="000000"/>
          <w:sz w:val="24"/>
          <w:szCs w:val="24"/>
        </w:rPr>
        <w:t>Strategies for Online</w:t>
      </w:r>
      <w:r w:rsidR="00297DAC">
        <w:rPr>
          <w:rFonts w:ascii="Book Antiqua" w:hAnsi="Book Antiqua"/>
          <w:color w:val="000000"/>
          <w:sz w:val="24"/>
          <w:szCs w:val="24"/>
        </w:rPr>
        <w:t xml:space="preserve"> </w:t>
      </w:r>
      <w:r w:rsidRPr="001B6C97">
        <w:rPr>
          <w:rFonts w:ascii="Book Antiqua" w:hAnsi="Book Antiqua"/>
          <w:color w:val="000000"/>
          <w:sz w:val="24"/>
          <w:szCs w:val="24"/>
        </w:rPr>
        <w:t xml:space="preserve">Instruction.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D9077C">
        <w:rPr>
          <w:rFonts w:ascii="Book Antiqua" w:hAnsi="Book Antiqua"/>
          <w:i/>
          <w:color w:val="000000"/>
          <w:sz w:val="24"/>
          <w:szCs w:val="24"/>
        </w:rPr>
        <w:t xml:space="preserve">Teaching, Technology and Teacher Education During the COVID-19 Pandemic: Stories from the Field. Association for the Advancement of Computing in Education (AACE). </w:t>
      </w:r>
    </w:p>
    <w:p w:rsidR="00297DAC" w:rsidRDefault="001B6C97" w:rsidP="00297DAC">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Mirhosseini</w:t>
      </w:r>
      <w:proofErr w:type="spellEnd"/>
      <w:r w:rsidRPr="001B6C97">
        <w:rPr>
          <w:rFonts w:ascii="Book Antiqua" w:hAnsi="Book Antiqua"/>
          <w:color w:val="000000"/>
          <w:sz w:val="24"/>
          <w:szCs w:val="24"/>
        </w:rPr>
        <w:t xml:space="preserve">, S. (2022). COVID-19 and Language Education: Lessons of a </w:t>
      </w:r>
    </w:p>
    <w:p w:rsidR="001B6C97" w:rsidRPr="001B6C97" w:rsidRDefault="001B6C97" w:rsidP="00297DAC">
      <w:pPr>
        <w:spacing w:after="0"/>
        <w:ind w:left="426"/>
        <w:jc w:val="both"/>
        <w:rPr>
          <w:rFonts w:ascii="Book Antiqua" w:hAnsi="Book Antiqua"/>
          <w:color w:val="000000"/>
          <w:sz w:val="24"/>
          <w:szCs w:val="24"/>
        </w:rPr>
      </w:pPr>
      <w:r w:rsidRPr="001B6C97">
        <w:rPr>
          <w:rFonts w:ascii="Book Antiqua" w:hAnsi="Book Antiqua"/>
          <w:color w:val="000000"/>
          <w:sz w:val="24"/>
          <w:szCs w:val="24"/>
        </w:rPr>
        <w:t>Pandemic for English</w:t>
      </w:r>
      <w:r w:rsidR="00297DAC">
        <w:rPr>
          <w:rFonts w:ascii="Book Antiqua" w:hAnsi="Book Antiqua"/>
          <w:color w:val="000000"/>
          <w:sz w:val="24"/>
          <w:szCs w:val="24"/>
        </w:rPr>
        <w:t xml:space="preserve"> </w:t>
      </w:r>
      <w:r w:rsidRPr="001B6C97">
        <w:rPr>
          <w:rFonts w:ascii="Book Antiqua" w:hAnsi="Book Antiqua"/>
          <w:color w:val="000000"/>
          <w:sz w:val="24"/>
          <w:szCs w:val="24"/>
        </w:rPr>
        <w:t xml:space="preserve">Teaching. </w:t>
      </w:r>
      <w:r w:rsidRPr="00D9077C">
        <w:rPr>
          <w:rFonts w:ascii="Book Antiqua" w:hAnsi="Book Antiqua"/>
          <w:i/>
          <w:color w:val="000000"/>
          <w:sz w:val="24"/>
          <w:szCs w:val="24"/>
        </w:rPr>
        <w:t>Changing English, 29</w:t>
      </w:r>
      <w:r w:rsidRPr="001B6C97">
        <w:rPr>
          <w:rFonts w:ascii="Book Antiqua" w:hAnsi="Book Antiqua"/>
          <w:color w:val="000000"/>
          <w:sz w:val="24"/>
          <w:szCs w:val="24"/>
        </w:rPr>
        <w:t xml:space="preserve"> (1), 3-11, DOI: 10.1080/1358684X.2021.2001642</w:t>
      </w:r>
    </w:p>
    <w:p w:rsidR="00297DAC" w:rsidRDefault="001B6C97" w:rsidP="00297DAC">
      <w:pPr>
        <w:spacing w:after="0"/>
        <w:jc w:val="both"/>
        <w:rPr>
          <w:rFonts w:ascii="Book Antiqua" w:hAnsi="Book Antiqua"/>
          <w:color w:val="000000"/>
          <w:sz w:val="24"/>
          <w:szCs w:val="24"/>
        </w:rPr>
      </w:pPr>
      <w:r w:rsidRPr="001B6C97">
        <w:rPr>
          <w:rFonts w:ascii="Book Antiqua" w:hAnsi="Book Antiqua"/>
          <w:color w:val="000000"/>
          <w:sz w:val="24"/>
          <w:szCs w:val="24"/>
        </w:rPr>
        <w:t xml:space="preserve">Moorhouse, B. L., Wong, K. M. (2022). The COVID-19 Pandemic as a catalyst for </w:t>
      </w:r>
    </w:p>
    <w:p w:rsidR="001B6C97" w:rsidRPr="001B6C97" w:rsidRDefault="001B6C97" w:rsidP="00297DAC">
      <w:pPr>
        <w:spacing w:after="0"/>
        <w:ind w:left="426"/>
        <w:jc w:val="both"/>
        <w:rPr>
          <w:rFonts w:ascii="Book Antiqua" w:hAnsi="Book Antiqua"/>
          <w:color w:val="000000"/>
          <w:sz w:val="24"/>
          <w:szCs w:val="24"/>
        </w:rPr>
      </w:pPr>
      <w:r w:rsidRPr="001B6C97">
        <w:rPr>
          <w:rFonts w:ascii="Book Antiqua" w:hAnsi="Book Antiqua"/>
          <w:color w:val="000000"/>
          <w:sz w:val="24"/>
          <w:szCs w:val="24"/>
        </w:rPr>
        <w:t>teacher</w:t>
      </w:r>
      <w:r w:rsidR="00297DAC">
        <w:rPr>
          <w:rFonts w:ascii="Book Antiqua" w:hAnsi="Book Antiqua"/>
          <w:color w:val="000000"/>
          <w:sz w:val="24"/>
          <w:szCs w:val="24"/>
        </w:rPr>
        <w:t xml:space="preserve"> </w:t>
      </w:r>
      <w:r w:rsidRPr="001B6C97">
        <w:rPr>
          <w:rFonts w:ascii="Book Antiqua" w:hAnsi="Book Antiqua"/>
          <w:color w:val="000000"/>
          <w:sz w:val="24"/>
          <w:szCs w:val="24"/>
        </w:rPr>
        <w:t xml:space="preserve">pedagogical and technological innovation and development: </w:t>
      </w:r>
      <w:r w:rsidRPr="00D9077C">
        <w:rPr>
          <w:rFonts w:ascii="Book Antiqua" w:hAnsi="Book Antiqua"/>
          <w:i/>
          <w:color w:val="000000"/>
          <w:sz w:val="24"/>
          <w:szCs w:val="24"/>
        </w:rPr>
        <w:t>Teachers’ perspectives. Asia Pacific Journal of Education, 42</w:t>
      </w:r>
      <w:r w:rsidRPr="001B6C97">
        <w:rPr>
          <w:rFonts w:ascii="Book Antiqua" w:hAnsi="Book Antiqua"/>
          <w:color w:val="000000"/>
          <w:sz w:val="24"/>
          <w:szCs w:val="24"/>
        </w:rPr>
        <w:t xml:space="preserve"> (1), 105-120, DOI: 10.1080/02188791.2021.1988511</w:t>
      </w:r>
    </w:p>
    <w:p w:rsidR="00861763" w:rsidRDefault="001B6C97" w:rsidP="00861763">
      <w:pPr>
        <w:spacing w:after="0"/>
        <w:jc w:val="both"/>
        <w:rPr>
          <w:rFonts w:ascii="Book Antiqua" w:hAnsi="Book Antiqua"/>
          <w:color w:val="000000"/>
          <w:sz w:val="24"/>
          <w:szCs w:val="24"/>
        </w:rPr>
      </w:pPr>
      <w:r w:rsidRPr="001B6C97">
        <w:rPr>
          <w:rFonts w:ascii="Book Antiqua" w:hAnsi="Book Antiqua"/>
          <w:color w:val="000000"/>
          <w:sz w:val="24"/>
          <w:szCs w:val="24"/>
        </w:rPr>
        <w:t>Nakata, Y. (2022). Enhancing student teachers’ motivation and well-being: A</w:t>
      </w:r>
    </w:p>
    <w:p w:rsidR="001B6C97" w:rsidRPr="001B6C97" w:rsidRDefault="001B6C97" w:rsidP="00861763">
      <w:pPr>
        <w:spacing w:after="0"/>
        <w:ind w:left="426"/>
        <w:jc w:val="both"/>
        <w:rPr>
          <w:rFonts w:ascii="Book Antiqua" w:hAnsi="Book Antiqua"/>
          <w:color w:val="000000"/>
          <w:sz w:val="24"/>
          <w:szCs w:val="24"/>
        </w:rPr>
      </w:pPr>
      <w:r w:rsidRPr="001B6C97">
        <w:rPr>
          <w:rFonts w:ascii="Book Antiqua" w:hAnsi="Book Antiqua"/>
          <w:color w:val="000000"/>
          <w:sz w:val="24"/>
          <w:szCs w:val="24"/>
        </w:rPr>
        <w:t>teacher educator’s</w:t>
      </w:r>
      <w:r w:rsidR="00861763">
        <w:rPr>
          <w:rFonts w:ascii="Book Antiqua" w:hAnsi="Book Antiqua"/>
          <w:color w:val="000000"/>
          <w:sz w:val="24"/>
          <w:szCs w:val="24"/>
        </w:rPr>
        <w:t xml:space="preserve"> </w:t>
      </w:r>
      <w:r w:rsidRPr="001B6C97">
        <w:rPr>
          <w:rFonts w:ascii="Book Antiqua" w:hAnsi="Book Antiqua"/>
          <w:color w:val="000000"/>
          <w:sz w:val="24"/>
          <w:szCs w:val="24"/>
        </w:rPr>
        <w:t xml:space="preserve">journey into online course intervention. </w:t>
      </w:r>
      <w:r w:rsidRPr="00D9077C">
        <w:rPr>
          <w:rFonts w:ascii="Book Antiqua" w:hAnsi="Book Antiqua"/>
          <w:i/>
          <w:color w:val="000000"/>
          <w:sz w:val="24"/>
          <w:szCs w:val="24"/>
        </w:rPr>
        <w:t>Pedagogies: An International Journal.</w:t>
      </w:r>
      <w:r w:rsidRPr="001B6C97">
        <w:rPr>
          <w:rFonts w:ascii="Book Antiqua" w:hAnsi="Book Antiqua"/>
          <w:color w:val="000000"/>
          <w:sz w:val="24"/>
          <w:szCs w:val="24"/>
        </w:rPr>
        <w:t xml:space="preserve"> DOI: 10.1080/1554480X.2022.2061977</w:t>
      </w:r>
    </w:p>
    <w:p w:rsidR="00861763" w:rsidRDefault="001B6C97" w:rsidP="00861763">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Oyedotun</w:t>
      </w:r>
      <w:proofErr w:type="spellEnd"/>
      <w:r w:rsidRPr="001B6C97">
        <w:rPr>
          <w:rFonts w:ascii="Book Antiqua" w:hAnsi="Book Antiqua"/>
          <w:color w:val="000000"/>
          <w:sz w:val="24"/>
          <w:szCs w:val="24"/>
        </w:rPr>
        <w:t xml:space="preserve">, T. D. (2020). Sudden change of pedagogy in education driven by </w:t>
      </w:r>
    </w:p>
    <w:p w:rsidR="001B6C97" w:rsidRPr="001B6C97" w:rsidRDefault="001B6C97" w:rsidP="00861763">
      <w:pPr>
        <w:spacing w:after="0"/>
        <w:ind w:left="426"/>
        <w:jc w:val="both"/>
        <w:rPr>
          <w:rFonts w:ascii="Book Antiqua" w:hAnsi="Book Antiqua"/>
          <w:color w:val="000000"/>
          <w:sz w:val="24"/>
          <w:szCs w:val="24"/>
        </w:rPr>
      </w:pPr>
      <w:r w:rsidRPr="001B6C97">
        <w:rPr>
          <w:rFonts w:ascii="Book Antiqua" w:hAnsi="Book Antiqua"/>
          <w:color w:val="000000"/>
          <w:sz w:val="24"/>
          <w:szCs w:val="24"/>
        </w:rPr>
        <w:t>COVID-19:</w:t>
      </w:r>
      <w:r w:rsidR="00861763">
        <w:rPr>
          <w:rFonts w:ascii="Book Antiqua" w:hAnsi="Book Antiqua"/>
          <w:color w:val="000000"/>
          <w:sz w:val="24"/>
          <w:szCs w:val="24"/>
        </w:rPr>
        <w:t xml:space="preserve"> </w:t>
      </w:r>
      <w:r w:rsidRPr="001B6C97">
        <w:rPr>
          <w:rFonts w:ascii="Book Antiqua" w:hAnsi="Book Antiqua"/>
          <w:color w:val="000000"/>
          <w:sz w:val="24"/>
          <w:szCs w:val="24"/>
        </w:rPr>
        <w:t xml:space="preserve">Perspectives and evaluation from a developing country. </w:t>
      </w:r>
      <w:r w:rsidRPr="00D9077C">
        <w:rPr>
          <w:rFonts w:ascii="Book Antiqua" w:hAnsi="Book Antiqua"/>
          <w:i/>
          <w:color w:val="000000"/>
          <w:sz w:val="24"/>
          <w:szCs w:val="24"/>
        </w:rPr>
        <w:t>Research in Globalization, 2</w:t>
      </w:r>
      <w:r w:rsidRPr="001B6C97">
        <w:rPr>
          <w:rFonts w:ascii="Book Antiqua" w:hAnsi="Book Antiqua"/>
          <w:color w:val="000000"/>
          <w:sz w:val="24"/>
          <w:szCs w:val="24"/>
        </w:rPr>
        <w:t xml:space="preserve">, 100029. https://doi.org/10.1016/j.resg10.2020.100029  </w:t>
      </w:r>
    </w:p>
    <w:p w:rsidR="00861763" w:rsidRDefault="001B6C97" w:rsidP="00861763">
      <w:pPr>
        <w:spacing w:after="0"/>
        <w:jc w:val="both"/>
        <w:rPr>
          <w:rFonts w:ascii="Book Antiqua" w:hAnsi="Book Antiqua"/>
          <w:color w:val="000000"/>
          <w:sz w:val="24"/>
          <w:szCs w:val="24"/>
        </w:rPr>
      </w:pPr>
      <w:r w:rsidRPr="001B6C97">
        <w:rPr>
          <w:rFonts w:ascii="Book Antiqua" w:hAnsi="Book Antiqua"/>
          <w:color w:val="000000"/>
          <w:sz w:val="24"/>
          <w:szCs w:val="24"/>
        </w:rPr>
        <w:t>Redmond, T., Henson, J. (2020). The Transcendent Power of Remix: Cultivation</w:t>
      </w:r>
    </w:p>
    <w:p w:rsidR="001B6C97" w:rsidRPr="001B6C97" w:rsidRDefault="001B6C97" w:rsidP="00861763">
      <w:pPr>
        <w:spacing w:after="0"/>
        <w:ind w:left="426"/>
        <w:jc w:val="both"/>
        <w:rPr>
          <w:rFonts w:ascii="Book Antiqua" w:hAnsi="Book Antiqua"/>
          <w:color w:val="000000"/>
          <w:sz w:val="24"/>
          <w:szCs w:val="24"/>
        </w:rPr>
      </w:pPr>
      <w:r w:rsidRPr="001B6C97">
        <w:rPr>
          <w:rFonts w:ascii="Book Antiqua" w:hAnsi="Book Antiqua"/>
          <w:color w:val="000000"/>
          <w:sz w:val="24"/>
          <w:szCs w:val="24"/>
        </w:rPr>
        <w:t>Creativity,</w:t>
      </w:r>
      <w:r w:rsidR="00861763">
        <w:rPr>
          <w:rFonts w:ascii="Book Antiqua" w:hAnsi="Book Antiqua"/>
          <w:color w:val="000000"/>
          <w:sz w:val="24"/>
          <w:szCs w:val="24"/>
        </w:rPr>
        <w:t xml:space="preserve"> </w:t>
      </w:r>
      <w:r w:rsidRPr="001B6C97">
        <w:rPr>
          <w:rFonts w:ascii="Book Antiqua" w:hAnsi="Book Antiqua"/>
          <w:color w:val="000000"/>
          <w:sz w:val="24"/>
          <w:szCs w:val="24"/>
        </w:rPr>
        <w:t xml:space="preserve">Story, and Student Voice in Online Learning.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D9077C">
        <w:rPr>
          <w:rFonts w:ascii="Book Antiqua" w:hAnsi="Book Antiqua"/>
          <w:i/>
          <w:color w:val="000000"/>
          <w:sz w:val="24"/>
          <w:szCs w:val="24"/>
        </w:rPr>
        <w:t>Teaching, Technology and Teacher Education During the COVID-19 Pandemic: Stories from the Field. Association for the Advancement of Computing in Education (AACE).</w:t>
      </w:r>
      <w:r w:rsidRPr="001B6C97">
        <w:rPr>
          <w:rFonts w:ascii="Book Antiqua" w:hAnsi="Book Antiqua"/>
          <w:color w:val="000000"/>
          <w:sz w:val="24"/>
          <w:szCs w:val="24"/>
        </w:rPr>
        <w:t xml:space="preserve">  </w:t>
      </w:r>
    </w:p>
    <w:p w:rsidR="00861763" w:rsidRDefault="001B6C97" w:rsidP="00861763">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Semingson</w:t>
      </w:r>
      <w:proofErr w:type="spellEnd"/>
      <w:r w:rsidRPr="001B6C97">
        <w:rPr>
          <w:rFonts w:ascii="Book Antiqua" w:hAnsi="Book Antiqua"/>
          <w:color w:val="000000"/>
          <w:sz w:val="24"/>
          <w:szCs w:val="24"/>
        </w:rPr>
        <w:t xml:space="preserve">, P., Owens, D., Kerns, W. (2020). “Connected” Literacies: Virtual </w:t>
      </w:r>
    </w:p>
    <w:p w:rsidR="001B6C97" w:rsidRPr="001B6C97" w:rsidRDefault="001B6C97" w:rsidP="00861763">
      <w:pPr>
        <w:spacing w:after="0"/>
        <w:ind w:left="426"/>
        <w:jc w:val="both"/>
        <w:rPr>
          <w:rFonts w:ascii="Book Antiqua" w:hAnsi="Book Antiqua"/>
          <w:color w:val="000000"/>
          <w:sz w:val="24"/>
          <w:szCs w:val="24"/>
        </w:rPr>
      </w:pPr>
      <w:r w:rsidRPr="001B6C97">
        <w:rPr>
          <w:rFonts w:ascii="Book Antiqua" w:hAnsi="Book Antiqua"/>
          <w:color w:val="000000"/>
          <w:sz w:val="24"/>
          <w:szCs w:val="24"/>
        </w:rPr>
        <w:t>Storybook</w:t>
      </w:r>
      <w:r w:rsidR="00861763">
        <w:rPr>
          <w:rFonts w:ascii="Book Antiqua" w:hAnsi="Book Antiqua"/>
          <w:color w:val="000000"/>
          <w:sz w:val="24"/>
          <w:szCs w:val="24"/>
        </w:rPr>
        <w:t xml:space="preserve"> </w:t>
      </w:r>
      <w:r w:rsidRPr="001B6C97">
        <w:rPr>
          <w:rFonts w:ascii="Book Antiqua" w:hAnsi="Book Antiqua"/>
          <w:color w:val="000000"/>
          <w:sz w:val="24"/>
          <w:szCs w:val="24"/>
        </w:rPr>
        <w:t xml:space="preserve">Reading and Digital Learning during the COVID-19 Pandemic.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D9077C">
        <w:rPr>
          <w:rFonts w:ascii="Book Antiqua" w:hAnsi="Book Antiqua"/>
          <w:i/>
          <w:color w:val="000000"/>
          <w:sz w:val="24"/>
          <w:szCs w:val="24"/>
        </w:rPr>
        <w:t>Teaching, Technology and Teacher Education During the COVID-19 Pandemic: Stories from the Field. Association for the Advancement of Computing in Education (AACE).</w:t>
      </w:r>
    </w:p>
    <w:p w:rsidR="0023132B" w:rsidRDefault="001B6C97" w:rsidP="0023132B">
      <w:pPr>
        <w:spacing w:after="0"/>
        <w:jc w:val="both"/>
        <w:rPr>
          <w:rFonts w:ascii="Book Antiqua" w:hAnsi="Book Antiqua"/>
          <w:color w:val="000000"/>
          <w:sz w:val="24"/>
          <w:szCs w:val="24"/>
        </w:rPr>
      </w:pPr>
      <w:r w:rsidRPr="001B6C97">
        <w:rPr>
          <w:rFonts w:ascii="Book Antiqua" w:hAnsi="Book Antiqua"/>
          <w:color w:val="000000"/>
          <w:sz w:val="24"/>
          <w:szCs w:val="24"/>
        </w:rPr>
        <w:t xml:space="preserve">Shelton, C. et al. (2020). Resisting Dehumanizing Assessments: Enacting Critical </w:t>
      </w:r>
    </w:p>
    <w:p w:rsidR="001B6C97" w:rsidRPr="00D9077C" w:rsidRDefault="001B6C97" w:rsidP="0023132B">
      <w:pPr>
        <w:spacing w:after="0"/>
        <w:ind w:left="426"/>
        <w:jc w:val="both"/>
        <w:rPr>
          <w:rFonts w:ascii="Book Antiqua" w:hAnsi="Book Antiqua"/>
          <w:i/>
          <w:color w:val="000000"/>
          <w:sz w:val="24"/>
          <w:szCs w:val="24"/>
        </w:rPr>
      </w:pPr>
      <w:r w:rsidRPr="001B6C97">
        <w:rPr>
          <w:rFonts w:ascii="Book Antiqua" w:hAnsi="Book Antiqua"/>
          <w:color w:val="000000"/>
          <w:sz w:val="24"/>
          <w:szCs w:val="24"/>
        </w:rPr>
        <w:t>Humanizing</w:t>
      </w:r>
      <w:r w:rsidR="0023132B">
        <w:rPr>
          <w:rFonts w:ascii="Book Antiqua" w:hAnsi="Book Antiqua"/>
          <w:color w:val="000000"/>
          <w:sz w:val="24"/>
          <w:szCs w:val="24"/>
        </w:rPr>
        <w:t xml:space="preserve"> </w:t>
      </w:r>
      <w:r w:rsidRPr="001B6C97">
        <w:rPr>
          <w:rFonts w:ascii="Book Antiqua" w:hAnsi="Book Antiqua"/>
          <w:color w:val="000000"/>
          <w:sz w:val="24"/>
          <w:szCs w:val="24"/>
        </w:rPr>
        <w:t xml:space="preserve">Pedagogies in Online Teacher Education.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D9077C">
        <w:rPr>
          <w:rFonts w:ascii="Book Antiqua" w:hAnsi="Book Antiqua"/>
          <w:i/>
          <w:color w:val="000000"/>
          <w:sz w:val="24"/>
          <w:szCs w:val="24"/>
        </w:rPr>
        <w:t>Teaching, Technology and Teacher Education During the COVID-19 Pandemic: Stories from the Field. Association for the Advancement of Computing in Education (AACE).</w:t>
      </w:r>
    </w:p>
    <w:p w:rsidR="0023132B" w:rsidRDefault="001B6C97" w:rsidP="0023132B">
      <w:pPr>
        <w:spacing w:after="0"/>
        <w:jc w:val="both"/>
        <w:rPr>
          <w:rFonts w:ascii="Book Antiqua" w:hAnsi="Book Antiqua"/>
          <w:color w:val="000000"/>
          <w:sz w:val="24"/>
          <w:szCs w:val="24"/>
        </w:rPr>
      </w:pPr>
      <w:r w:rsidRPr="001B6C97">
        <w:rPr>
          <w:rFonts w:ascii="Book Antiqua" w:hAnsi="Book Antiqua"/>
          <w:color w:val="000000"/>
          <w:sz w:val="24"/>
          <w:szCs w:val="24"/>
        </w:rPr>
        <w:t xml:space="preserve">Shin, J. K., </w:t>
      </w:r>
      <w:proofErr w:type="spellStart"/>
      <w:r w:rsidRPr="001B6C97">
        <w:rPr>
          <w:rFonts w:ascii="Book Antiqua" w:hAnsi="Book Antiqua"/>
          <w:color w:val="000000"/>
          <w:sz w:val="24"/>
          <w:szCs w:val="24"/>
        </w:rPr>
        <w:t>Borup</w:t>
      </w:r>
      <w:proofErr w:type="spellEnd"/>
      <w:r w:rsidRPr="001B6C97">
        <w:rPr>
          <w:rFonts w:ascii="Book Antiqua" w:hAnsi="Book Antiqua"/>
          <w:color w:val="000000"/>
          <w:sz w:val="24"/>
          <w:szCs w:val="24"/>
        </w:rPr>
        <w:t xml:space="preserve">, J. (2020). Global Webinars for English Teachers Worldwide </w:t>
      </w:r>
    </w:p>
    <w:p w:rsidR="001B6C97" w:rsidRPr="00D9077C" w:rsidRDefault="001B6C97" w:rsidP="0023132B">
      <w:pPr>
        <w:spacing w:after="0"/>
        <w:ind w:left="426"/>
        <w:jc w:val="both"/>
        <w:rPr>
          <w:rFonts w:ascii="Book Antiqua" w:hAnsi="Book Antiqua"/>
          <w:i/>
          <w:color w:val="000000"/>
          <w:sz w:val="24"/>
          <w:szCs w:val="24"/>
        </w:rPr>
      </w:pPr>
      <w:r w:rsidRPr="001B6C97">
        <w:rPr>
          <w:rFonts w:ascii="Book Antiqua" w:hAnsi="Book Antiqua"/>
          <w:color w:val="000000"/>
          <w:sz w:val="24"/>
          <w:szCs w:val="24"/>
        </w:rPr>
        <w:lastRenderedPageBreak/>
        <w:t xml:space="preserve">During a Pandemic: “The came right when I needed them the most”.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D9077C">
        <w:rPr>
          <w:rFonts w:ascii="Book Antiqua" w:hAnsi="Book Antiqua"/>
          <w:i/>
          <w:color w:val="000000"/>
          <w:sz w:val="24"/>
          <w:szCs w:val="24"/>
        </w:rPr>
        <w:t xml:space="preserve">Teaching, Technology and Teacher Education During the COVID-19 Pandemic: Stories from the Field. Association for the Advancement of Computing in Education (AACE). </w:t>
      </w:r>
    </w:p>
    <w:p w:rsidR="0023132B" w:rsidRDefault="001B6C97" w:rsidP="0023132B">
      <w:pPr>
        <w:spacing w:after="0"/>
        <w:jc w:val="both"/>
        <w:rPr>
          <w:rFonts w:ascii="Book Antiqua" w:hAnsi="Book Antiqua"/>
          <w:color w:val="000000"/>
          <w:sz w:val="24"/>
          <w:szCs w:val="24"/>
        </w:rPr>
      </w:pPr>
      <w:r w:rsidRPr="001B6C97">
        <w:rPr>
          <w:rFonts w:ascii="Book Antiqua" w:hAnsi="Book Antiqua"/>
          <w:color w:val="000000"/>
          <w:sz w:val="24"/>
          <w:szCs w:val="24"/>
        </w:rPr>
        <w:t xml:space="preserve">Silvia K. </w:t>
      </w:r>
      <w:proofErr w:type="spellStart"/>
      <w:r w:rsidRPr="001B6C97">
        <w:rPr>
          <w:rFonts w:ascii="Book Antiqua" w:hAnsi="Book Antiqua"/>
          <w:color w:val="000000"/>
          <w:sz w:val="24"/>
          <w:szCs w:val="24"/>
        </w:rPr>
        <w:t>Bartolic</w:t>
      </w:r>
      <w:proofErr w:type="spellEnd"/>
      <w:r w:rsidRPr="001B6C97">
        <w:rPr>
          <w:rFonts w:ascii="Book Antiqua" w:hAnsi="Book Antiqua"/>
          <w:color w:val="000000"/>
          <w:sz w:val="24"/>
          <w:szCs w:val="24"/>
        </w:rPr>
        <w:t xml:space="preserve">, David </w:t>
      </w:r>
      <w:proofErr w:type="spellStart"/>
      <w:r w:rsidRPr="001B6C97">
        <w:rPr>
          <w:rFonts w:ascii="Book Antiqua" w:hAnsi="Book Antiqua"/>
          <w:color w:val="000000"/>
          <w:sz w:val="24"/>
          <w:szCs w:val="24"/>
        </w:rPr>
        <w:t>Boud</w:t>
      </w:r>
      <w:proofErr w:type="spellEnd"/>
      <w:r w:rsidRPr="001B6C97">
        <w:rPr>
          <w:rFonts w:ascii="Book Antiqua" w:hAnsi="Book Antiqua"/>
          <w:color w:val="000000"/>
          <w:sz w:val="24"/>
          <w:szCs w:val="24"/>
        </w:rPr>
        <w:t xml:space="preserve">, </w:t>
      </w:r>
      <w:proofErr w:type="spellStart"/>
      <w:r w:rsidRPr="001B6C97">
        <w:rPr>
          <w:rFonts w:ascii="Book Antiqua" w:hAnsi="Book Antiqua"/>
          <w:color w:val="000000"/>
          <w:sz w:val="24"/>
          <w:szCs w:val="24"/>
        </w:rPr>
        <w:t>Jenilyn</w:t>
      </w:r>
      <w:proofErr w:type="spellEnd"/>
      <w:r w:rsidRPr="001B6C97">
        <w:rPr>
          <w:rFonts w:ascii="Book Antiqua" w:hAnsi="Book Antiqua"/>
          <w:color w:val="000000"/>
          <w:sz w:val="24"/>
          <w:szCs w:val="24"/>
        </w:rPr>
        <w:t xml:space="preserve"> </w:t>
      </w:r>
      <w:proofErr w:type="spellStart"/>
      <w:r w:rsidRPr="001B6C97">
        <w:rPr>
          <w:rFonts w:ascii="Book Antiqua" w:hAnsi="Book Antiqua"/>
          <w:color w:val="000000"/>
          <w:sz w:val="24"/>
          <w:szCs w:val="24"/>
        </w:rPr>
        <w:t>Agapito</w:t>
      </w:r>
      <w:proofErr w:type="spellEnd"/>
      <w:r w:rsidRPr="001B6C97">
        <w:rPr>
          <w:rFonts w:ascii="Book Antiqua" w:hAnsi="Book Antiqua"/>
          <w:color w:val="000000"/>
          <w:sz w:val="24"/>
          <w:szCs w:val="24"/>
        </w:rPr>
        <w:t xml:space="preserve">, Dominique </w:t>
      </w:r>
      <w:proofErr w:type="spellStart"/>
      <w:r w:rsidRPr="001B6C97">
        <w:rPr>
          <w:rFonts w:ascii="Book Antiqua" w:hAnsi="Book Antiqua"/>
          <w:color w:val="000000"/>
          <w:sz w:val="24"/>
          <w:szCs w:val="24"/>
        </w:rPr>
        <w:t>Verpoorten</w:t>
      </w:r>
      <w:proofErr w:type="spellEnd"/>
      <w:r w:rsidRPr="001B6C97">
        <w:rPr>
          <w:rFonts w:ascii="Book Antiqua" w:hAnsi="Book Antiqua"/>
          <w:color w:val="000000"/>
          <w:sz w:val="24"/>
          <w:szCs w:val="24"/>
        </w:rPr>
        <w:t>,</w:t>
      </w:r>
    </w:p>
    <w:p w:rsidR="001B6C97" w:rsidRPr="001B6C97" w:rsidRDefault="001B6C97" w:rsidP="0023132B">
      <w:pPr>
        <w:spacing w:after="0"/>
        <w:ind w:left="426" w:firstLine="60"/>
        <w:jc w:val="both"/>
        <w:rPr>
          <w:rFonts w:ascii="Book Antiqua" w:hAnsi="Book Antiqua"/>
          <w:color w:val="000000"/>
          <w:sz w:val="24"/>
          <w:szCs w:val="24"/>
        </w:rPr>
      </w:pPr>
      <w:r w:rsidRPr="001B6C97">
        <w:rPr>
          <w:rFonts w:ascii="Book Antiqua" w:hAnsi="Book Antiqua"/>
          <w:color w:val="000000"/>
          <w:sz w:val="24"/>
          <w:szCs w:val="24"/>
        </w:rPr>
        <w:t>Siobhan Williams,</w:t>
      </w:r>
      <w:r w:rsidR="0023132B">
        <w:rPr>
          <w:rFonts w:ascii="Book Antiqua" w:hAnsi="Book Antiqua"/>
          <w:color w:val="000000"/>
          <w:sz w:val="24"/>
          <w:szCs w:val="24"/>
        </w:rPr>
        <w:t xml:space="preserve"> </w:t>
      </w:r>
      <w:r w:rsidRPr="001B6C97">
        <w:rPr>
          <w:rFonts w:ascii="Book Antiqua" w:hAnsi="Book Antiqua"/>
          <w:color w:val="000000"/>
          <w:sz w:val="24"/>
          <w:szCs w:val="24"/>
        </w:rPr>
        <w:t xml:space="preserve">Louise Lutze-Mann, Uwe </w:t>
      </w:r>
      <w:proofErr w:type="spellStart"/>
      <w:r w:rsidRPr="001B6C97">
        <w:rPr>
          <w:rFonts w:ascii="Book Antiqua" w:hAnsi="Book Antiqua"/>
          <w:color w:val="000000"/>
          <w:sz w:val="24"/>
          <w:szCs w:val="24"/>
        </w:rPr>
        <w:t>Matzat</w:t>
      </w:r>
      <w:proofErr w:type="spellEnd"/>
      <w:r w:rsidRPr="001B6C97">
        <w:rPr>
          <w:rFonts w:ascii="Book Antiqua" w:hAnsi="Book Antiqua"/>
          <w:color w:val="000000"/>
          <w:sz w:val="24"/>
          <w:szCs w:val="24"/>
        </w:rPr>
        <w:t xml:space="preserve">, Ma Monica Moreno, </w:t>
      </w:r>
      <w:proofErr w:type="spellStart"/>
      <w:r w:rsidRPr="001B6C97">
        <w:rPr>
          <w:rFonts w:ascii="Book Antiqua" w:hAnsi="Book Antiqua"/>
          <w:color w:val="000000"/>
          <w:sz w:val="24"/>
          <w:szCs w:val="24"/>
        </w:rPr>
        <w:t>Patsie</w:t>
      </w:r>
      <w:proofErr w:type="spellEnd"/>
      <w:r w:rsidRPr="001B6C97">
        <w:rPr>
          <w:rFonts w:ascii="Book Antiqua" w:hAnsi="Book Antiqua"/>
          <w:color w:val="000000"/>
          <w:sz w:val="24"/>
          <w:szCs w:val="24"/>
        </w:rPr>
        <w:t xml:space="preserve"> Polly, Joanna Tai, Heidi L. Marsh, Lin </w:t>
      </w:r>
      <w:proofErr w:type="spellStart"/>
      <w:r w:rsidRPr="001B6C97">
        <w:rPr>
          <w:rFonts w:ascii="Book Antiqua" w:hAnsi="Book Antiqua"/>
          <w:color w:val="000000"/>
          <w:sz w:val="24"/>
          <w:szCs w:val="24"/>
        </w:rPr>
        <w:t>Lin</w:t>
      </w:r>
      <w:proofErr w:type="spellEnd"/>
      <w:r w:rsidRPr="001B6C97">
        <w:rPr>
          <w:rFonts w:ascii="Book Antiqua" w:hAnsi="Book Antiqua"/>
          <w:color w:val="000000"/>
          <w:sz w:val="24"/>
          <w:szCs w:val="24"/>
        </w:rPr>
        <w:t xml:space="preserve">, Jamie-Lee Burgess, </w:t>
      </w:r>
      <w:proofErr w:type="spellStart"/>
      <w:r w:rsidRPr="001B6C97">
        <w:rPr>
          <w:rFonts w:ascii="Book Antiqua" w:hAnsi="Book Antiqua"/>
          <w:color w:val="000000"/>
          <w:sz w:val="24"/>
          <w:szCs w:val="24"/>
        </w:rPr>
        <w:t>Senay</w:t>
      </w:r>
      <w:proofErr w:type="spellEnd"/>
      <w:r w:rsidRPr="001B6C97">
        <w:rPr>
          <w:rFonts w:ascii="Book Antiqua" w:hAnsi="Book Antiqua"/>
          <w:color w:val="000000"/>
          <w:sz w:val="24"/>
          <w:szCs w:val="24"/>
        </w:rPr>
        <w:t xml:space="preserve"> </w:t>
      </w:r>
      <w:proofErr w:type="spellStart"/>
      <w:r w:rsidRPr="001B6C97">
        <w:rPr>
          <w:rFonts w:ascii="Book Antiqua" w:hAnsi="Book Antiqua"/>
          <w:color w:val="000000"/>
          <w:sz w:val="24"/>
          <w:szCs w:val="24"/>
        </w:rPr>
        <w:t>Habtu</w:t>
      </w:r>
      <w:proofErr w:type="spellEnd"/>
      <w:r w:rsidRPr="001B6C97">
        <w:rPr>
          <w:rFonts w:ascii="Book Antiqua" w:hAnsi="Book Antiqua"/>
          <w:color w:val="000000"/>
          <w:sz w:val="24"/>
          <w:szCs w:val="24"/>
        </w:rPr>
        <w:t xml:space="preserve">, Ma Maria Mercedes Rodrigo, Mary Roth, Tania Heap &amp; Neil Guppy (2022) A multi-institutional assessment of changes in higher education teaching and learning in the face of COVID-19, </w:t>
      </w:r>
      <w:r w:rsidRPr="00D9077C">
        <w:rPr>
          <w:rFonts w:ascii="Book Antiqua" w:hAnsi="Book Antiqua"/>
          <w:i/>
          <w:color w:val="000000"/>
          <w:sz w:val="24"/>
          <w:szCs w:val="24"/>
        </w:rPr>
        <w:t>Educational Review, 74</w:t>
      </w:r>
      <w:r w:rsidR="00D9077C">
        <w:rPr>
          <w:rFonts w:ascii="Book Antiqua" w:hAnsi="Book Antiqua"/>
          <w:color w:val="000000"/>
          <w:sz w:val="24"/>
          <w:szCs w:val="24"/>
        </w:rPr>
        <w:t xml:space="preserve"> (</w:t>
      </w:r>
      <w:r w:rsidRPr="001B6C97">
        <w:rPr>
          <w:rFonts w:ascii="Book Antiqua" w:hAnsi="Book Antiqua"/>
          <w:color w:val="000000"/>
          <w:sz w:val="24"/>
          <w:szCs w:val="24"/>
        </w:rPr>
        <w:t>3</w:t>
      </w:r>
      <w:r w:rsidR="00D9077C">
        <w:rPr>
          <w:rFonts w:ascii="Book Antiqua" w:hAnsi="Book Antiqua"/>
          <w:color w:val="000000"/>
          <w:sz w:val="24"/>
          <w:szCs w:val="24"/>
        </w:rPr>
        <w:t>)</w:t>
      </w:r>
      <w:r w:rsidRPr="001B6C97">
        <w:rPr>
          <w:rFonts w:ascii="Book Antiqua" w:hAnsi="Book Antiqua"/>
          <w:color w:val="000000"/>
          <w:sz w:val="24"/>
          <w:szCs w:val="24"/>
        </w:rPr>
        <w:t>, 517-533, DOI: 10.1080/00131911.2021.1955830</w:t>
      </w:r>
    </w:p>
    <w:p w:rsidR="00111DC6" w:rsidRDefault="001B6C97" w:rsidP="00111DC6">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Sundarasen</w:t>
      </w:r>
      <w:proofErr w:type="spellEnd"/>
      <w:r w:rsidRPr="001B6C97">
        <w:rPr>
          <w:rFonts w:ascii="Book Antiqua" w:hAnsi="Book Antiqua"/>
          <w:color w:val="000000"/>
          <w:sz w:val="24"/>
          <w:szCs w:val="24"/>
        </w:rPr>
        <w:t>, S. et al. (2020). Psychological Impact of COVID-19 and Lockdown</w:t>
      </w:r>
    </w:p>
    <w:p w:rsidR="001B6C97" w:rsidRPr="001B6C97" w:rsidRDefault="001B6C97" w:rsidP="00111DC6">
      <w:pPr>
        <w:spacing w:after="0"/>
        <w:ind w:left="426"/>
        <w:jc w:val="both"/>
        <w:rPr>
          <w:rFonts w:ascii="Book Antiqua" w:hAnsi="Book Antiqua"/>
          <w:color w:val="000000"/>
          <w:sz w:val="24"/>
          <w:szCs w:val="24"/>
        </w:rPr>
      </w:pPr>
      <w:r w:rsidRPr="001B6C97">
        <w:rPr>
          <w:rFonts w:ascii="Book Antiqua" w:hAnsi="Book Antiqua"/>
          <w:color w:val="000000"/>
          <w:sz w:val="24"/>
          <w:szCs w:val="24"/>
        </w:rPr>
        <w:t xml:space="preserve">among </w:t>
      </w:r>
      <w:r w:rsidRPr="001B6C97">
        <w:rPr>
          <w:rFonts w:ascii="Book Antiqua" w:hAnsi="Book Antiqua"/>
          <w:color w:val="000000"/>
          <w:sz w:val="24"/>
          <w:szCs w:val="24"/>
        </w:rPr>
        <w:tab/>
        <w:t>University Students in Malaysia: Implications and Policy Recommendations.</w:t>
      </w:r>
      <w:r w:rsidR="00111DC6">
        <w:rPr>
          <w:rFonts w:ascii="Book Antiqua" w:hAnsi="Book Antiqua"/>
          <w:color w:val="000000"/>
          <w:sz w:val="24"/>
          <w:szCs w:val="24"/>
        </w:rPr>
        <w:t xml:space="preserve"> </w:t>
      </w:r>
      <w:r w:rsidRPr="000D7CDE">
        <w:rPr>
          <w:rFonts w:ascii="Book Antiqua" w:hAnsi="Book Antiqua"/>
          <w:i/>
          <w:color w:val="000000"/>
          <w:sz w:val="24"/>
          <w:szCs w:val="24"/>
        </w:rPr>
        <w:t>International Journal of Environmental Research and Public Health, 17</w:t>
      </w:r>
      <w:r w:rsidRPr="001B6C97">
        <w:rPr>
          <w:rFonts w:ascii="Book Antiqua" w:hAnsi="Book Antiqua"/>
          <w:color w:val="000000"/>
          <w:sz w:val="24"/>
          <w:szCs w:val="24"/>
        </w:rPr>
        <w:t xml:space="preserve"> (17), 6206. https://doi.org/10.3399/ijerph17176206</w:t>
      </w:r>
    </w:p>
    <w:p w:rsidR="00111DC6" w:rsidRDefault="001B6C97" w:rsidP="00111DC6">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Tarrayo</w:t>
      </w:r>
      <w:proofErr w:type="spellEnd"/>
      <w:r w:rsidRPr="001B6C97">
        <w:rPr>
          <w:rFonts w:ascii="Book Antiqua" w:hAnsi="Book Antiqua"/>
          <w:color w:val="000000"/>
          <w:sz w:val="24"/>
          <w:szCs w:val="24"/>
        </w:rPr>
        <w:t xml:space="preserve">, V. N., Paz, R. M. O., </w:t>
      </w:r>
      <w:proofErr w:type="spellStart"/>
      <w:r w:rsidRPr="001B6C97">
        <w:rPr>
          <w:rFonts w:ascii="Book Antiqua" w:hAnsi="Book Antiqua"/>
          <w:color w:val="000000"/>
          <w:sz w:val="24"/>
          <w:szCs w:val="24"/>
        </w:rPr>
        <w:t>Gepila</w:t>
      </w:r>
      <w:proofErr w:type="spellEnd"/>
      <w:r w:rsidRPr="001B6C97">
        <w:rPr>
          <w:rFonts w:ascii="Book Antiqua" w:hAnsi="Book Antiqua"/>
          <w:color w:val="000000"/>
          <w:sz w:val="24"/>
          <w:szCs w:val="24"/>
        </w:rPr>
        <w:t>, E. C. (2021). The shift to flexible learning</w:t>
      </w:r>
    </w:p>
    <w:p w:rsidR="001B6C97" w:rsidRPr="001B6C97" w:rsidRDefault="001B6C97" w:rsidP="00111DC6">
      <w:pPr>
        <w:spacing w:after="0"/>
        <w:ind w:left="426"/>
        <w:jc w:val="both"/>
        <w:rPr>
          <w:rFonts w:ascii="Book Antiqua" w:hAnsi="Book Antiqua"/>
          <w:color w:val="000000"/>
          <w:sz w:val="24"/>
          <w:szCs w:val="24"/>
        </w:rPr>
      </w:pPr>
      <w:r w:rsidRPr="001B6C97">
        <w:rPr>
          <w:rFonts w:ascii="Book Antiqua" w:hAnsi="Book Antiqua"/>
          <w:color w:val="000000"/>
          <w:sz w:val="24"/>
          <w:szCs w:val="24"/>
        </w:rPr>
        <w:t>amidst the</w:t>
      </w:r>
      <w:r w:rsidR="00111DC6">
        <w:rPr>
          <w:rFonts w:ascii="Book Antiqua" w:hAnsi="Book Antiqua"/>
          <w:color w:val="000000"/>
          <w:sz w:val="24"/>
          <w:szCs w:val="24"/>
        </w:rPr>
        <w:t xml:space="preserve"> </w:t>
      </w:r>
      <w:r w:rsidRPr="001B6C97">
        <w:rPr>
          <w:rFonts w:ascii="Book Antiqua" w:hAnsi="Book Antiqua"/>
          <w:color w:val="000000"/>
          <w:sz w:val="24"/>
          <w:szCs w:val="24"/>
        </w:rPr>
        <w:t xml:space="preserve">pandemic: the case of English language teachers in a Philippine state university. </w:t>
      </w:r>
      <w:r w:rsidRPr="000D7CDE">
        <w:rPr>
          <w:rFonts w:ascii="Book Antiqua" w:hAnsi="Book Antiqua"/>
          <w:i/>
          <w:color w:val="000000"/>
          <w:sz w:val="24"/>
          <w:szCs w:val="24"/>
        </w:rPr>
        <w:t>Innovation in Language Learning and Teaching.</w:t>
      </w:r>
      <w:r w:rsidRPr="001B6C97">
        <w:rPr>
          <w:rFonts w:ascii="Book Antiqua" w:hAnsi="Book Antiqua"/>
          <w:color w:val="000000"/>
          <w:sz w:val="24"/>
          <w:szCs w:val="24"/>
        </w:rPr>
        <w:t xml:space="preserve"> doi:10.1080/17501229.2021.1944163</w:t>
      </w:r>
    </w:p>
    <w:p w:rsidR="00111DC6" w:rsidRDefault="001B6C97" w:rsidP="00111DC6">
      <w:pPr>
        <w:spacing w:after="0"/>
        <w:jc w:val="both"/>
        <w:rPr>
          <w:rFonts w:ascii="Book Antiqua" w:hAnsi="Book Antiqua"/>
          <w:color w:val="000000"/>
          <w:sz w:val="24"/>
          <w:szCs w:val="24"/>
        </w:rPr>
      </w:pPr>
      <w:r w:rsidRPr="001B6C97">
        <w:rPr>
          <w:rFonts w:ascii="Book Antiqua" w:hAnsi="Book Antiqua"/>
          <w:color w:val="000000"/>
          <w:sz w:val="24"/>
          <w:szCs w:val="24"/>
        </w:rPr>
        <w:t>Uddin, M. (2020). Effects of the Pandemic on the education sector in</w:t>
      </w:r>
    </w:p>
    <w:p w:rsidR="001B6C97" w:rsidRPr="001B6C97" w:rsidRDefault="001B6C97" w:rsidP="00111DC6">
      <w:pPr>
        <w:spacing w:after="0"/>
        <w:ind w:firstLine="426"/>
        <w:jc w:val="both"/>
        <w:rPr>
          <w:rFonts w:ascii="Book Antiqua" w:hAnsi="Book Antiqua"/>
          <w:color w:val="000000"/>
          <w:sz w:val="24"/>
          <w:szCs w:val="24"/>
        </w:rPr>
      </w:pPr>
      <w:r w:rsidRPr="001B6C97">
        <w:rPr>
          <w:rFonts w:ascii="Book Antiqua" w:hAnsi="Book Antiqua"/>
          <w:color w:val="000000"/>
          <w:sz w:val="24"/>
          <w:szCs w:val="24"/>
        </w:rPr>
        <w:t xml:space="preserve">Bangladesh. The Financial Express. </w:t>
      </w:r>
    </w:p>
    <w:p w:rsidR="004172FB" w:rsidRDefault="001B6C97" w:rsidP="004172FB">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Varea</w:t>
      </w:r>
      <w:proofErr w:type="spellEnd"/>
      <w:r w:rsidRPr="001B6C97">
        <w:rPr>
          <w:rFonts w:ascii="Book Antiqua" w:hAnsi="Book Antiqua"/>
          <w:color w:val="000000"/>
          <w:sz w:val="24"/>
          <w:szCs w:val="24"/>
        </w:rPr>
        <w:t xml:space="preserve">, V., González-Calvo, G., &amp; García-Monge, A. (2020). Exploring the </w:t>
      </w:r>
    </w:p>
    <w:p w:rsidR="001B6C97" w:rsidRPr="001B6C97" w:rsidRDefault="001B6C97" w:rsidP="004172FB">
      <w:pPr>
        <w:spacing w:after="0"/>
        <w:ind w:left="426"/>
        <w:jc w:val="both"/>
        <w:rPr>
          <w:rFonts w:ascii="Book Antiqua" w:hAnsi="Book Antiqua"/>
          <w:color w:val="000000"/>
          <w:sz w:val="24"/>
          <w:szCs w:val="24"/>
        </w:rPr>
      </w:pPr>
      <w:r w:rsidRPr="001B6C97">
        <w:rPr>
          <w:rFonts w:ascii="Book Antiqua" w:hAnsi="Book Antiqua"/>
          <w:color w:val="000000"/>
          <w:sz w:val="24"/>
          <w:szCs w:val="24"/>
        </w:rPr>
        <w:t>changes of physical</w:t>
      </w:r>
      <w:r w:rsidR="004172FB">
        <w:rPr>
          <w:rFonts w:ascii="Book Antiqua" w:hAnsi="Book Antiqua"/>
          <w:color w:val="000000"/>
          <w:sz w:val="24"/>
          <w:szCs w:val="24"/>
        </w:rPr>
        <w:t xml:space="preserve"> </w:t>
      </w:r>
      <w:r w:rsidRPr="001B6C97">
        <w:rPr>
          <w:rFonts w:ascii="Book Antiqua" w:hAnsi="Book Antiqua"/>
          <w:color w:val="000000"/>
          <w:sz w:val="24"/>
          <w:szCs w:val="24"/>
        </w:rPr>
        <w:t xml:space="preserve">education in the age of Covid-19. </w:t>
      </w:r>
      <w:r w:rsidRPr="000D7CDE">
        <w:rPr>
          <w:rFonts w:ascii="Book Antiqua" w:hAnsi="Book Antiqua"/>
          <w:i/>
          <w:color w:val="000000"/>
          <w:sz w:val="24"/>
          <w:szCs w:val="24"/>
        </w:rPr>
        <w:t>Physical Education and Sport Pedagogy</w:t>
      </w:r>
      <w:r w:rsidRPr="001B6C97">
        <w:rPr>
          <w:rFonts w:ascii="Book Antiqua" w:hAnsi="Book Antiqua"/>
          <w:color w:val="000000"/>
          <w:sz w:val="24"/>
          <w:szCs w:val="24"/>
        </w:rPr>
        <w:t>, 1–11. doi:10.1080/17408989.2020.186123</w:t>
      </w:r>
    </w:p>
    <w:p w:rsidR="004172FB" w:rsidRDefault="001B6C97" w:rsidP="004172FB">
      <w:pPr>
        <w:spacing w:after="0"/>
        <w:jc w:val="both"/>
        <w:rPr>
          <w:rFonts w:ascii="Book Antiqua" w:hAnsi="Book Antiqua"/>
          <w:color w:val="000000"/>
          <w:sz w:val="24"/>
          <w:szCs w:val="24"/>
        </w:rPr>
      </w:pPr>
      <w:r w:rsidRPr="001B6C97">
        <w:rPr>
          <w:rFonts w:ascii="Book Antiqua" w:hAnsi="Book Antiqua"/>
          <w:color w:val="000000"/>
          <w:sz w:val="24"/>
          <w:szCs w:val="24"/>
        </w:rPr>
        <w:t xml:space="preserve">Wal, M. (2020). COVID-19: Introducing a strange transition in our education </w:t>
      </w:r>
    </w:p>
    <w:p w:rsidR="001B6C97" w:rsidRPr="001B6C97" w:rsidRDefault="001B6C97" w:rsidP="004172FB">
      <w:pPr>
        <w:spacing w:after="0"/>
        <w:ind w:firstLine="426"/>
        <w:jc w:val="both"/>
        <w:rPr>
          <w:rFonts w:ascii="Book Antiqua" w:hAnsi="Book Antiqua"/>
          <w:color w:val="000000"/>
          <w:sz w:val="24"/>
          <w:szCs w:val="24"/>
        </w:rPr>
      </w:pPr>
      <w:r w:rsidRPr="001B6C97">
        <w:rPr>
          <w:rFonts w:ascii="Book Antiqua" w:hAnsi="Book Antiqua"/>
          <w:color w:val="000000"/>
          <w:sz w:val="24"/>
          <w:szCs w:val="24"/>
        </w:rPr>
        <w:t>system. The Daily</w:t>
      </w:r>
      <w:r w:rsidR="004172FB">
        <w:rPr>
          <w:rFonts w:ascii="Book Antiqua" w:hAnsi="Book Antiqua"/>
          <w:color w:val="000000"/>
          <w:sz w:val="24"/>
          <w:szCs w:val="24"/>
        </w:rPr>
        <w:t xml:space="preserve"> </w:t>
      </w:r>
      <w:r w:rsidRPr="001B6C97">
        <w:rPr>
          <w:rFonts w:ascii="Book Antiqua" w:hAnsi="Book Antiqua"/>
          <w:color w:val="000000"/>
          <w:sz w:val="24"/>
          <w:szCs w:val="24"/>
        </w:rPr>
        <w:t xml:space="preserve">Star. </w:t>
      </w:r>
    </w:p>
    <w:p w:rsidR="004172FB" w:rsidRDefault="001B6C97" w:rsidP="004172FB">
      <w:pPr>
        <w:spacing w:after="0"/>
        <w:jc w:val="both"/>
        <w:rPr>
          <w:rFonts w:ascii="Book Antiqua" w:hAnsi="Book Antiqua"/>
          <w:color w:val="000000"/>
          <w:sz w:val="24"/>
          <w:szCs w:val="24"/>
        </w:rPr>
      </w:pPr>
      <w:r w:rsidRPr="001B6C97">
        <w:rPr>
          <w:rFonts w:ascii="Book Antiqua" w:hAnsi="Book Antiqua"/>
          <w:color w:val="000000"/>
          <w:sz w:val="24"/>
          <w:szCs w:val="24"/>
        </w:rPr>
        <w:t>Williams, M. K. et al. (2020). Creating a Support Network to Sustain a Student-</w:t>
      </w:r>
    </w:p>
    <w:p w:rsidR="001B6C97" w:rsidRPr="000D7CDE" w:rsidRDefault="001B6C97" w:rsidP="004172FB">
      <w:pPr>
        <w:spacing w:after="0"/>
        <w:ind w:left="426"/>
        <w:jc w:val="both"/>
        <w:rPr>
          <w:rFonts w:ascii="Book Antiqua" w:hAnsi="Book Antiqua"/>
          <w:i/>
          <w:color w:val="000000"/>
          <w:sz w:val="24"/>
          <w:szCs w:val="24"/>
        </w:rPr>
      </w:pPr>
      <w:r w:rsidRPr="001B6C97">
        <w:rPr>
          <w:rFonts w:ascii="Book Antiqua" w:hAnsi="Book Antiqua"/>
          <w:color w:val="000000"/>
          <w:sz w:val="24"/>
          <w:szCs w:val="24"/>
        </w:rPr>
        <w:t xml:space="preserve">Centered, Active Pedagogy in Emergency Online Education.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0D7CDE">
        <w:rPr>
          <w:rFonts w:ascii="Book Antiqua" w:hAnsi="Book Antiqua"/>
          <w:i/>
          <w:color w:val="000000"/>
          <w:sz w:val="24"/>
          <w:szCs w:val="24"/>
        </w:rPr>
        <w:t xml:space="preserve">Teaching, Technology and Teacher Education During the COVID-19 Pandemic: Stories from the Field. Association for the Advancement of Computing in Education (AACE). </w:t>
      </w:r>
    </w:p>
    <w:p w:rsidR="004172FB" w:rsidRDefault="001B6C97" w:rsidP="004172FB">
      <w:pPr>
        <w:spacing w:after="0"/>
        <w:jc w:val="both"/>
        <w:rPr>
          <w:rFonts w:ascii="Book Antiqua" w:hAnsi="Book Antiqua"/>
          <w:color w:val="000000"/>
          <w:sz w:val="24"/>
          <w:szCs w:val="24"/>
        </w:rPr>
      </w:pPr>
      <w:proofErr w:type="spellStart"/>
      <w:r w:rsidRPr="001B6C97">
        <w:rPr>
          <w:rFonts w:ascii="Book Antiqua" w:hAnsi="Book Antiqua"/>
          <w:color w:val="000000"/>
          <w:sz w:val="24"/>
          <w:szCs w:val="24"/>
        </w:rPr>
        <w:t>Xhelili</w:t>
      </w:r>
      <w:proofErr w:type="spellEnd"/>
      <w:r w:rsidRPr="001B6C97">
        <w:rPr>
          <w:rFonts w:ascii="Book Antiqua" w:hAnsi="Book Antiqua"/>
          <w:color w:val="000000"/>
          <w:sz w:val="24"/>
          <w:szCs w:val="24"/>
        </w:rPr>
        <w:t xml:space="preserve">, P. et al. (2021). Adaptation and perception of online learning during </w:t>
      </w:r>
    </w:p>
    <w:p w:rsidR="001B6C97" w:rsidRPr="001B6C97" w:rsidRDefault="001B6C97" w:rsidP="00B85304">
      <w:pPr>
        <w:spacing w:after="0"/>
        <w:ind w:left="426"/>
        <w:jc w:val="both"/>
        <w:rPr>
          <w:rFonts w:ascii="Book Antiqua" w:hAnsi="Book Antiqua"/>
          <w:color w:val="000000"/>
          <w:sz w:val="24"/>
          <w:szCs w:val="24"/>
        </w:rPr>
      </w:pPr>
      <w:r w:rsidRPr="001B6C97">
        <w:rPr>
          <w:rFonts w:ascii="Book Antiqua" w:hAnsi="Book Antiqua"/>
          <w:color w:val="000000"/>
          <w:sz w:val="24"/>
          <w:szCs w:val="24"/>
        </w:rPr>
        <w:t>COVID-19</w:t>
      </w:r>
      <w:r w:rsidR="00B85304">
        <w:rPr>
          <w:rFonts w:ascii="Book Antiqua" w:hAnsi="Book Antiqua"/>
          <w:color w:val="000000"/>
          <w:sz w:val="24"/>
          <w:szCs w:val="24"/>
        </w:rPr>
        <w:t xml:space="preserve"> </w:t>
      </w:r>
      <w:r w:rsidRPr="001B6C97">
        <w:rPr>
          <w:rFonts w:ascii="Book Antiqua" w:hAnsi="Book Antiqua"/>
          <w:color w:val="000000"/>
          <w:sz w:val="24"/>
          <w:szCs w:val="24"/>
        </w:rPr>
        <w:t xml:space="preserve">pandemic by Albanian University Students. </w:t>
      </w:r>
      <w:r w:rsidRPr="000D7CDE">
        <w:rPr>
          <w:rFonts w:ascii="Book Antiqua" w:hAnsi="Book Antiqua"/>
          <w:i/>
          <w:color w:val="000000"/>
          <w:sz w:val="24"/>
          <w:szCs w:val="24"/>
        </w:rPr>
        <w:t>International Journal on Studies in Education, 3</w:t>
      </w:r>
      <w:r w:rsidRPr="001B6C97">
        <w:rPr>
          <w:rFonts w:ascii="Book Antiqua" w:hAnsi="Book Antiqua"/>
          <w:color w:val="000000"/>
          <w:sz w:val="24"/>
          <w:szCs w:val="24"/>
        </w:rPr>
        <w:t xml:space="preserve"> (2), 103-111.  </w:t>
      </w:r>
    </w:p>
    <w:p w:rsidR="00B85304" w:rsidRDefault="001B6C97" w:rsidP="00B85304">
      <w:pPr>
        <w:spacing w:after="0"/>
        <w:jc w:val="both"/>
        <w:rPr>
          <w:rFonts w:ascii="Book Antiqua" w:hAnsi="Book Antiqua"/>
          <w:color w:val="000000"/>
          <w:sz w:val="24"/>
          <w:szCs w:val="24"/>
        </w:rPr>
      </w:pPr>
      <w:r w:rsidRPr="001B6C97">
        <w:rPr>
          <w:rFonts w:ascii="Book Antiqua" w:hAnsi="Book Antiqua"/>
          <w:color w:val="000000"/>
          <w:sz w:val="24"/>
          <w:szCs w:val="24"/>
        </w:rPr>
        <w:t xml:space="preserve">Zhang, H., Yan, Y., </w:t>
      </w:r>
      <w:proofErr w:type="spellStart"/>
      <w:r w:rsidRPr="001B6C97">
        <w:rPr>
          <w:rFonts w:ascii="Book Antiqua" w:hAnsi="Book Antiqua"/>
          <w:color w:val="000000"/>
          <w:sz w:val="24"/>
          <w:szCs w:val="24"/>
        </w:rPr>
        <w:t>Gronseth</w:t>
      </w:r>
      <w:proofErr w:type="spellEnd"/>
      <w:r w:rsidRPr="001B6C97">
        <w:rPr>
          <w:rFonts w:ascii="Book Antiqua" w:hAnsi="Book Antiqua"/>
          <w:color w:val="000000"/>
          <w:sz w:val="24"/>
          <w:szCs w:val="24"/>
        </w:rPr>
        <w:t xml:space="preserve">, S. L. (2020). Adding Flexibility to Curriculum: A </w:t>
      </w:r>
    </w:p>
    <w:p w:rsidR="001B6C97" w:rsidRPr="000D7CDE" w:rsidRDefault="001B6C97" w:rsidP="00B85304">
      <w:pPr>
        <w:spacing w:after="0"/>
        <w:ind w:left="426"/>
        <w:jc w:val="both"/>
        <w:rPr>
          <w:rFonts w:ascii="Book Antiqua" w:hAnsi="Book Antiqua"/>
          <w:i/>
          <w:color w:val="000000"/>
          <w:sz w:val="24"/>
          <w:szCs w:val="24"/>
        </w:rPr>
      </w:pPr>
      <w:r w:rsidRPr="001B6C97">
        <w:rPr>
          <w:rFonts w:ascii="Book Antiqua" w:hAnsi="Book Antiqua"/>
          <w:color w:val="000000"/>
          <w:sz w:val="24"/>
          <w:szCs w:val="24"/>
        </w:rPr>
        <w:t>Practical Guide</w:t>
      </w:r>
      <w:r w:rsidR="00B85304">
        <w:rPr>
          <w:rFonts w:ascii="Book Antiqua" w:hAnsi="Book Antiqua"/>
          <w:color w:val="000000"/>
          <w:sz w:val="24"/>
          <w:szCs w:val="24"/>
        </w:rPr>
        <w:t xml:space="preserve"> </w:t>
      </w:r>
      <w:r w:rsidRPr="001B6C97">
        <w:rPr>
          <w:rFonts w:ascii="Book Antiqua" w:hAnsi="Book Antiqua"/>
          <w:color w:val="000000"/>
          <w:sz w:val="24"/>
          <w:szCs w:val="24"/>
        </w:rPr>
        <w:t xml:space="preserve">for Student-Directed Assessment. In </w:t>
      </w:r>
      <w:proofErr w:type="spellStart"/>
      <w:r w:rsidRPr="001B6C97">
        <w:rPr>
          <w:rFonts w:ascii="Book Antiqua" w:hAnsi="Book Antiqua"/>
          <w:color w:val="000000"/>
          <w:sz w:val="24"/>
          <w:szCs w:val="24"/>
        </w:rPr>
        <w:t>Ferdig</w:t>
      </w:r>
      <w:proofErr w:type="spellEnd"/>
      <w:r w:rsidRPr="001B6C97">
        <w:rPr>
          <w:rFonts w:ascii="Book Antiqua" w:hAnsi="Book Antiqua"/>
          <w:color w:val="000000"/>
          <w:sz w:val="24"/>
          <w:szCs w:val="24"/>
        </w:rPr>
        <w:t xml:space="preserve"> R. E. et al. (Eds). </w:t>
      </w:r>
      <w:r w:rsidRPr="000D7CDE">
        <w:rPr>
          <w:rFonts w:ascii="Book Antiqua" w:hAnsi="Book Antiqua"/>
          <w:i/>
          <w:color w:val="000000"/>
          <w:sz w:val="24"/>
          <w:szCs w:val="24"/>
        </w:rPr>
        <w:t>Teaching, Technology and Teacher Education During the COVID-19 Pandemic: Stories from the Field. Association for the Advancement of Computing in Education (AACE).</w:t>
      </w:r>
    </w:p>
    <w:p w:rsidR="00B85304" w:rsidRDefault="001B6C97" w:rsidP="00B85304">
      <w:pPr>
        <w:spacing w:after="0"/>
        <w:jc w:val="both"/>
        <w:rPr>
          <w:rFonts w:ascii="Book Antiqua" w:hAnsi="Book Antiqua"/>
          <w:color w:val="000000"/>
          <w:sz w:val="24"/>
          <w:szCs w:val="24"/>
        </w:rPr>
      </w:pPr>
      <w:r w:rsidRPr="001B6C97">
        <w:rPr>
          <w:rFonts w:ascii="Book Antiqua" w:hAnsi="Book Antiqua"/>
          <w:color w:val="000000"/>
          <w:sz w:val="24"/>
          <w:szCs w:val="24"/>
        </w:rPr>
        <w:lastRenderedPageBreak/>
        <w:t xml:space="preserve">Zhang J., Yu, S. (2021). </w:t>
      </w:r>
      <w:proofErr w:type="spellStart"/>
      <w:r w:rsidRPr="001B6C97">
        <w:rPr>
          <w:rFonts w:ascii="Book Antiqua" w:hAnsi="Book Antiqua"/>
          <w:color w:val="000000"/>
          <w:sz w:val="24"/>
          <w:szCs w:val="24"/>
        </w:rPr>
        <w:t>Reconceptualising</w:t>
      </w:r>
      <w:proofErr w:type="spellEnd"/>
      <w:r w:rsidRPr="001B6C97">
        <w:rPr>
          <w:rFonts w:ascii="Book Antiqua" w:hAnsi="Book Antiqua"/>
          <w:color w:val="000000"/>
          <w:sz w:val="24"/>
          <w:szCs w:val="24"/>
        </w:rPr>
        <w:t xml:space="preserve"> digital pedagogy during the COVID-</w:t>
      </w:r>
    </w:p>
    <w:p w:rsidR="00DF6D30" w:rsidRDefault="001B6C97" w:rsidP="00B85304">
      <w:pPr>
        <w:spacing w:after="0"/>
        <w:ind w:left="720"/>
        <w:jc w:val="both"/>
        <w:rPr>
          <w:rFonts w:ascii="Book Antiqua" w:hAnsi="Book Antiqua"/>
          <w:color w:val="000000"/>
          <w:sz w:val="24"/>
          <w:szCs w:val="24"/>
        </w:rPr>
      </w:pPr>
      <w:r w:rsidRPr="001B6C97">
        <w:rPr>
          <w:rFonts w:ascii="Book Antiqua" w:hAnsi="Book Antiqua"/>
          <w:color w:val="000000"/>
          <w:sz w:val="24"/>
          <w:szCs w:val="24"/>
        </w:rPr>
        <w:t xml:space="preserve">19 </w:t>
      </w:r>
      <w:proofErr w:type="gramStart"/>
      <w:r w:rsidRPr="001B6C97">
        <w:rPr>
          <w:rFonts w:ascii="Book Antiqua" w:hAnsi="Book Antiqua"/>
          <w:color w:val="000000"/>
          <w:sz w:val="24"/>
          <w:szCs w:val="24"/>
        </w:rPr>
        <w:t>pandemic</w:t>
      </w:r>
      <w:proofErr w:type="gramEnd"/>
      <w:r w:rsidRPr="001B6C97">
        <w:rPr>
          <w:rFonts w:ascii="Book Antiqua" w:hAnsi="Book Antiqua"/>
          <w:color w:val="000000"/>
          <w:sz w:val="24"/>
          <w:szCs w:val="24"/>
        </w:rPr>
        <w:t>: A</w:t>
      </w:r>
      <w:r w:rsidR="00B85304">
        <w:rPr>
          <w:rFonts w:ascii="Book Antiqua" w:hAnsi="Book Antiqua"/>
          <w:color w:val="000000"/>
          <w:sz w:val="24"/>
          <w:szCs w:val="24"/>
        </w:rPr>
        <w:t xml:space="preserve"> </w:t>
      </w:r>
      <w:r w:rsidRPr="001B6C97">
        <w:rPr>
          <w:rFonts w:ascii="Book Antiqua" w:hAnsi="Book Antiqua"/>
          <w:color w:val="000000"/>
          <w:sz w:val="24"/>
          <w:szCs w:val="24"/>
        </w:rPr>
        <w:t xml:space="preserve">qualitative inquiry into distance teaching in China. </w:t>
      </w:r>
      <w:r w:rsidRPr="000D7CDE">
        <w:rPr>
          <w:rFonts w:ascii="Book Antiqua" w:hAnsi="Book Antiqua"/>
          <w:i/>
          <w:color w:val="000000"/>
          <w:sz w:val="24"/>
          <w:szCs w:val="24"/>
        </w:rPr>
        <w:t>Innovations in Education and Teaching International,</w:t>
      </w:r>
      <w:r w:rsidRPr="001B6C97">
        <w:rPr>
          <w:rFonts w:ascii="Book Antiqua" w:hAnsi="Book Antiqua"/>
          <w:color w:val="000000"/>
          <w:sz w:val="24"/>
          <w:szCs w:val="24"/>
        </w:rPr>
        <w:t xml:space="preserve"> DOI: 10.1080/14703297.2021.2000473</w:t>
      </w:r>
    </w:p>
    <w:p w:rsidR="00DF6D30" w:rsidRDefault="00DF6D30" w:rsidP="00DF6D30">
      <w:pPr>
        <w:spacing w:after="0" w:line="240" w:lineRule="auto"/>
        <w:ind w:left="709" w:hanging="709"/>
        <w:jc w:val="both"/>
        <w:rPr>
          <w:rFonts w:ascii="Book Antiqua" w:hAnsi="Book Antiqua"/>
          <w:color w:val="000000"/>
          <w:sz w:val="24"/>
          <w:szCs w:val="24"/>
        </w:rPr>
      </w:pPr>
    </w:p>
    <w:p w:rsidR="00DF6D30" w:rsidRDefault="00DF6D30" w:rsidP="00DF6D30">
      <w:pPr>
        <w:spacing w:after="0" w:line="240" w:lineRule="auto"/>
        <w:ind w:left="709" w:hanging="709"/>
        <w:jc w:val="both"/>
        <w:rPr>
          <w:rFonts w:ascii="Book Antiqua" w:hAnsi="Book Antiqua"/>
          <w:color w:val="000000"/>
          <w:sz w:val="24"/>
          <w:szCs w:val="24"/>
        </w:rPr>
      </w:pPr>
    </w:p>
    <w:p w:rsidR="00DF6D30" w:rsidRDefault="00DF6D30" w:rsidP="00DF6D30">
      <w:pPr>
        <w:spacing w:after="0" w:line="240" w:lineRule="auto"/>
        <w:ind w:left="709" w:hanging="709"/>
        <w:jc w:val="both"/>
        <w:rPr>
          <w:rFonts w:ascii="Book Antiqua" w:hAnsi="Book Antiqua"/>
          <w:color w:val="000000"/>
          <w:sz w:val="24"/>
          <w:szCs w:val="24"/>
        </w:rPr>
      </w:pPr>
    </w:p>
    <w:p w:rsidR="00DF6D30" w:rsidRDefault="00DF6D30" w:rsidP="00DF6D30">
      <w:pPr>
        <w:spacing w:after="0" w:line="240" w:lineRule="auto"/>
        <w:ind w:left="709" w:hanging="709"/>
        <w:jc w:val="both"/>
        <w:rPr>
          <w:rFonts w:ascii="Book Antiqua" w:hAnsi="Book Antiqua"/>
          <w:color w:val="000000"/>
          <w:sz w:val="24"/>
          <w:szCs w:val="24"/>
        </w:rPr>
      </w:pPr>
    </w:p>
    <w:p w:rsidR="009B401E" w:rsidRPr="001C55DD" w:rsidRDefault="009B401E" w:rsidP="001C55DD"/>
    <w:sectPr w:rsidR="009B401E" w:rsidRPr="001C55DD" w:rsidSect="00843F57">
      <w:headerReference w:type="default" r:id="rId10"/>
      <w:footerReference w:type="default" r:id="rId11"/>
      <w:pgSz w:w="11907" w:h="16839" w:code="9"/>
      <w:pgMar w:top="1411" w:right="1411" w:bottom="1411" w:left="198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5FE" w:rsidRDefault="00E405FE" w:rsidP="00DD0FCD">
      <w:pPr>
        <w:spacing w:after="0" w:line="240" w:lineRule="auto"/>
      </w:pPr>
      <w:r>
        <w:separator/>
      </w:r>
    </w:p>
  </w:endnote>
  <w:endnote w:type="continuationSeparator" w:id="0">
    <w:p w:rsidR="00E405FE" w:rsidRDefault="00E405FE" w:rsidP="00DD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Times-Roman">
    <w:altName w:val="MS Mincho"/>
    <w:panose1 w:val="00000000000000000000"/>
    <w:charset w:val="80"/>
    <w:family w:val="roman"/>
    <w:notTrueType/>
    <w:pitch w:val="default"/>
    <w:sig w:usb0="00000000"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499014"/>
      <w:docPartObj>
        <w:docPartGallery w:val="Page Numbers (Bottom of Page)"/>
        <w:docPartUnique/>
      </w:docPartObj>
    </w:sdtPr>
    <w:sdtEndPr>
      <w:rPr>
        <w:noProof/>
      </w:rPr>
    </w:sdtEndPr>
    <w:sdtContent>
      <w:p w:rsidR="00CF65F7" w:rsidRDefault="00CF65F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F65F7" w:rsidRDefault="00CF6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5FE" w:rsidRDefault="00E405FE" w:rsidP="00DD0FCD">
      <w:pPr>
        <w:spacing w:after="0" w:line="240" w:lineRule="auto"/>
      </w:pPr>
      <w:r>
        <w:separator/>
      </w:r>
    </w:p>
  </w:footnote>
  <w:footnote w:type="continuationSeparator" w:id="0">
    <w:p w:rsidR="00E405FE" w:rsidRDefault="00E405FE" w:rsidP="00DD0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5F7" w:rsidRDefault="00CF65F7">
    <w:pPr>
      <w:pStyle w:val="Header"/>
    </w:pPr>
    <w:r>
      <w:rPr>
        <w:noProof/>
      </w:rPr>
      <mc:AlternateContent>
        <mc:Choice Requires="wps">
          <w:drawing>
            <wp:anchor distT="0" distB="0" distL="114300" distR="114300" simplePos="0" relativeHeight="251659264" behindDoc="1" locked="0" layoutInCell="1" allowOverlap="1" wp14:anchorId="2B800861" wp14:editId="69CE4289">
              <wp:simplePos x="0" y="0"/>
              <wp:positionH relativeFrom="column">
                <wp:posOffset>41910</wp:posOffset>
              </wp:positionH>
              <wp:positionV relativeFrom="paragraph">
                <wp:posOffset>-215265</wp:posOffset>
              </wp:positionV>
              <wp:extent cx="5335270" cy="1038225"/>
              <wp:effectExtent l="0" t="0" r="0" b="9525"/>
              <wp:wrapTight wrapText="bothSides">
                <wp:wrapPolygon edited="0">
                  <wp:start x="0" y="0"/>
                  <wp:lineTo x="0" y="21402"/>
                  <wp:lineTo x="21518" y="21402"/>
                  <wp:lineTo x="21518"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5270" cy="1038225"/>
                      </a:xfrm>
                      <a:prstGeom prst="rect">
                        <a:avLst/>
                      </a:prstGeom>
                      <a:solidFill>
                        <a:srgbClr val="ABA81C"/>
                      </a:solidFill>
                      <a:ln>
                        <a:noFill/>
                      </a:ln>
                    </wps:spPr>
                    <wps:txbx>
                      <w:txbxContent>
                        <w:p w:rsidR="00CF65F7" w:rsidRPr="0030593F" w:rsidRDefault="00CF65F7" w:rsidP="0095018E">
                          <w:pPr>
                            <w:spacing w:after="0" w:line="240" w:lineRule="auto"/>
                            <w:jc w:val="right"/>
                            <w:rPr>
                              <w:rFonts w:ascii="Stencil" w:hAnsi="Stencil"/>
                              <w:sz w:val="27"/>
                              <w:szCs w:val="27"/>
                            </w:rPr>
                          </w:pPr>
                          <w:r>
                            <w:rPr>
                              <w:rFonts w:ascii="Stencil" w:hAnsi="Stencil"/>
                              <w:bCs/>
                              <w:iCs/>
                              <w:sz w:val="27"/>
                              <w:szCs w:val="27"/>
                            </w:rPr>
                            <w:t>ELTALL</w:t>
                          </w:r>
                          <w:r w:rsidRPr="0030593F">
                            <w:rPr>
                              <w:rFonts w:ascii="Stencil" w:hAnsi="Stencil"/>
                              <w:bCs/>
                              <w:iCs/>
                              <w:sz w:val="27"/>
                              <w:szCs w:val="27"/>
                            </w:rPr>
                            <w:t xml:space="preserve"> (</w:t>
                          </w:r>
                          <w:r>
                            <w:rPr>
                              <w:rFonts w:ascii="Stencil" w:hAnsi="Stencil"/>
                              <w:bCs/>
                              <w:iCs/>
                              <w:sz w:val="27"/>
                              <w:szCs w:val="27"/>
                            </w:rPr>
                            <w:t>English language teaching, applied linguistics</w:t>
                          </w:r>
                          <w:r w:rsidRPr="0030593F">
                            <w:rPr>
                              <w:rFonts w:ascii="Stencil" w:hAnsi="Stencil"/>
                              <w:bCs/>
                              <w:iCs/>
                              <w:sz w:val="27"/>
                              <w:szCs w:val="27"/>
                            </w:rPr>
                            <w:t xml:space="preserve"> and Literature)</w:t>
                          </w:r>
                        </w:p>
                        <w:p w:rsidR="00CF65F7" w:rsidRPr="0030593F" w:rsidRDefault="00CF65F7" w:rsidP="00816386">
                          <w:pPr>
                            <w:spacing w:after="0" w:line="240" w:lineRule="auto"/>
                            <w:ind w:left="706" w:right="58"/>
                            <w:jc w:val="right"/>
                            <w:rPr>
                              <w:rFonts w:ascii="Book Antiqua" w:hAnsi="Book Antiqua"/>
                            </w:rPr>
                          </w:pPr>
                          <w:r w:rsidRPr="0030593F">
                            <w:rPr>
                              <w:rFonts w:ascii="Book Antiqua" w:hAnsi="Book Antiqua"/>
                            </w:rPr>
                            <w:t>Vol.</w:t>
                          </w:r>
                          <w:proofErr w:type="gramStart"/>
                          <w:r w:rsidRPr="0030593F">
                            <w:rPr>
                              <w:rFonts w:ascii="Book Antiqua" w:hAnsi="Book Antiqua"/>
                            </w:rPr>
                            <w:t xml:space="preserve"> </w:t>
                          </w:r>
                          <w:r>
                            <w:rPr>
                              <w:rFonts w:ascii="Book Antiqua" w:hAnsi="Book Antiqua"/>
                            </w:rPr>
                            <w:t>..</w:t>
                          </w:r>
                          <w:proofErr w:type="gramEnd"/>
                          <w:r w:rsidRPr="0030593F">
                            <w:rPr>
                              <w:rFonts w:ascii="Book Antiqua" w:hAnsi="Book Antiqua"/>
                            </w:rPr>
                            <w:t xml:space="preserve"> No.</w:t>
                          </w:r>
                          <w:proofErr w:type="gramStart"/>
                          <w:r w:rsidRPr="0030593F">
                            <w:rPr>
                              <w:rFonts w:ascii="Book Antiqua" w:hAnsi="Book Antiqua"/>
                            </w:rPr>
                            <w:t xml:space="preserve"> </w:t>
                          </w:r>
                          <w:r>
                            <w:rPr>
                              <w:rFonts w:ascii="Book Antiqua" w:hAnsi="Book Antiqua"/>
                            </w:rPr>
                            <w:t>..</w:t>
                          </w:r>
                          <w:proofErr w:type="gramEnd"/>
                          <w:r w:rsidRPr="0030593F">
                            <w:rPr>
                              <w:rFonts w:ascii="Book Antiqua" w:hAnsi="Book Antiqua"/>
                            </w:rPr>
                            <w:t>, 20</w:t>
                          </w:r>
                          <w:r>
                            <w:rPr>
                              <w:rFonts w:ascii="Book Antiqua" w:hAnsi="Book Antiqua"/>
                            </w:rPr>
                            <w:t>2..</w:t>
                          </w:r>
                          <w:r w:rsidRPr="0030593F">
                            <w:rPr>
                              <w:rFonts w:ascii="Book Antiqua" w:hAnsi="Book Antiqua"/>
                            </w:rPr>
                            <w:t xml:space="preserve"> </w:t>
                          </w:r>
                        </w:p>
                        <w:p w:rsidR="00CF65F7" w:rsidRDefault="00CF65F7" w:rsidP="00816386">
                          <w:pPr>
                            <w:spacing w:after="0" w:line="240" w:lineRule="auto"/>
                            <w:ind w:left="706" w:right="58"/>
                            <w:jc w:val="right"/>
                            <w:rPr>
                              <w:rFonts w:ascii="Book Antiqua" w:hAnsi="Book Antiqua"/>
                            </w:rPr>
                          </w:pPr>
                          <w:r>
                            <w:rPr>
                              <w:rFonts w:ascii="Book Antiqua" w:hAnsi="Book Antiqua"/>
                            </w:rPr>
                            <w:t xml:space="preserve">Available online at </w:t>
                          </w:r>
                          <w:r w:rsidRPr="00E60532">
                            <w:rPr>
                              <w:rFonts w:ascii="Book Antiqua" w:hAnsi="Book Antiqua"/>
                            </w:rPr>
                            <w:t>https://jurnal.</w:t>
                          </w:r>
                          <w:r w:rsidRPr="00E60532">
                            <w:rPr>
                              <w:rFonts w:ascii="Book Antiqua" w:hAnsi="Book Antiqua"/>
                              <w:b/>
                              <w:bCs/>
                            </w:rPr>
                            <w:t>iainponorogo</w:t>
                          </w:r>
                          <w:r w:rsidRPr="00E60532">
                            <w:rPr>
                              <w:rFonts w:ascii="Book Antiqua" w:hAnsi="Book Antiqua"/>
                            </w:rPr>
                            <w:t>.ac.id/index.php/</w:t>
                          </w:r>
                          <w:r w:rsidRPr="00E60532">
                            <w:rPr>
                              <w:rFonts w:ascii="Book Antiqua" w:hAnsi="Book Antiqua"/>
                              <w:b/>
                              <w:bCs/>
                            </w:rPr>
                            <w:t>eltall</w:t>
                          </w:r>
                        </w:p>
                        <w:p w:rsidR="00CF65F7" w:rsidRPr="00BC1943" w:rsidRDefault="00CF65F7" w:rsidP="00816386">
                          <w:pPr>
                            <w:ind w:left="1440" w:right="61"/>
                            <w:jc w:val="right"/>
                          </w:pPr>
                        </w:p>
                        <w:p w:rsidR="00CF65F7" w:rsidRPr="00BC1943" w:rsidRDefault="00CF65F7" w:rsidP="00816386">
                          <w:pPr>
                            <w:jc w:val="right"/>
                          </w:pPr>
                        </w:p>
                        <w:p w:rsidR="00CF65F7" w:rsidRPr="00BC1943" w:rsidRDefault="00CF65F7" w:rsidP="00816386">
                          <w:pPr>
                            <w:jc w:val="right"/>
                          </w:pPr>
                        </w:p>
                        <w:p w:rsidR="00CF65F7" w:rsidRPr="00F22815" w:rsidRDefault="00CF65F7" w:rsidP="00816386">
                          <w:pPr>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00861" id="Rectangle 2" o:spid="_x0000_s1031" style="position:absolute;margin-left:3.3pt;margin-top:-16.95pt;width:420.1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" fillcolor="#aba81c" stroked="f">
              <v:textbox inset="0,0,0,0">
                <w:txbxContent>
                  <w:p w:rsidR="00CF65F7" w:rsidRPr="0030593F" w:rsidRDefault="00CF65F7" w:rsidP="0095018E">
                    <w:pPr>
                      <w:spacing w:after="0" w:line="240" w:lineRule="auto"/>
                      <w:jc w:val="right"/>
                      <w:rPr>
                        <w:rFonts w:ascii="Stencil" w:hAnsi="Stencil"/>
                        <w:sz w:val="27"/>
                        <w:szCs w:val="27"/>
                      </w:rPr>
                    </w:pPr>
                    <w:r>
                      <w:rPr>
                        <w:rFonts w:ascii="Stencil" w:hAnsi="Stencil"/>
                        <w:bCs/>
                        <w:iCs/>
                        <w:sz w:val="27"/>
                        <w:szCs w:val="27"/>
                      </w:rPr>
                      <w:t>ELTALL</w:t>
                    </w:r>
                    <w:r w:rsidRPr="0030593F">
                      <w:rPr>
                        <w:rFonts w:ascii="Stencil" w:hAnsi="Stencil"/>
                        <w:bCs/>
                        <w:iCs/>
                        <w:sz w:val="27"/>
                        <w:szCs w:val="27"/>
                      </w:rPr>
                      <w:t xml:space="preserve"> (</w:t>
                    </w:r>
                    <w:r>
                      <w:rPr>
                        <w:rFonts w:ascii="Stencil" w:hAnsi="Stencil"/>
                        <w:bCs/>
                        <w:iCs/>
                        <w:sz w:val="27"/>
                        <w:szCs w:val="27"/>
                      </w:rPr>
                      <w:t>English language teaching, applied linguistics</w:t>
                    </w:r>
                    <w:r w:rsidRPr="0030593F">
                      <w:rPr>
                        <w:rFonts w:ascii="Stencil" w:hAnsi="Stencil"/>
                        <w:bCs/>
                        <w:iCs/>
                        <w:sz w:val="27"/>
                        <w:szCs w:val="27"/>
                      </w:rPr>
                      <w:t xml:space="preserve"> and Literature)</w:t>
                    </w:r>
                  </w:p>
                  <w:p w:rsidR="00CF65F7" w:rsidRPr="0030593F" w:rsidRDefault="00CF65F7" w:rsidP="00816386">
                    <w:pPr>
                      <w:spacing w:after="0" w:line="240" w:lineRule="auto"/>
                      <w:ind w:left="706" w:right="58"/>
                      <w:jc w:val="right"/>
                      <w:rPr>
                        <w:rFonts w:ascii="Book Antiqua" w:hAnsi="Book Antiqua"/>
                      </w:rPr>
                    </w:pPr>
                    <w:r w:rsidRPr="0030593F">
                      <w:rPr>
                        <w:rFonts w:ascii="Book Antiqua" w:hAnsi="Book Antiqua"/>
                      </w:rPr>
                      <w:t>Vol.</w:t>
                    </w:r>
                    <w:proofErr w:type="gramStart"/>
                    <w:r w:rsidRPr="0030593F">
                      <w:rPr>
                        <w:rFonts w:ascii="Book Antiqua" w:hAnsi="Book Antiqua"/>
                      </w:rPr>
                      <w:t xml:space="preserve"> </w:t>
                    </w:r>
                    <w:r>
                      <w:rPr>
                        <w:rFonts w:ascii="Book Antiqua" w:hAnsi="Book Antiqua"/>
                      </w:rPr>
                      <w:t>..</w:t>
                    </w:r>
                    <w:proofErr w:type="gramEnd"/>
                    <w:r w:rsidRPr="0030593F">
                      <w:rPr>
                        <w:rFonts w:ascii="Book Antiqua" w:hAnsi="Book Antiqua"/>
                      </w:rPr>
                      <w:t xml:space="preserve"> No.</w:t>
                    </w:r>
                    <w:proofErr w:type="gramStart"/>
                    <w:r w:rsidRPr="0030593F">
                      <w:rPr>
                        <w:rFonts w:ascii="Book Antiqua" w:hAnsi="Book Antiqua"/>
                      </w:rPr>
                      <w:t xml:space="preserve"> </w:t>
                    </w:r>
                    <w:r>
                      <w:rPr>
                        <w:rFonts w:ascii="Book Antiqua" w:hAnsi="Book Antiqua"/>
                      </w:rPr>
                      <w:t>..</w:t>
                    </w:r>
                    <w:proofErr w:type="gramEnd"/>
                    <w:r w:rsidRPr="0030593F">
                      <w:rPr>
                        <w:rFonts w:ascii="Book Antiqua" w:hAnsi="Book Antiqua"/>
                      </w:rPr>
                      <w:t>, 20</w:t>
                    </w:r>
                    <w:r>
                      <w:rPr>
                        <w:rFonts w:ascii="Book Antiqua" w:hAnsi="Book Antiqua"/>
                      </w:rPr>
                      <w:t>2..</w:t>
                    </w:r>
                    <w:r w:rsidRPr="0030593F">
                      <w:rPr>
                        <w:rFonts w:ascii="Book Antiqua" w:hAnsi="Book Antiqua"/>
                      </w:rPr>
                      <w:t xml:space="preserve"> </w:t>
                    </w:r>
                  </w:p>
                  <w:p w:rsidR="00CF65F7" w:rsidRDefault="00CF65F7" w:rsidP="00816386">
                    <w:pPr>
                      <w:spacing w:after="0" w:line="240" w:lineRule="auto"/>
                      <w:ind w:left="706" w:right="58"/>
                      <w:jc w:val="right"/>
                      <w:rPr>
                        <w:rFonts w:ascii="Book Antiqua" w:hAnsi="Book Antiqua"/>
                      </w:rPr>
                    </w:pPr>
                    <w:r>
                      <w:rPr>
                        <w:rFonts w:ascii="Book Antiqua" w:hAnsi="Book Antiqua"/>
                      </w:rPr>
                      <w:t xml:space="preserve">Available online at </w:t>
                    </w:r>
                    <w:r w:rsidRPr="00E60532">
                      <w:rPr>
                        <w:rFonts w:ascii="Book Antiqua" w:hAnsi="Book Antiqua"/>
                      </w:rPr>
                      <w:t>https://jurnal.</w:t>
                    </w:r>
                    <w:r w:rsidRPr="00E60532">
                      <w:rPr>
                        <w:rFonts w:ascii="Book Antiqua" w:hAnsi="Book Antiqua"/>
                        <w:b/>
                        <w:bCs/>
                      </w:rPr>
                      <w:t>iainponorogo</w:t>
                    </w:r>
                    <w:r w:rsidRPr="00E60532">
                      <w:rPr>
                        <w:rFonts w:ascii="Book Antiqua" w:hAnsi="Book Antiqua"/>
                      </w:rPr>
                      <w:t>.ac.id/index.php/</w:t>
                    </w:r>
                    <w:r w:rsidRPr="00E60532">
                      <w:rPr>
                        <w:rFonts w:ascii="Book Antiqua" w:hAnsi="Book Antiqua"/>
                        <w:b/>
                        <w:bCs/>
                      </w:rPr>
                      <w:t>eltall</w:t>
                    </w:r>
                  </w:p>
                  <w:p w:rsidR="00CF65F7" w:rsidRPr="00BC1943" w:rsidRDefault="00CF65F7" w:rsidP="00816386">
                    <w:pPr>
                      <w:ind w:left="1440" w:right="61"/>
                      <w:jc w:val="right"/>
                    </w:pPr>
                  </w:p>
                  <w:p w:rsidR="00CF65F7" w:rsidRPr="00BC1943" w:rsidRDefault="00CF65F7" w:rsidP="00816386">
                    <w:pPr>
                      <w:jc w:val="right"/>
                    </w:pPr>
                  </w:p>
                  <w:p w:rsidR="00CF65F7" w:rsidRPr="00BC1943" w:rsidRDefault="00CF65F7" w:rsidP="00816386">
                    <w:pPr>
                      <w:jc w:val="right"/>
                    </w:pPr>
                  </w:p>
                  <w:p w:rsidR="00CF65F7" w:rsidRPr="00F22815" w:rsidRDefault="00CF65F7" w:rsidP="00816386">
                    <w:pPr>
                      <w:rPr>
                        <w:bCs/>
                      </w:rPr>
                    </w:pPr>
                  </w:p>
                </w:txbxContent>
              </v:textbox>
              <w10:wrap type="tight"/>
            </v:rect>
          </w:pict>
        </mc:Fallback>
      </mc:AlternateContent>
    </w:r>
  </w:p>
  <w:p w:rsidR="00CF65F7" w:rsidRDefault="00CF65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F29"/>
    <w:multiLevelType w:val="hybridMultilevel"/>
    <w:tmpl w:val="1862C096"/>
    <w:lvl w:ilvl="0" w:tplc="4946993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69A779C"/>
    <w:multiLevelType w:val="hybridMultilevel"/>
    <w:tmpl w:val="F1FCF862"/>
    <w:lvl w:ilvl="0" w:tplc="F9A6D834">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15:restartNumberingAfterBreak="0">
    <w:nsid w:val="0903773A"/>
    <w:multiLevelType w:val="hybridMultilevel"/>
    <w:tmpl w:val="0B10B9BA"/>
    <w:lvl w:ilvl="0" w:tplc="79F4EEB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23B07"/>
    <w:multiLevelType w:val="hybridMultilevel"/>
    <w:tmpl w:val="9486551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DC57B44"/>
    <w:multiLevelType w:val="hybridMultilevel"/>
    <w:tmpl w:val="24F891E4"/>
    <w:lvl w:ilvl="0" w:tplc="55B6A926">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3E03CFD"/>
    <w:multiLevelType w:val="hybridMultilevel"/>
    <w:tmpl w:val="C1B6FD5C"/>
    <w:lvl w:ilvl="0" w:tplc="7FA448D6">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6" w15:restartNumberingAfterBreak="0">
    <w:nsid w:val="14B93BD1"/>
    <w:multiLevelType w:val="hybridMultilevel"/>
    <w:tmpl w:val="43EE67F2"/>
    <w:lvl w:ilvl="0" w:tplc="1E8C6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35381"/>
    <w:multiLevelType w:val="hybridMultilevel"/>
    <w:tmpl w:val="5CAE1426"/>
    <w:lvl w:ilvl="0" w:tplc="A39AC7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18482570"/>
    <w:multiLevelType w:val="hybridMultilevel"/>
    <w:tmpl w:val="A91E98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A55BD"/>
    <w:multiLevelType w:val="hybridMultilevel"/>
    <w:tmpl w:val="944A7D3E"/>
    <w:lvl w:ilvl="0" w:tplc="2A8E0F18">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B0B30A0"/>
    <w:multiLevelType w:val="hybridMultilevel"/>
    <w:tmpl w:val="EEEEAB84"/>
    <w:lvl w:ilvl="0" w:tplc="D1204842">
      <w:start w:val="1"/>
      <w:numFmt w:val="decimal"/>
      <w:lvlText w:val="%1."/>
      <w:lvlJc w:val="left"/>
      <w:pPr>
        <w:ind w:left="502" w:hanging="360"/>
      </w:pPr>
      <w:rPr>
        <w:rFonts w:cs="Times New Roman" w:hint="default"/>
      </w:rPr>
    </w:lvl>
    <w:lvl w:ilvl="1" w:tplc="5FA4ADE8">
      <w:start w:val="1"/>
      <w:numFmt w:val="lowerLetter"/>
      <w:lvlText w:val="%2."/>
      <w:lvlJc w:val="left"/>
      <w:pPr>
        <w:ind w:left="928" w:hanging="360"/>
      </w:pPr>
      <w:rPr>
        <w:rFonts w:cs="Times New Roman"/>
        <w:b/>
        <w:bCs/>
      </w:rPr>
    </w:lvl>
    <w:lvl w:ilvl="2" w:tplc="8A64B832">
      <w:start w:val="1"/>
      <w:numFmt w:val="decimal"/>
      <w:lvlText w:val="%3)"/>
      <w:lvlJc w:val="left"/>
      <w:pPr>
        <w:ind w:left="1211" w:hanging="360"/>
      </w:pPr>
      <w:rPr>
        <w:rFonts w:cs="Times New Roman" w:hint="default"/>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BD852AE"/>
    <w:multiLevelType w:val="hybridMultilevel"/>
    <w:tmpl w:val="430CB6E2"/>
    <w:lvl w:ilvl="0" w:tplc="D6F29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726127"/>
    <w:multiLevelType w:val="hybridMultilevel"/>
    <w:tmpl w:val="5C7A2536"/>
    <w:lvl w:ilvl="0" w:tplc="9E9C2DDA">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3" w15:restartNumberingAfterBreak="0">
    <w:nsid w:val="1F7628B7"/>
    <w:multiLevelType w:val="hybridMultilevel"/>
    <w:tmpl w:val="352C60A0"/>
    <w:lvl w:ilvl="0" w:tplc="6F6844D6">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4" w15:restartNumberingAfterBreak="0">
    <w:nsid w:val="20214890"/>
    <w:multiLevelType w:val="hybridMultilevel"/>
    <w:tmpl w:val="B79EB80A"/>
    <w:lvl w:ilvl="0" w:tplc="D6F8A5E6">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062135E"/>
    <w:multiLevelType w:val="hybridMultilevel"/>
    <w:tmpl w:val="A104C8F0"/>
    <w:lvl w:ilvl="0" w:tplc="8F02E9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15:restartNumberingAfterBreak="0">
    <w:nsid w:val="21032BA7"/>
    <w:multiLevelType w:val="hybridMultilevel"/>
    <w:tmpl w:val="38CE8392"/>
    <w:lvl w:ilvl="0" w:tplc="04905822">
      <w:start w:val="1"/>
      <w:numFmt w:val="decimal"/>
      <w:lvlText w:val="%1."/>
      <w:lvlJc w:val="left"/>
      <w:pPr>
        <w:ind w:left="786" w:hanging="360"/>
      </w:pPr>
      <w:rPr>
        <w:rFonts w:ascii="Times New Roman" w:eastAsia="Times New Roman" w:hAnsi="Times New Roman" w:cs="Times New Roman"/>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7" w15:restartNumberingAfterBreak="0">
    <w:nsid w:val="21F55C47"/>
    <w:multiLevelType w:val="hybridMultilevel"/>
    <w:tmpl w:val="57DE62EE"/>
    <w:lvl w:ilvl="0" w:tplc="136EB6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2B621838"/>
    <w:multiLevelType w:val="hybridMultilevel"/>
    <w:tmpl w:val="87B83CF8"/>
    <w:lvl w:ilvl="0" w:tplc="F710E42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30724B82"/>
    <w:multiLevelType w:val="hybridMultilevel"/>
    <w:tmpl w:val="E3E204E6"/>
    <w:lvl w:ilvl="0" w:tplc="162CF63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31A1289C"/>
    <w:multiLevelType w:val="hybridMultilevel"/>
    <w:tmpl w:val="8EA27A08"/>
    <w:lvl w:ilvl="0" w:tplc="48987D1E">
      <w:start w:val="1"/>
      <w:numFmt w:val="decimal"/>
      <w:lvlText w:val="%1)"/>
      <w:lvlJc w:val="left"/>
      <w:pPr>
        <w:ind w:left="1353" w:hanging="360"/>
      </w:pPr>
      <w:rPr>
        <w:rFonts w:cs="Times New Roman" w:hint="default"/>
        <w:b w:val="0"/>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1" w15:restartNumberingAfterBreak="0">
    <w:nsid w:val="360D5034"/>
    <w:multiLevelType w:val="hybridMultilevel"/>
    <w:tmpl w:val="2EEA3B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64D6205"/>
    <w:multiLevelType w:val="hybridMultilevel"/>
    <w:tmpl w:val="5596D75C"/>
    <w:lvl w:ilvl="0" w:tplc="0421000D">
      <w:start w:val="1"/>
      <w:numFmt w:val="bullet"/>
      <w:lvlText w:val=""/>
      <w:lvlJc w:val="left"/>
      <w:pPr>
        <w:ind w:left="659" w:hanging="360"/>
      </w:pPr>
      <w:rPr>
        <w:rFonts w:ascii="Wingdings" w:hAnsi="Wingdings"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23" w15:restartNumberingAfterBreak="0">
    <w:nsid w:val="37AD2096"/>
    <w:multiLevelType w:val="hybridMultilevel"/>
    <w:tmpl w:val="6F080DB0"/>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37B30462"/>
    <w:multiLevelType w:val="hybridMultilevel"/>
    <w:tmpl w:val="A104C8F0"/>
    <w:lvl w:ilvl="0" w:tplc="8F02E9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15:restartNumberingAfterBreak="0">
    <w:nsid w:val="38821376"/>
    <w:multiLevelType w:val="hybridMultilevel"/>
    <w:tmpl w:val="A68E4964"/>
    <w:lvl w:ilvl="0" w:tplc="85D6F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5812BA"/>
    <w:multiLevelType w:val="hybridMultilevel"/>
    <w:tmpl w:val="B06CB2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B92047E"/>
    <w:multiLevelType w:val="hybridMultilevel"/>
    <w:tmpl w:val="8D522A94"/>
    <w:lvl w:ilvl="0" w:tplc="34924DD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3E1E3B6C"/>
    <w:multiLevelType w:val="hybridMultilevel"/>
    <w:tmpl w:val="2E5E16A4"/>
    <w:lvl w:ilvl="0" w:tplc="1930B0D0">
      <w:start w:val="1"/>
      <w:numFmt w:val="lowerLetter"/>
      <w:lvlText w:val="%1."/>
      <w:lvlJc w:val="left"/>
      <w:pPr>
        <w:ind w:left="928" w:hanging="360"/>
      </w:pPr>
      <w:rPr>
        <w:rFonts w:hint="default"/>
        <w:b/>
        <w:bCs/>
      </w:r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9" w15:restartNumberingAfterBreak="0">
    <w:nsid w:val="43BA6B42"/>
    <w:multiLevelType w:val="hybridMultilevel"/>
    <w:tmpl w:val="BC92E4D2"/>
    <w:lvl w:ilvl="0" w:tplc="9698CD40">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0" w15:restartNumberingAfterBreak="0">
    <w:nsid w:val="47333692"/>
    <w:multiLevelType w:val="hybridMultilevel"/>
    <w:tmpl w:val="67443004"/>
    <w:lvl w:ilvl="0" w:tplc="939A1FDE">
      <w:start w:val="1"/>
      <w:numFmt w:val="decimal"/>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15:restartNumberingAfterBreak="0">
    <w:nsid w:val="48B46FC4"/>
    <w:multiLevelType w:val="hybridMultilevel"/>
    <w:tmpl w:val="CDEA3930"/>
    <w:lvl w:ilvl="0" w:tplc="8E98D6CC">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2" w15:restartNumberingAfterBreak="0">
    <w:nsid w:val="537D19A8"/>
    <w:multiLevelType w:val="hybridMultilevel"/>
    <w:tmpl w:val="0F8C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2E1F30"/>
    <w:multiLevelType w:val="hybridMultilevel"/>
    <w:tmpl w:val="6928914E"/>
    <w:lvl w:ilvl="0" w:tplc="F058155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56F5973"/>
    <w:multiLevelType w:val="hybridMultilevel"/>
    <w:tmpl w:val="2DE629D6"/>
    <w:lvl w:ilvl="0" w:tplc="5B92440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9705F23"/>
    <w:multiLevelType w:val="hybridMultilevel"/>
    <w:tmpl w:val="F1FCF862"/>
    <w:lvl w:ilvl="0" w:tplc="F9A6D83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6" w15:restartNumberingAfterBreak="0">
    <w:nsid w:val="5F1D2B20"/>
    <w:multiLevelType w:val="hybridMultilevel"/>
    <w:tmpl w:val="64F0C56C"/>
    <w:lvl w:ilvl="0" w:tplc="341EDCFC">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15:restartNumberingAfterBreak="0">
    <w:nsid w:val="62093AFE"/>
    <w:multiLevelType w:val="hybridMultilevel"/>
    <w:tmpl w:val="E11C6A74"/>
    <w:lvl w:ilvl="0" w:tplc="EEC45EE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8" w15:restartNumberingAfterBreak="0">
    <w:nsid w:val="63685C72"/>
    <w:multiLevelType w:val="hybridMultilevel"/>
    <w:tmpl w:val="288CED82"/>
    <w:lvl w:ilvl="0" w:tplc="DD105B12">
      <w:start w:val="1"/>
      <w:numFmt w:val="low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39" w15:restartNumberingAfterBreak="0">
    <w:nsid w:val="684564D5"/>
    <w:multiLevelType w:val="hybridMultilevel"/>
    <w:tmpl w:val="B088C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03BB6"/>
    <w:multiLevelType w:val="hybridMultilevel"/>
    <w:tmpl w:val="300CC2B0"/>
    <w:lvl w:ilvl="0" w:tplc="EA72A054">
      <w:start w:val="1"/>
      <w:numFmt w:val="decimal"/>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1" w15:restartNumberingAfterBreak="0">
    <w:nsid w:val="6D3027C6"/>
    <w:multiLevelType w:val="hybridMultilevel"/>
    <w:tmpl w:val="922056F8"/>
    <w:lvl w:ilvl="0" w:tplc="17903B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F3FED"/>
    <w:multiLevelType w:val="hybridMultilevel"/>
    <w:tmpl w:val="B108FE1E"/>
    <w:lvl w:ilvl="0" w:tplc="3FA62452">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43" w15:restartNumberingAfterBreak="0">
    <w:nsid w:val="754E0C25"/>
    <w:multiLevelType w:val="hybridMultilevel"/>
    <w:tmpl w:val="288CED82"/>
    <w:lvl w:ilvl="0" w:tplc="DD105B12">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4" w15:restartNumberingAfterBreak="0">
    <w:nsid w:val="75D82EAC"/>
    <w:multiLevelType w:val="hybridMultilevel"/>
    <w:tmpl w:val="4F26BCB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2D6DDA"/>
    <w:multiLevelType w:val="hybridMultilevel"/>
    <w:tmpl w:val="139A5D0E"/>
    <w:lvl w:ilvl="0" w:tplc="0B528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6"/>
  </w:num>
  <w:num w:numId="3">
    <w:abstractNumId w:val="42"/>
  </w:num>
  <w:num w:numId="4">
    <w:abstractNumId w:val="30"/>
  </w:num>
  <w:num w:numId="5">
    <w:abstractNumId w:val="23"/>
  </w:num>
  <w:num w:numId="6">
    <w:abstractNumId w:val="21"/>
  </w:num>
  <w:num w:numId="7">
    <w:abstractNumId w:val="29"/>
  </w:num>
  <w:num w:numId="8">
    <w:abstractNumId w:val="1"/>
  </w:num>
  <w:num w:numId="9">
    <w:abstractNumId w:val="43"/>
  </w:num>
  <w:num w:numId="10">
    <w:abstractNumId w:val="22"/>
  </w:num>
  <w:num w:numId="11">
    <w:abstractNumId w:val="15"/>
  </w:num>
  <w:num w:numId="12">
    <w:abstractNumId w:val="35"/>
  </w:num>
  <w:num w:numId="13">
    <w:abstractNumId w:val="24"/>
  </w:num>
  <w:num w:numId="14">
    <w:abstractNumId w:val="12"/>
  </w:num>
  <w:num w:numId="15">
    <w:abstractNumId w:val="38"/>
  </w:num>
  <w:num w:numId="16">
    <w:abstractNumId w:val="26"/>
  </w:num>
  <w:num w:numId="17">
    <w:abstractNumId w:val="37"/>
  </w:num>
  <w:num w:numId="18">
    <w:abstractNumId w:val="13"/>
  </w:num>
  <w:num w:numId="19">
    <w:abstractNumId w:val="5"/>
  </w:num>
  <w:num w:numId="20">
    <w:abstractNumId w:val="31"/>
  </w:num>
  <w:num w:numId="21">
    <w:abstractNumId w:val="4"/>
  </w:num>
  <w:num w:numId="22">
    <w:abstractNumId w:val="8"/>
  </w:num>
  <w:num w:numId="23">
    <w:abstractNumId w:val="7"/>
  </w:num>
  <w:num w:numId="24">
    <w:abstractNumId w:val="3"/>
  </w:num>
  <w:num w:numId="25">
    <w:abstractNumId w:val="16"/>
  </w:num>
  <w:num w:numId="26">
    <w:abstractNumId w:val="9"/>
  </w:num>
  <w:num w:numId="27">
    <w:abstractNumId w:val="10"/>
  </w:num>
  <w:num w:numId="28">
    <w:abstractNumId w:val="20"/>
  </w:num>
  <w:num w:numId="29">
    <w:abstractNumId w:val="28"/>
  </w:num>
  <w:num w:numId="30">
    <w:abstractNumId w:val="40"/>
  </w:num>
  <w:num w:numId="31">
    <w:abstractNumId w:val="17"/>
  </w:num>
  <w:num w:numId="32">
    <w:abstractNumId w:val="32"/>
  </w:num>
  <w:num w:numId="33">
    <w:abstractNumId w:val="11"/>
  </w:num>
  <w:num w:numId="34">
    <w:abstractNumId w:val="25"/>
  </w:num>
  <w:num w:numId="35">
    <w:abstractNumId w:val="6"/>
  </w:num>
  <w:num w:numId="36">
    <w:abstractNumId w:val="44"/>
  </w:num>
  <w:num w:numId="37">
    <w:abstractNumId w:val="14"/>
  </w:num>
  <w:num w:numId="38">
    <w:abstractNumId w:val="41"/>
  </w:num>
  <w:num w:numId="39">
    <w:abstractNumId w:val="45"/>
  </w:num>
  <w:num w:numId="40">
    <w:abstractNumId w:val="2"/>
  </w:num>
  <w:num w:numId="41">
    <w:abstractNumId w:val="27"/>
  </w:num>
  <w:num w:numId="42">
    <w:abstractNumId w:val="18"/>
  </w:num>
  <w:num w:numId="43">
    <w:abstractNumId w:val="33"/>
  </w:num>
  <w:num w:numId="44">
    <w:abstractNumId w:val="34"/>
  </w:num>
  <w:num w:numId="45">
    <w:abstractNumId w:val="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706"/>
    <w:rsid w:val="00022B00"/>
    <w:rsid w:val="00070F37"/>
    <w:rsid w:val="000710BA"/>
    <w:rsid w:val="00071D1F"/>
    <w:rsid w:val="000858BD"/>
    <w:rsid w:val="00087970"/>
    <w:rsid w:val="00095EF3"/>
    <w:rsid w:val="000D7CDE"/>
    <w:rsid w:val="000F2873"/>
    <w:rsid w:val="001027C0"/>
    <w:rsid w:val="00111982"/>
    <w:rsid w:val="00111DC6"/>
    <w:rsid w:val="001165A2"/>
    <w:rsid w:val="00121579"/>
    <w:rsid w:val="00127956"/>
    <w:rsid w:val="0016332A"/>
    <w:rsid w:val="00184274"/>
    <w:rsid w:val="001936FF"/>
    <w:rsid w:val="001B6C97"/>
    <w:rsid w:val="001C55DD"/>
    <w:rsid w:val="00203247"/>
    <w:rsid w:val="00205AB2"/>
    <w:rsid w:val="00213721"/>
    <w:rsid w:val="0023132B"/>
    <w:rsid w:val="00235A6B"/>
    <w:rsid w:val="00241F9C"/>
    <w:rsid w:val="00252184"/>
    <w:rsid w:val="00274DAF"/>
    <w:rsid w:val="0027520C"/>
    <w:rsid w:val="0028204C"/>
    <w:rsid w:val="00295A12"/>
    <w:rsid w:val="00297DAC"/>
    <w:rsid w:val="002A2831"/>
    <w:rsid w:val="002A2AAD"/>
    <w:rsid w:val="002B028D"/>
    <w:rsid w:val="002C3C92"/>
    <w:rsid w:val="002C73FD"/>
    <w:rsid w:val="002D082F"/>
    <w:rsid w:val="002D3FBA"/>
    <w:rsid w:val="002D5A67"/>
    <w:rsid w:val="002E1E1D"/>
    <w:rsid w:val="002E3713"/>
    <w:rsid w:val="002E652F"/>
    <w:rsid w:val="002F4A32"/>
    <w:rsid w:val="002F4EA0"/>
    <w:rsid w:val="003002AA"/>
    <w:rsid w:val="00302ADA"/>
    <w:rsid w:val="00305708"/>
    <w:rsid w:val="003061BC"/>
    <w:rsid w:val="00311030"/>
    <w:rsid w:val="00313706"/>
    <w:rsid w:val="0031635D"/>
    <w:rsid w:val="0031730B"/>
    <w:rsid w:val="00322A61"/>
    <w:rsid w:val="0035304D"/>
    <w:rsid w:val="0035312E"/>
    <w:rsid w:val="00356AB8"/>
    <w:rsid w:val="003657EA"/>
    <w:rsid w:val="003662AA"/>
    <w:rsid w:val="00371035"/>
    <w:rsid w:val="00384E75"/>
    <w:rsid w:val="003A019B"/>
    <w:rsid w:val="003A03D4"/>
    <w:rsid w:val="003A7425"/>
    <w:rsid w:val="003B76B2"/>
    <w:rsid w:val="003C1A5D"/>
    <w:rsid w:val="003C7604"/>
    <w:rsid w:val="003E17BE"/>
    <w:rsid w:val="003F2996"/>
    <w:rsid w:val="00401F41"/>
    <w:rsid w:val="004047F6"/>
    <w:rsid w:val="00411C6F"/>
    <w:rsid w:val="004172FB"/>
    <w:rsid w:val="00424D87"/>
    <w:rsid w:val="00424E66"/>
    <w:rsid w:val="00427356"/>
    <w:rsid w:val="00441DFC"/>
    <w:rsid w:val="004547EB"/>
    <w:rsid w:val="00467042"/>
    <w:rsid w:val="0047633F"/>
    <w:rsid w:val="0048008D"/>
    <w:rsid w:val="00494BEC"/>
    <w:rsid w:val="0049517A"/>
    <w:rsid w:val="00496E5C"/>
    <w:rsid w:val="004A08DE"/>
    <w:rsid w:val="004A50FE"/>
    <w:rsid w:val="004C11C0"/>
    <w:rsid w:val="004E058B"/>
    <w:rsid w:val="004F6053"/>
    <w:rsid w:val="00512E8C"/>
    <w:rsid w:val="00520DD4"/>
    <w:rsid w:val="005571DF"/>
    <w:rsid w:val="00567907"/>
    <w:rsid w:val="00571E8D"/>
    <w:rsid w:val="00571FA0"/>
    <w:rsid w:val="00586A7A"/>
    <w:rsid w:val="00587D7C"/>
    <w:rsid w:val="00593A4B"/>
    <w:rsid w:val="00594358"/>
    <w:rsid w:val="005A5BF9"/>
    <w:rsid w:val="005B39DE"/>
    <w:rsid w:val="005B5FD0"/>
    <w:rsid w:val="005E15C9"/>
    <w:rsid w:val="005E40A9"/>
    <w:rsid w:val="005E48CA"/>
    <w:rsid w:val="00611200"/>
    <w:rsid w:val="00613287"/>
    <w:rsid w:val="006236F2"/>
    <w:rsid w:val="00625BEC"/>
    <w:rsid w:val="00627E26"/>
    <w:rsid w:val="00637A21"/>
    <w:rsid w:val="00644DD8"/>
    <w:rsid w:val="00647E92"/>
    <w:rsid w:val="00650409"/>
    <w:rsid w:val="006513CE"/>
    <w:rsid w:val="00652898"/>
    <w:rsid w:val="0066036F"/>
    <w:rsid w:val="00660E18"/>
    <w:rsid w:val="006704C9"/>
    <w:rsid w:val="00674A86"/>
    <w:rsid w:val="00677244"/>
    <w:rsid w:val="00686564"/>
    <w:rsid w:val="0069219A"/>
    <w:rsid w:val="006A3DF2"/>
    <w:rsid w:val="006B55A5"/>
    <w:rsid w:val="006B5C7B"/>
    <w:rsid w:val="006B6482"/>
    <w:rsid w:val="006E393A"/>
    <w:rsid w:val="006E579F"/>
    <w:rsid w:val="00713317"/>
    <w:rsid w:val="0071437C"/>
    <w:rsid w:val="00720AD3"/>
    <w:rsid w:val="00727356"/>
    <w:rsid w:val="00732D3A"/>
    <w:rsid w:val="00732E0B"/>
    <w:rsid w:val="00745272"/>
    <w:rsid w:val="00751995"/>
    <w:rsid w:val="0075212B"/>
    <w:rsid w:val="007674AC"/>
    <w:rsid w:val="007722FB"/>
    <w:rsid w:val="00782E3E"/>
    <w:rsid w:val="00787FF3"/>
    <w:rsid w:val="0079560C"/>
    <w:rsid w:val="007A2745"/>
    <w:rsid w:val="007A2DEE"/>
    <w:rsid w:val="007A4CF5"/>
    <w:rsid w:val="007B3BFF"/>
    <w:rsid w:val="007B65CC"/>
    <w:rsid w:val="007C780D"/>
    <w:rsid w:val="007D0F05"/>
    <w:rsid w:val="007D122A"/>
    <w:rsid w:val="007D326F"/>
    <w:rsid w:val="007D4DFB"/>
    <w:rsid w:val="007F1E95"/>
    <w:rsid w:val="008139B5"/>
    <w:rsid w:val="00816386"/>
    <w:rsid w:val="0082026F"/>
    <w:rsid w:val="008236FE"/>
    <w:rsid w:val="0082400A"/>
    <w:rsid w:val="008357AA"/>
    <w:rsid w:val="00840058"/>
    <w:rsid w:val="00843F57"/>
    <w:rsid w:val="00845996"/>
    <w:rsid w:val="00855A53"/>
    <w:rsid w:val="00861763"/>
    <w:rsid w:val="00866370"/>
    <w:rsid w:val="00892041"/>
    <w:rsid w:val="008B2BAC"/>
    <w:rsid w:val="008C1F76"/>
    <w:rsid w:val="008C3A66"/>
    <w:rsid w:val="008C3BF3"/>
    <w:rsid w:val="008D3E92"/>
    <w:rsid w:val="008D746F"/>
    <w:rsid w:val="008E02F8"/>
    <w:rsid w:val="008E23BA"/>
    <w:rsid w:val="008F766E"/>
    <w:rsid w:val="00930F22"/>
    <w:rsid w:val="00935068"/>
    <w:rsid w:val="009378D2"/>
    <w:rsid w:val="009410D6"/>
    <w:rsid w:val="0095018E"/>
    <w:rsid w:val="00952D0B"/>
    <w:rsid w:val="00961BAA"/>
    <w:rsid w:val="00982B63"/>
    <w:rsid w:val="00993B31"/>
    <w:rsid w:val="009A7B89"/>
    <w:rsid w:val="009A7BEB"/>
    <w:rsid w:val="009B3672"/>
    <w:rsid w:val="009B401E"/>
    <w:rsid w:val="009D4ABB"/>
    <w:rsid w:val="009E2F8D"/>
    <w:rsid w:val="00A116A4"/>
    <w:rsid w:val="00A22007"/>
    <w:rsid w:val="00A36352"/>
    <w:rsid w:val="00A37866"/>
    <w:rsid w:val="00A46A5A"/>
    <w:rsid w:val="00A63E1B"/>
    <w:rsid w:val="00A70F93"/>
    <w:rsid w:val="00A80E81"/>
    <w:rsid w:val="00AA31EB"/>
    <w:rsid w:val="00AA575F"/>
    <w:rsid w:val="00AA71C4"/>
    <w:rsid w:val="00AB5728"/>
    <w:rsid w:val="00AB79A8"/>
    <w:rsid w:val="00AC2C80"/>
    <w:rsid w:val="00AC4F15"/>
    <w:rsid w:val="00AD704A"/>
    <w:rsid w:val="00AE1A51"/>
    <w:rsid w:val="00AE231B"/>
    <w:rsid w:val="00AE6D60"/>
    <w:rsid w:val="00AF0D92"/>
    <w:rsid w:val="00AF7C31"/>
    <w:rsid w:val="00B13D50"/>
    <w:rsid w:val="00B1696F"/>
    <w:rsid w:val="00B21293"/>
    <w:rsid w:val="00B30DBF"/>
    <w:rsid w:val="00B34553"/>
    <w:rsid w:val="00B6216F"/>
    <w:rsid w:val="00B85304"/>
    <w:rsid w:val="00B948C1"/>
    <w:rsid w:val="00BA645E"/>
    <w:rsid w:val="00BB27DD"/>
    <w:rsid w:val="00BB7D75"/>
    <w:rsid w:val="00BC1AC2"/>
    <w:rsid w:val="00BD0D95"/>
    <w:rsid w:val="00BE6F55"/>
    <w:rsid w:val="00BF49AF"/>
    <w:rsid w:val="00BF68CE"/>
    <w:rsid w:val="00C26261"/>
    <w:rsid w:val="00C32E24"/>
    <w:rsid w:val="00C35049"/>
    <w:rsid w:val="00C417D7"/>
    <w:rsid w:val="00C46771"/>
    <w:rsid w:val="00C64788"/>
    <w:rsid w:val="00C80906"/>
    <w:rsid w:val="00C85397"/>
    <w:rsid w:val="00C86151"/>
    <w:rsid w:val="00C86BAA"/>
    <w:rsid w:val="00CB26D1"/>
    <w:rsid w:val="00CB6415"/>
    <w:rsid w:val="00CD2DAA"/>
    <w:rsid w:val="00CE338D"/>
    <w:rsid w:val="00CF3069"/>
    <w:rsid w:val="00CF586A"/>
    <w:rsid w:val="00CF65F7"/>
    <w:rsid w:val="00D17E3D"/>
    <w:rsid w:val="00D246AE"/>
    <w:rsid w:val="00D273A0"/>
    <w:rsid w:val="00D313D2"/>
    <w:rsid w:val="00D32A73"/>
    <w:rsid w:val="00D33879"/>
    <w:rsid w:val="00D350A9"/>
    <w:rsid w:val="00D5099B"/>
    <w:rsid w:val="00D51B74"/>
    <w:rsid w:val="00D5439B"/>
    <w:rsid w:val="00D57474"/>
    <w:rsid w:val="00D602F5"/>
    <w:rsid w:val="00D75886"/>
    <w:rsid w:val="00D762DF"/>
    <w:rsid w:val="00D829D8"/>
    <w:rsid w:val="00D82B6C"/>
    <w:rsid w:val="00D85E0A"/>
    <w:rsid w:val="00D9077C"/>
    <w:rsid w:val="00D913DF"/>
    <w:rsid w:val="00DB3A08"/>
    <w:rsid w:val="00DD0FCD"/>
    <w:rsid w:val="00DE304B"/>
    <w:rsid w:val="00DF6D30"/>
    <w:rsid w:val="00E14884"/>
    <w:rsid w:val="00E23831"/>
    <w:rsid w:val="00E403F9"/>
    <w:rsid w:val="00E405FE"/>
    <w:rsid w:val="00E450E2"/>
    <w:rsid w:val="00E541AC"/>
    <w:rsid w:val="00E81BD0"/>
    <w:rsid w:val="00E95565"/>
    <w:rsid w:val="00E9671C"/>
    <w:rsid w:val="00EB7C67"/>
    <w:rsid w:val="00EC6E7B"/>
    <w:rsid w:val="00EF57EB"/>
    <w:rsid w:val="00F028FC"/>
    <w:rsid w:val="00F02DCA"/>
    <w:rsid w:val="00F12B47"/>
    <w:rsid w:val="00F13DA9"/>
    <w:rsid w:val="00F35B5B"/>
    <w:rsid w:val="00F36271"/>
    <w:rsid w:val="00F616A9"/>
    <w:rsid w:val="00F6711A"/>
    <w:rsid w:val="00F7763C"/>
    <w:rsid w:val="00F93180"/>
    <w:rsid w:val="00FA0812"/>
    <w:rsid w:val="00FB428B"/>
    <w:rsid w:val="00FD1162"/>
    <w:rsid w:val="00FE088F"/>
    <w:rsid w:val="00FF2643"/>
    <w:rsid w:val="00FF3C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EEEC"/>
  <w15:docId w15:val="{BABD78DA-C3E2-408D-B44F-DD0D8FE6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18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1C55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5B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BF9"/>
    <w:rPr>
      <w:rFonts w:ascii="Tahoma" w:hAnsi="Tahoma" w:cs="Tahoma"/>
      <w:sz w:val="16"/>
      <w:szCs w:val="16"/>
    </w:rPr>
  </w:style>
  <w:style w:type="paragraph" w:styleId="ListParagraph">
    <w:name w:val="List Paragraph"/>
    <w:aliases w:val="Body of text,List Paragraph1,Body of text+1,Body of text+2,Body of text+3,List Paragraph11,Medium Grid 1 - Accent 21,Body of textCxSp,kepala 1,KEPALA 3,soal jawab"/>
    <w:basedOn w:val="Normal"/>
    <w:link w:val="ListParagraphChar"/>
    <w:uiPriority w:val="34"/>
    <w:qFormat/>
    <w:rsid w:val="008E23BA"/>
    <w:pPr>
      <w:ind w:left="720"/>
      <w:contextualSpacing/>
    </w:pPr>
  </w:style>
  <w:style w:type="paragraph" w:styleId="Header">
    <w:name w:val="header"/>
    <w:basedOn w:val="Normal"/>
    <w:link w:val="HeaderChar"/>
    <w:uiPriority w:val="99"/>
    <w:unhideWhenUsed/>
    <w:rsid w:val="00DD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CD"/>
  </w:style>
  <w:style w:type="paragraph" w:styleId="Footer">
    <w:name w:val="footer"/>
    <w:basedOn w:val="Normal"/>
    <w:link w:val="FooterChar"/>
    <w:uiPriority w:val="99"/>
    <w:unhideWhenUsed/>
    <w:rsid w:val="00DD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CD"/>
  </w:style>
  <w:style w:type="character" w:styleId="Hyperlink">
    <w:name w:val="Hyperlink"/>
    <w:basedOn w:val="DefaultParagraphFont"/>
    <w:uiPriority w:val="99"/>
    <w:unhideWhenUsed/>
    <w:rsid w:val="007D122A"/>
    <w:rPr>
      <w:color w:val="0000FF" w:themeColor="hyperlink"/>
      <w:u w:val="single"/>
    </w:rPr>
  </w:style>
  <w:style w:type="character" w:customStyle="1" w:styleId="Heading1Char">
    <w:name w:val="Heading 1 Char"/>
    <w:basedOn w:val="DefaultParagraphFont"/>
    <w:link w:val="Heading1"/>
    <w:uiPriority w:val="9"/>
    <w:rsid w:val="0095018E"/>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unhideWhenUsed/>
    <w:rsid w:val="0095018E"/>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95018E"/>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95018E"/>
    <w:rPr>
      <w:vertAlign w:val="superscript"/>
    </w:rPr>
  </w:style>
  <w:style w:type="character" w:customStyle="1" w:styleId="ListParagraphChar">
    <w:name w:val="List Paragraph Char"/>
    <w:aliases w:val="Body of text Char,List Paragraph1 Char,Body of text+1 Char,Body of text+2 Char,Body of text+3 Char,List Paragraph11 Char,Medium Grid 1 - Accent 21 Char,Body of textCxSp Char,kepala 1 Char,KEPALA 3 Char,soal jawab Char"/>
    <w:link w:val="ListParagraph"/>
    <w:uiPriority w:val="34"/>
    <w:qFormat/>
    <w:locked/>
    <w:rsid w:val="0095018E"/>
  </w:style>
  <w:style w:type="paragraph" w:customStyle="1" w:styleId="ColorfulList-Accent11">
    <w:name w:val="Colorful List - Accent 11"/>
    <w:basedOn w:val="Normal"/>
    <w:link w:val="ColorfulList-Accent1Char"/>
    <w:uiPriority w:val="34"/>
    <w:qFormat/>
    <w:rsid w:val="0095018E"/>
    <w:pPr>
      <w:ind w:left="720"/>
      <w:contextualSpacing/>
    </w:pPr>
    <w:rPr>
      <w:rFonts w:ascii="Calibri" w:eastAsia="Times New Roman" w:hAnsi="Calibri" w:cs="Times New Roman"/>
      <w:sz w:val="20"/>
      <w:szCs w:val="20"/>
    </w:rPr>
  </w:style>
  <w:style w:type="character" w:customStyle="1" w:styleId="ColorfulList-Accent1Char">
    <w:name w:val="Colorful List - Accent 1 Char"/>
    <w:link w:val="ColorfulList-Accent11"/>
    <w:uiPriority w:val="34"/>
    <w:locked/>
    <w:rsid w:val="0095018E"/>
    <w:rPr>
      <w:rFonts w:ascii="Calibri" w:eastAsia="Times New Roman" w:hAnsi="Calibri" w:cs="Times New Roman"/>
      <w:sz w:val="20"/>
      <w:szCs w:val="20"/>
    </w:rPr>
  </w:style>
  <w:style w:type="paragraph" w:customStyle="1" w:styleId="Default">
    <w:name w:val="Default"/>
    <w:rsid w:val="009501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95018E"/>
    <w:rPr>
      <w:color w:val="808080"/>
    </w:rPr>
  </w:style>
  <w:style w:type="paragraph" w:styleId="TOCHeading">
    <w:name w:val="TOC Heading"/>
    <w:basedOn w:val="Heading1"/>
    <w:next w:val="Normal"/>
    <w:uiPriority w:val="39"/>
    <w:semiHidden/>
    <w:unhideWhenUsed/>
    <w:qFormat/>
    <w:rsid w:val="0095018E"/>
    <w:pPr>
      <w:outlineLvl w:val="9"/>
    </w:pPr>
  </w:style>
  <w:style w:type="paragraph" w:styleId="TOC2">
    <w:name w:val="toc 2"/>
    <w:basedOn w:val="Normal"/>
    <w:next w:val="Normal"/>
    <w:autoRedefine/>
    <w:uiPriority w:val="39"/>
    <w:unhideWhenUsed/>
    <w:qFormat/>
    <w:rsid w:val="0095018E"/>
    <w:pPr>
      <w:spacing w:after="100"/>
      <w:ind w:left="220"/>
    </w:pPr>
    <w:rPr>
      <w:rFonts w:ascii="Calibri" w:eastAsia="Times New Roman" w:hAnsi="Calibri" w:cs="Arial"/>
    </w:rPr>
  </w:style>
  <w:style w:type="paragraph" w:styleId="TOC1">
    <w:name w:val="toc 1"/>
    <w:basedOn w:val="Normal"/>
    <w:next w:val="Normal"/>
    <w:autoRedefine/>
    <w:uiPriority w:val="39"/>
    <w:semiHidden/>
    <w:unhideWhenUsed/>
    <w:qFormat/>
    <w:rsid w:val="0095018E"/>
    <w:pPr>
      <w:spacing w:after="100"/>
    </w:pPr>
    <w:rPr>
      <w:rFonts w:ascii="Calibri" w:eastAsia="Times New Roman" w:hAnsi="Calibri" w:cs="Arial"/>
    </w:rPr>
  </w:style>
  <w:style w:type="paragraph" w:styleId="TOC3">
    <w:name w:val="toc 3"/>
    <w:basedOn w:val="Normal"/>
    <w:next w:val="Normal"/>
    <w:autoRedefine/>
    <w:uiPriority w:val="39"/>
    <w:semiHidden/>
    <w:unhideWhenUsed/>
    <w:qFormat/>
    <w:rsid w:val="0095018E"/>
    <w:pPr>
      <w:spacing w:after="100"/>
      <w:ind w:left="440"/>
    </w:pPr>
    <w:rPr>
      <w:rFonts w:ascii="Calibri" w:eastAsia="Times New Roman" w:hAnsi="Calibri" w:cs="Arial"/>
    </w:rPr>
  </w:style>
  <w:style w:type="paragraph" w:styleId="Subtitle">
    <w:name w:val="Subtitle"/>
    <w:basedOn w:val="Normal"/>
    <w:next w:val="Normal"/>
    <w:link w:val="SubtitleChar"/>
    <w:uiPriority w:val="11"/>
    <w:qFormat/>
    <w:rsid w:val="0095018E"/>
    <w:pPr>
      <w:spacing w:before="480" w:after="60"/>
      <w:ind w:left="720"/>
      <w:jc w:val="center"/>
      <w:outlineLvl w:val="1"/>
    </w:pPr>
    <w:rPr>
      <w:rFonts w:ascii="Cambria" w:eastAsia="Times New Roman" w:hAnsi="Cambria" w:cs="Times New Roman"/>
      <w:sz w:val="24"/>
      <w:szCs w:val="24"/>
      <w:lang w:val="id-ID"/>
    </w:rPr>
  </w:style>
  <w:style w:type="character" w:customStyle="1" w:styleId="SubtitleChar">
    <w:name w:val="Subtitle Char"/>
    <w:basedOn w:val="DefaultParagraphFont"/>
    <w:link w:val="Subtitle"/>
    <w:uiPriority w:val="11"/>
    <w:rsid w:val="0095018E"/>
    <w:rPr>
      <w:rFonts w:ascii="Cambria" w:eastAsia="Times New Roman" w:hAnsi="Cambria" w:cs="Times New Roman"/>
      <w:sz w:val="24"/>
      <w:szCs w:val="24"/>
      <w:lang w:val="id-ID"/>
    </w:rPr>
  </w:style>
  <w:style w:type="paragraph" w:customStyle="1" w:styleId="IEEEAuthorName">
    <w:name w:val="IEEE Author Name"/>
    <w:basedOn w:val="Normal"/>
    <w:next w:val="Normal"/>
    <w:rsid w:val="009B401E"/>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bstractHeading">
    <w:name w:val="IEEE Abstract Heading"/>
    <w:basedOn w:val="Normal"/>
    <w:next w:val="Normal"/>
    <w:link w:val="IEEEAbstractHeadingChar"/>
    <w:rsid w:val="009B401E"/>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link w:val="IEEEAbstractHeading"/>
    <w:rsid w:val="009B401E"/>
    <w:rPr>
      <w:rFonts w:ascii="Times New Roman" w:eastAsia="SimSun" w:hAnsi="Times New Roman" w:cs="Times New Roman"/>
      <w:b/>
      <w:i/>
      <w:sz w:val="18"/>
      <w:szCs w:val="24"/>
      <w:lang w:val="en-GB" w:eastAsia="en-GB"/>
    </w:rPr>
  </w:style>
  <w:style w:type="paragraph" w:customStyle="1" w:styleId="Author">
    <w:name w:val="Author"/>
    <w:basedOn w:val="Normal"/>
    <w:link w:val="AuthorChar"/>
    <w:autoRedefine/>
    <w:qFormat/>
    <w:rsid w:val="009B401E"/>
    <w:pPr>
      <w:spacing w:after="0" w:line="240" w:lineRule="auto"/>
      <w:contextualSpacing/>
      <w:jc w:val="center"/>
    </w:pPr>
    <w:rPr>
      <w:rFonts w:ascii="Times New Roman" w:eastAsia="Times New Roman" w:hAnsi="Times New Roman" w:cs="Times New Roman"/>
      <w:i/>
      <w:iCs/>
      <w:sz w:val="24"/>
      <w:szCs w:val="24"/>
      <w:lang w:val="id-ID"/>
    </w:rPr>
  </w:style>
  <w:style w:type="character" w:customStyle="1" w:styleId="AuthorChar">
    <w:name w:val="Author Char"/>
    <w:link w:val="Author"/>
    <w:rsid w:val="009B401E"/>
    <w:rPr>
      <w:rFonts w:ascii="Times New Roman" w:eastAsia="Times New Roman" w:hAnsi="Times New Roman" w:cs="Times New Roman"/>
      <w:i/>
      <w:iCs/>
      <w:sz w:val="24"/>
      <w:szCs w:val="24"/>
      <w:lang w:val="id-ID"/>
    </w:rPr>
  </w:style>
  <w:style w:type="paragraph" w:styleId="HTMLPreformatted">
    <w:name w:val="HTML Preformatted"/>
    <w:basedOn w:val="Normal"/>
    <w:link w:val="HTMLPreformattedChar"/>
    <w:uiPriority w:val="99"/>
    <w:unhideWhenUsed/>
    <w:rsid w:val="009B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B401E"/>
    <w:rPr>
      <w:rFonts w:ascii="Courier New" w:eastAsia="Times New Roman" w:hAnsi="Courier New" w:cs="Courier New"/>
      <w:sz w:val="20"/>
      <w:szCs w:val="20"/>
      <w:lang w:val="id-ID" w:eastAsia="id-ID"/>
    </w:rPr>
  </w:style>
  <w:style w:type="character" w:customStyle="1" w:styleId="jlqj4b">
    <w:name w:val="jlqj4b"/>
    <w:basedOn w:val="DefaultParagraphFont"/>
    <w:rsid w:val="00587D7C"/>
  </w:style>
  <w:style w:type="character" w:customStyle="1" w:styleId="tlid-translation">
    <w:name w:val="tlid-translation"/>
    <w:basedOn w:val="DefaultParagraphFont"/>
    <w:rsid w:val="00587D7C"/>
  </w:style>
  <w:style w:type="character" w:customStyle="1" w:styleId="Heading2Char">
    <w:name w:val="Heading 2 Char"/>
    <w:basedOn w:val="DefaultParagraphFont"/>
    <w:link w:val="Heading2"/>
    <w:uiPriority w:val="9"/>
    <w:semiHidden/>
    <w:rsid w:val="001C55DD"/>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semiHidden/>
    <w:unhideWhenUsed/>
    <w:rsid w:val="001C55DD"/>
  </w:style>
  <w:style w:type="paragraph" w:customStyle="1" w:styleId="ABSTRACT">
    <w:name w:val="ABSTRACT"/>
    <w:basedOn w:val="Normal"/>
    <w:qFormat/>
    <w:rsid w:val="001C55DD"/>
    <w:pPr>
      <w:spacing w:after="0" w:line="240" w:lineRule="auto"/>
      <w:contextualSpacing/>
      <w:jc w:val="both"/>
    </w:pPr>
    <w:rPr>
      <w:rFonts w:ascii="Arial" w:eastAsia="Times New Roman" w:hAnsi="Arial" w:cs="Arial"/>
      <w:i/>
      <w:lang w:val="id-ID"/>
    </w:rPr>
  </w:style>
  <w:style w:type="paragraph" w:customStyle="1" w:styleId="PARAGRAF">
    <w:name w:val="PARAGRAF"/>
    <w:basedOn w:val="Normal"/>
    <w:qFormat/>
    <w:rsid w:val="001C55DD"/>
    <w:pPr>
      <w:spacing w:after="0" w:line="240" w:lineRule="auto"/>
      <w:ind w:firstLine="284"/>
      <w:jc w:val="both"/>
    </w:pPr>
    <w:rPr>
      <w:rFonts w:ascii="Arial" w:eastAsia="Times New Roman" w:hAnsi="Arial" w:cs="Arial"/>
    </w:rPr>
  </w:style>
  <w:style w:type="paragraph" w:customStyle="1" w:styleId="Headline">
    <w:name w:val="Headline"/>
    <w:basedOn w:val="Normal"/>
    <w:rsid w:val="00401F41"/>
    <w:pPr>
      <w:spacing w:after="0" w:line="240" w:lineRule="auto"/>
      <w:jc w:val="center"/>
    </w:pPr>
    <w:rPr>
      <w:rFonts w:ascii="Lucida Sans Unicode" w:eastAsia="Times New Roman" w:hAnsi="Lucida Sans Unicode" w:cs="Times New Roman"/>
      <w:b/>
      <w:bCs/>
      <w:sz w:val="48"/>
      <w:szCs w:val="20"/>
    </w:rPr>
  </w:style>
  <w:style w:type="paragraph" w:customStyle="1" w:styleId="Subhead1">
    <w:name w:val="Subhead 1"/>
    <w:basedOn w:val="Normal"/>
    <w:rsid w:val="00401F41"/>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rPr>
  </w:style>
  <w:style w:type="paragraph" w:styleId="NormalWeb">
    <w:name w:val="Normal (Web)"/>
    <w:basedOn w:val="Normal"/>
    <w:uiPriority w:val="99"/>
    <w:semiHidden/>
    <w:unhideWhenUsed/>
    <w:rsid w:val="00DF6D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6D30"/>
    <w:rPr>
      <w:i/>
      <w:iCs/>
    </w:rPr>
  </w:style>
  <w:style w:type="character" w:styleId="UnresolvedMention">
    <w:name w:val="Unresolved Mention"/>
    <w:basedOn w:val="DefaultParagraphFont"/>
    <w:uiPriority w:val="99"/>
    <w:semiHidden/>
    <w:unhideWhenUsed/>
    <w:rsid w:val="0048008D"/>
    <w:rPr>
      <w:color w:val="605E5C"/>
      <w:shd w:val="clear" w:color="auto" w:fill="E1DFDD"/>
    </w:rPr>
  </w:style>
  <w:style w:type="paragraph" w:customStyle="1" w:styleId="TableParagraph">
    <w:name w:val="Table Paragraph"/>
    <w:basedOn w:val="Normal"/>
    <w:uiPriority w:val="1"/>
    <w:qFormat/>
    <w:rsid w:val="002C3C92"/>
    <w:pPr>
      <w:widowControl w:val="0"/>
      <w:autoSpaceDE w:val="0"/>
      <w:autoSpaceDN w:val="0"/>
      <w:spacing w:after="0" w:line="258"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6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rumashuhana7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tiqur.rahman.edr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0D43-B8A2-4A69-AADF-F3D0ECE2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7286</Words>
  <Characters>41531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48720</CharactersWithSpaces>
  <SharedDoc>false</SharedDoc>
  <HLinks>
    <vt:vector size="6" baseType="variant">
      <vt:variant>
        <vt:i4>786524</vt:i4>
      </vt:variant>
      <vt:variant>
        <vt:i4>27</vt:i4>
      </vt:variant>
      <vt:variant>
        <vt:i4>0</vt:i4>
      </vt:variant>
      <vt:variant>
        <vt:i4>5</vt:i4>
      </vt:variant>
      <vt:variant>
        <vt:lpwstr>https://microsoft.com/id-id/education/products/office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dc:creator>
  <cp:lastModifiedBy>User</cp:lastModifiedBy>
  <cp:revision>87</cp:revision>
  <cp:lastPrinted>2020-11-11T08:55:00Z</cp:lastPrinted>
  <dcterms:created xsi:type="dcterms:W3CDTF">2022-01-18T04:58:00Z</dcterms:created>
  <dcterms:modified xsi:type="dcterms:W3CDTF">2022-09-04T12:21:00Z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c9ad0de4-6b20-30fd-b3ca-82962063d2c9</vt:lpwstr>
  </property>
  <property fmtid="{D5CDD505-2E9C-101B-9397-08002B2CF9AE}" pid="24" name="Mendeley Citation Style_1">
    <vt:lpwstr>http://www.zotero.org/styles/apa</vt:lpwstr>
  </property>
</Properties>
</file>