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9D" w:rsidRPr="003F1E8E" w:rsidRDefault="009E5928" w:rsidP="003D159D">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-71120</wp:posOffset>
                </wp:positionV>
                <wp:extent cx="5723890" cy="296545"/>
                <wp:effectExtent l="6985" t="5080" r="12700" b="1270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296545"/>
                        </a:xfrm>
                        <a:prstGeom prst="roundRect">
                          <a:avLst>
                            <a:gd name="adj" fmla="val 16667"/>
                          </a:avLst>
                        </a:prstGeom>
                        <a:solidFill>
                          <a:srgbClr val="F2F2F2"/>
                        </a:solidFill>
                        <a:ln w="3175">
                          <a:solidFill>
                            <a:srgbClr val="000000"/>
                          </a:solidFill>
                          <a:round/>
                          <a:headEnd/>
                          <a:tailEnd/>
                        </a:ln>
                      </wps:spPr>
                      <wps:txbx>
                        <w:txbxContent>
                          <w:p w:rsidR="00855E27" w:rsidRPr="003D159D" w:rsidRDefault="009E5928" w:rsidP="009432A8">
                            <w:pPr>
                              <w:ind w:firstLine="0"/>
                              <w:jc w:val="center"/>
                              <w:rPr>
                                <w:b/>
                                <w:color w:val="000000"/>
                              </w:rPr>
                            </w:pPr>
                            <w:r>
                              <w:rPr>
                                <w:b/>
                                <w:color w:val="000000"/>
                              </w:rPr>
                              <w:t>INSECTA</w:t>
                            </w:r>
                            <w:r>
                              <w:rPr>
                                <w:b/>
                                <w:color w:val="000000"/>
                              </w:rPr>
                              <w:tab/>
                            </w:r>
                            <w:r>
                              <w:rPr>
                                <w:b/>
                                <w:color w:val="000000"/>
                              </w:rPr>
                              <w:tab/>
                            </w:r>
                            <w:r>
                              <w:rPr>
                                <w:b/>
                                <w:color w:val="000000"/>
                              </w:rPr>
                              <w:tab/>
                            </w:r>
                            <w:r>
                              <w:rPr>
                                <w:b/>
                                <w:color w:val="000000"/>
                              </w:rPr>
                              <w:tab/>
                            </w:r>
                            <w:r>
                              <w:rPr>
                                <w:b/>
                                <w:color w:val="000000"/>
                              </w:rPr>
                              <w:tab/>
                            </w:r>
                            <w:r>
                              <w:rPr>
                                <w:b/>
                                <w:color w:val="000000"/>
                              </w:rPr>
                              <w:tab/>
                              <w:t xml:space="preserve">     Vol. XX No. XX, 2020, pp. XX - XX</w:t>
                            </w:r>
                          </w:p>
                          <w:p w:rsidR="00855E27" w:rsidRDefault="00855E27" w:rsidP="009432A8">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18" o:spid="_x0000_s1025" style="width:450.7pt;height:23.35pt;margin-top:-5.6pt;margin-left:-0.95pt;mso-height-percent:0;mso-height-relative:page;mso-width-percent:0;mso-width-relative:page;mso-wrap-distance-bottom:0;mso-wrap-distance-left:9pt;mso-wrap-distance-right:9pt;mso-wrap-distance-top:0;mso-wrap-style:square;position:absolute;visibility:visible;v-text-anchor:top;z-index:251663360" arcsize="10923f" fillcolor="#f2f2f2" strokeweight="0.25pt">
                <v:textbox>
                  <w:txbxContent>
                    <w:p w:rsidR="00855E27" w:rsidRPr="003D159D" w:rsidP="009432A8">
                      <w:pPr>
                        <w:ind w:firstLine="0"/>
                        <w:jc w:val="center"/>
                        <w:rPr>
                          <w:b/>
                          <w:color w:val="000000"/>
                        </w:rPr>
                      </w:pPr>
                      <w:r>
                        <w:rPr>
                          <w:b/>
                          <w:color w:val="000000"/>
                        </w:rPr>
                        <w:t>INSECTA</w:t>
                      </w:r>
                      <w:r>
                        <w:rPr>
                          <w:b/>
                          <w:color w:val="000000"/>
                        </w:rPr>
                        <w:tab/>
                      </w:r>
                      <w:r>
                        <w:rPr>
                          <w:b/>
                          <w:color w:val="000000"/>
                        </w:rPr>
                        <w:tab/>
                      </w:r>
                      <w:r>
                        <w:rPr>
                          <w:b/>
                          <w:color w:val="000000"/>
                        </w:rPr>
                        <w:tab/>
                      </w:r>
                      <w:r>
                        <w:rPr>
                          <w:b/>
                          <w:color w:val="000000"/>
                        </w:rPr>
                        <w:tab/>
                      </w:r>
                      <w:r>
                        <w:rPr>
                          <w:b/>
                          <w:color w:val="000000"/>
                        </w:rPr>
                        <w:tab/>
                      </w:r>
                      <w:r>
                        <w:rPr>
                          <w:b/>
                          <w:color w:val="000000"/>
                        </w:rPr>
                        <w:tab/>
                        <w:t xml:space="preserve">     Vol. XX No. XX, 2020, pp. XX - XX</w:t>
                      </w:r>
                    </w:p>
                    <w:p w:rsidR="00855E27" w:rsidP="009432A8">
                      <w:pPr>
                        <w:jc w:val="center"/>
                      </w:pPr>
                    </w:p>
                  </w:txbxContent>
                </v:textbox>
              </v:roundrect>
            </w:pict>
          </mc:Fallback>
        </mc:AlternateContent>
      </w:r>
    </w:p>
    <w:p w:rsidR="003D159D" w:rsidRPr="003F1E8E" w:rsidRDefault="009E5928" w:rsidP="003D159D">
      <w:r>
        <w:rPr>
          <w:b/>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142875</wp:posOffset>
                </wp:positionV>
                <wp:extent cx="5723890" cy="903605"/>
                <wp:effectExtent l="0" t="0" r="0" b="0"/>
                <wp:wrapNone/>
                <wp:docPr id="14" name="Rectangle 1"/>
                <wp:cNvGraphicFramePr/>
                <a:graphic xmlns:a="http://schemas.openxmlformats.org/drawingml/2006/main">
                  <a:graphicData uri="http://schemas.microsoft.com/office/word/2010/wordprocessingShape">
                    <wps:wsp>
                      <wps:cNvSpPr/>
                      <wps:spPr>
                        <a:xfrm>
                          <a:off x="0" y="0"/>
                          <a:ext cx="5723890" cy="9036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55E27" w:rsidRPr="003D159D" w:rsidRDefault="009E5928" w:rsidP="003D159D">
                            <w:pPr>
                              <w:pStyle w:val="Header"/>
                              <w:jc w:val="center"/>
                              <w:rPr>
                                <w:noProof/>
                                <w:color w:val="000000"/>
                                <w:lang w:eastAsia="id-ID"/>
                              </w:rPr>
                            </w:pPr>
                            <w:r w:rsidRPr="003D159D">
                              <w:rPr>
                                <w:noProof/>
                                <w:color w:val="000000"/>
                                <w:lang w:eastAsia="id-ID"/>
                              </w:rPr>
                              <w:t>Available online at</w:t>
                            </w:r>
                          </w:p>
                          <w:p w:rsidR="00855E27" w:rsidRDefault="009E5928" w:rsidP="002F6A92">
                            <w:pPr>
                              <w:pStyle w:val="Header"/>
                              <w:jc w:val="center"/>
                              <w:rPr>
                                <w:b/>
                                <w:noProof/>
                                <w:color w:val="000000"/>
                                <w:sz w:val="26"/>
                                <w:szCs w:val="14"/>
                                <w:lang w:eastAsia="id-ID"/>
                              </w:rPr>
                            </w:pPr>
                            <w:r w:rsidRPr="003D159D">
                              <w:rPr>
                                <w:b/>
                                <w:noProof/>
                                <w:color w:val="000000"/>
                                <w:sz w:val="26"/>
                                <w:szCs w:val="14"/>
                                <w:lang w:eastAsia="id-ID"/>
                              </w:rPr>
                              <w:t>INSECTA</w:t>
                            </w:r>
                          </w:p>
                          <w:p w:rsidR="00855E27" w:rsidRPr="008552C7" w:rsidRDefault="009E5928" w:rsidP="003D159D">
                            <w:pPr>
                              <w:pStyle w:val="Header"/>
                              <w:jc w:val="center"/>
                              <w:rPr>
                                <w:b/>
                                <w:noProof/>
                                <w:color w:val="000000"/>
                                <w:sz w:val="28"/>
                                <w:szCs w:val="16"/>
                                <w:lang w:eastAsia="id-ID"/>
                              </w:rPr>
                            </w:pPr>
                            <w:r w:rsidRPr="008552C7">
                              <w:rPr>
                                <w:b/>
                                <w:noProof/>
                                <w:color w:val="000000"/>
                                <w:sz w:val="28"/>
                                <w:szCs w:val="16"/>
                                <w:lang w:eastAsia="id-ID"/>
                              </w:rPr>
                              <w:t>Integrative Science Education and Teaching Activity Journal</w:t>
                            </w:r>
                          </w:p>
                          <w:p w:rsidR="00855E27" w:rsidRDefault="009E5928" w:rsidP="003D159D">
                            <w:pPr>
                              <w:pStyle w:val="Header"/>
                              <w:jc w:val="center"/>
                              <w:rPr>
                                <w:u w:val="single"/>
                              </w:rPr>
                            </w:pPr>
                            <w:r w:rsidRPr="003D159D">
                              <w:rPr>
                                <w:noProof/>
                                <w:color w:val="000000"/>
                                <w:lang w:eastAsia="id-ID"/>
                              </w:rPr>
                              <w:t xml:space="preserve">Journal homepage : </w:t>
                            </w:r>
                            <w:hyperlink r:id="rId9" w:history="1">
                              <w:r w:rsidRPr="00644842">
                                <w:rPr>
                                  <w:u w:val="single"/>
                                </w:rPr>
                                <w:t>https://jurnal.iainponorogo.ac.id/index.php/insecta</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style="width:450.7pt;height:71.15pt;margin-top:11.25pt;margin-left:0;mso-height-percent:0;mso-height-relative:margin;mso-width-percent:0;mso-width-relative:margin;mso-wrap-distance-bottom:0;mso-wrap-distance-left:9pt;mso-wrap-distance-right:9pt;mso-wrap-distance-top:0;mso-wrap-style:square;position:absolute;visibility:visible;v-text-anchor:middle;z-index:251659264" filled="f" stroked="f" strokeweight="2pt">
                <v:path arrowok="t"/>
                <v:textbox>
                  <w:txbxContent>
                    <w:p w:rsidR="00855E27" w:rsidRPr="003D159D" w:rsidP="003D159D">
                      <w:pPr>
                        <w:pStyle w:val="Header"/>
                        <w:jc w:val="center"/>
                        <w:rPr>
                          <w:noProof/>
                          <w:color w:val="000000"/>
                          <w:lang w:eastAsia="id-ID"/>
                        </w:rPr>
                      </w:pPr>
                      <w:r w:rsidRPr="003D159D">
                        <w:rPr>
                          <w:noProof/>
                          <w:color w:val="000000"/>
                          <w:lang w:eastAsia="id-ID"/>
                        </w:rPr>
                        <w:t>Available online at</w:t>
                      </w:r>
                    </w:p>
                    <w:p w:rsidR="00855E27" w:rsidP="002F6A92">
                      <w:pPr>
                        <w:pStyle w:val="Header"/>
                        <w:jc w:val="center"/>
                        <w:rPr>
                          <w:b/>
                          <w:noProof/>
                          <w:color w:val="000000"/>
                          <w:sz w:val="26"/>
                          <w:szCs w:val="14"/>
                          <w:lang w:eastAsia="id-ID"/>
                        </w:rPr>
                      </w:pPr>
                      <w:r w:rsidRPr="003D159D">
                        <w:rPr>
                          <w:b/>
                          <w:noProof/>
                          <w:color w:val="000000"/>
                          <w:sz w:val="26"/>
                          <w:szCs w:val="14"/>
                          <w:lang w:eastAsia="id-ID"/>
                        </w:rPr>
                        <w:t>INSECTA</w:t>
                      </w:r>
                    </w:p>
                    <w:p w:rsidR="00855E27" w:rsidRPr="008552C7" w:rsidP="003D159D">
                      <w:pPr>
                        <w:pStyle w:val="Header"/>
                        <w:jc w:val="center"/>
                        <w:rPr>
                          <w:b/>
                          <w:noProof/>
                          <w:color w:val="000000"/>
                          <w:sz w:val="28"/>
                          <w:szCs w:val="16"/>
                          <w:lang w:eastAsia="id-ID"/>
                        </w:rPr>
                      </w:pPr>
                      <w:r w:rsidRPr="008552C7">
                        <w:rPr>
                          <w:b/>
                          <w:noProof/>
                          <w:color w:val="000000"/>
                          <w:sz w:val="28"/>
                          <w:szCs w:val="16"/>
                          <w:lang w:eastAsia="id-ID"/>
                        </w:rPr>
                        <w:t>Integrative Science Education and Teaching Activity Journal</w:t>
                      </w:r>
                    </w:p>
                    <w:p w:rsidR="00855E27" w:rsidP="003D159D">
                      <w:pPr>
                        <w:pStyle w:val="Header"/>
                        <w:jc w:val="center"/>
                        <w:rPr>
                          <w:u w:val="single"/>
                        </w:rPr>
                      </w:pPr>
                      <w:r w:rsidRPr="003D159D">
                        <w:rPr>
                          <w:noProof/>
                          <w:color w:val="000000"/>
                          <w:lang w:eastAsia="id-ID"/>
                        </w:rPr>
                        <w:t xml:space="preserve">Journal homepage : </w:t>
                      </w:r>
                      <w:hyperlink r:id="rId10" w:history="1">
                        <w:r w:rsidRPr="00644842">
                          <w:rPr>
                            <w:u w:val="single"/>
                          </w:rPr>
                          <w:t>https://jurnal.iainponorogo.ac.id/index.php/insecta</w:t>
                        </w:r>
                      </w:hyperlink>
                    </w:p>
                  </w:txbxContent>
                </v:textbox>
              </v:rect>
            </w:pict>
          </mc:Fallback>
        </mc:AlternateContent>
      </w:r>
    </w:p>
    <w:p w:rsidR="003D159D" w:rsidRPr="003F1E8E" w:rsidRDefault="003D159D" w:rsidP="003D159D"/>
    <w:p w:rsidR="003D159D" w:rsidRDefault="003D159D" w:rsidP="002A15A5">
      <w:pPr>
        <w:jc w:val="center"/>
        <w:rPr>
          <w:b/>
          <w:bCs/>
          <w:sz w:val="28"/>
          <w:szCs w:val="28"/>
        </w:rPr>
      </w:pPr>
    </w:p>
    <w:p w:rsidR="003D159D" w:rsidRDefault="003D159D" w:rsidP="002A15A5">
      <w:pPr>
        <w:jc w:val="center"/>
        <w:rPr>
          <w:b/>
          <w:bCs/>
          <w:sz w:val="28"/>
          <w:szCs w:val="28"/>
        </w:rPr>
      </w:pPr>
    </w:p>
    <w:p w:rsidR="003D159D" w:rsidRDefault="003D159D" w:rsidP="002A15A5">
      <w:pPr>
        <w:jc w:val="center"/>
        <w:rPr>
          <w:b/>
          <w:bCs/>
          <w:sz w:val="28"/>
          <w:szCs w:val="28"/>
        </w:rPr>
      </w:pPr>
    </w:p>
    <w:p w:rsidR="003D159D" w:rsidRDefault="009E5928" w:rsidP="002A15A5">
      <w:pPr>
        <w:jc w:val="center"/>
        <w:rPr>
          <w:b/>
          <w:bCs/>
          <w:sz w:val="28"/>
          <w:szCs w:val="28"/>
        </w:rPr>
      </w:pPr>
      <w:r>
        <w:rPr>
          <w:noProof/>
          <w:lang w:val="en-US" w:eastAsia="en-US"/>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5723890" cy="287655"/>
                <wp:effectExtent l="9525" t="9525" r="10160" b="7620"/>
                <wp:wrapNone/>
                <wp:docPr id="7" name="Group 13"/>
                <wp:cNvGraphicFramePr/>
                <a:graphic xmlns:a="http://schemas.openxmlformats.org/drawingml/2006/main">
                  <a:graphicData uri="http://schemas.microsoft.com/office/word/2010/wordprocessingGroup">
                    <wpg:wgp>
                      <wpg:cNvGrpSpPr/>
                      <wpg:grpSpPr>
                        <a:xfrm>
                          <a:off x="0" y="0"/>
                          <a:ext cx="5723890" cy="287655"/>
                          <a:chOff x="0" y="106"/>
                          <a:chExt cx="57240" cy="2876"/>
                        </a:xfrm>
                      </wpg:grpSpPr>
                      <wps:wsp>
                        <wps:cNvPr id="8" name="Straight Connector 14"/>
                        <wps:cNvCnPr/>
                        <wps:spPr bwMode="auto">
                          <a:xfrm>
                            <a:off x="0" y="850"/>
                            <a:ext cx="5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5"/>
                        <wps:cNvSpPr txBox="1">
                          <a:spLocks noChangeArrowheads="1"/>
                        </wps:cNvSpPr>
                        <wps:spPr bwMode="auto">
                          <a:xfrm>
                            <a:off x="21903" y="106"/>
                            <a:ext cx="13677" cy="2876"/>
                          </a:xfrm>
                          <a:prstGeom prst="rect">
                            <a:avLst/>
                          </a:prstGeom>
                          <a:solidFill>
                            <a:srgbClr val="FFFFFF"/>
                          </a:solidFill>
                          <a:ln w="6350">
                            <a:solidFill>
                              <a:srgbClr val="000000"/>
                            </a:solidFill>
                            <a:miter lim="800000"/>
                            <a:headEnd/>
                            <a:tailEnd/>
                          </a:ln>
                        </wps:spPr>
                        <wps:txbx>
                          <w:txbxContent>
                            <w:p w:rsidR="00855E27" w:rsidRPr="003F1E8E" w:rsidRDefault="009E5928" w:rsidP="003D159D">
                              <w:pPr>
                                <w:ind w:firstLine="0"/>
                                <w:jc w:val="center"/>
                                <w:rPr>
                                  <w:b/>
                                </w:rPr>
                              </w:pPr>
                              <w:r w:rsidRPr="003F1E8E">
                                <w:rPr>
                                  <w:b/>
                                </w:rPr>
                                <w:t>Article</w:t>
                              </w:r>
                            </w:p>
                          </w:txbxContent>
                        </wps:txbx>
                        <wps:bodyPr rot="0" vert="horz" wrap="square" lIns="91440" tIns="45720" rIns="91440" bIns="45720" anchor="t" anchorCtr="0" upright="1"/>
                      </wps:wsp>
                      <wps:wsp>
                        <wps:cNvPr id="10" name="Straight Connector 17"/>
                        <wps:cNvCnPr/>
                        <wps:spPr bwMode="auto">
                          <a:xfrm>
                            <a:off x="35619" y="1488"/>
                            <a:ext cx="208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18"/>
                        <wps:cNvCnPr/>
                        <wps:spPr bwMode="auto">
                          <a:xfrm>
                            <a:off x="956" y="1488"/>
                            <a:ext cx="208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Connector 19"/>
                        <wps:cNvCnPr/>
                        <wps:spPr bwMode="auto">
                          <a:xfrm>
                            <a:off x="1701" y="2232"/>
                            <a:ext cx="2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Straight Connector 20"/>
                        <wps:cNvCnPr/>
                        <wps:spPr bwMode="auto">
                          <a:xfrm>
                            <a:off x="35619" y="2126"/>
                            <a:ext cx="201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 o:spid="_x0000_s1027" style="width:450.7pt;height:22.65pt;margin-top:9pt;margin-left:0;position:absolute;z-index:251661312" coordorigin="0,106" coordsize="57240,2876">
                <v:line id="Straight Connector 14" o:spid="_x0000_s1028" style="mso-wrap-style:square;position:absolute;visibility:visible" from="0,850" to="57240,850" o:connectortype="straight"/>
                <v:shapetype id="_x0000_t202" coordsize="21600,21600" o:spt="202" path="m,l,21600r21600,l21600,xe">
                  <v:stroke joinstyle="miter"/>
                  <v:path gradientshapeok="t" o:connecttype="rect"/>
                </v:shapetype>
                <v:shape id="Text Box 15" o:spid="_x0000_s1029" type="#_x0000_t202" style="width:13677;height:2876;left:21903;mso-wrap-style:square;position:absolute;top:106;visibility:visible;v-text-anchor:top" strokeweight="0.5pt">
                  <v:textbox>
                    <w:txbxContent>
                      <w:p w:rsidR="00855E27" w:rsidRPr="003F1E8E" w:rsidP="003D159D">
                        <w:pPr>
                          <w:ind w:firstLine="0"/>
                          <w:jc w:val="center"/>
                          <w:rPr>
                            <w:b/>
                          </w:rPr>
                        </w:pPr>
                        <w:r w:rsidRPr="003F1E8E">
                          <w:rPr>
                            <w:b/>
                          </w:rPr>
                          <w:t>Article</w:t>
                        </w:r>
                      </w:p>
                    </w:txbxContent>
                  </v:textbox>
                </v:shape>
                <v:line id="Straight Connector 17" o:spid="_x0000_s1030" style="mso-wrap-style:square;position:absolute;visibility:visible" from="35619,1488" to="56497,1488" o:connectortype="straight"/>
                <v:line id="Straight Connector 18" o:spid="_x0000_s1031" style="mso-wrap-style:square;position:absolute;visibility:visible" from="956,1488" to="21835,1488" o:connectortype="straight"/>
                <v:line id="Straight Connector 19" o:spid="_x0000_s1032" style="mso-wrap-style:square;position:absolute;visibility:visible" from="1701,2232" to="21861,2232" o:connectortype="straight"/>
                <v:line id="Straight Connector 20" o:spid="_x0000_s1033" style="mso-wrap-style:square;position:absolute;visibility:visible" from="35619,2126" to="55773,2126" o:connectortype="straight"/>
              </v:group>
            </w:pict>
          </mc:Fallback>
        </mc:AlternateContent>
      </w:r>
    </w:p>
    <w:p w:rsidR="003D159D" w:rsidRDefault="003D159D" w:rsidP="002A15A5">
      <w:pPr>
        <w:jc w:val="center"/>
        <w:rPr>
          <w:b/>
          <w:bCs/>
          <w:sz w:val="28"/>
          <w:szCs w:val="28"/>
        </w:rPr>
      </w:pPr>
    </w:p>
    <w:p w:rsidR="002A15A5" w:rsidRPr="00DB69E7" w:rsidRDefault="009E5928" w:rsidP="002A15A5">
      <w:pPr>
        <w:jc w:val="center"/>
        <w:rPr>
          <w:b/>
          <w:bCs/>
          <w:lang w:val="en-US"/>
        </w:rPr>
      </w:pPr>
      <w:r>
        <w:rPr>
          <w:b/>
          <w:bCs/>
          <w:sz w:val="28"/>
          <w:szCs w:val="28"/>
          <w:lang w:val="en-US"/>
        </w:rPr>
        <w:t>INFLUENCE OF APPLICATION OF STEM LEARNING MODEL WITH SOSIOEMOTIONAL APPROACH TO IMPROVE LOGICAL THINKING ABILITY</w:t>
      </w:r>
    </w:p>
    <w:p w:rsidR="00491805" w:rsidRPr="00D273B6" w:rsidRDefault="009E5928" w:rsidP="00491805">
      <w:pPr>
        <w:pStyle w:val="Author"/>
        <w:tabs>
          <w:tab w:val="center" w:pos="3968"/>
          <w:tab w:val="left" w:pos="7133"/>
        </w:tabs>
        <w:spacing w:after="0"/>
      </w:pPr>
      <w:r>
        <w:t xml:space="preserve">Luluk Fuadah </w:t>
      </w:r>
      <w:r w:rsidRPr="00D273B6">
        <w:rPr>
          <w:vertAlign w:val="superscript"/>
        </w:rPr>
        <w:t xml:space="preserve">1* </w:t>
      </w:r>
      <w:r>
        <w:t xml:space="preserve">, Ulum Fatmahanik </w:t>
      </w:r>
      <w:r w:rsidRPr="00D273B6">
        <w:rPr>
          <w:vertAlign w:val="superscript"/>
        </w:rPr>
        <w:t>2</w:t>
      </w:r>
    </w:p>
    <w:p w:rsidR="00491805" w:rsidRDefault="00491805" w:rsidP="00491805">
      <w:pPr>
        <w:pStyle w:val="authoraffiliation"/>
        <w:jc w:val="center"/>
        <w:rPr>
          <w:rFonts w:ascii="Times New Roman" w:hAnsi="Times New Roman"/>
          <w:color w:val="000000"/>
          <w:sz w:val="18"/>
          <w:szCs w:val="20"/>
          <w:lang w:val="fi-FI"/>
        </w:rPr>
      </w:pPr>
    </w:p>
    <w:p w:rsidR="00491805" w:rsidRPr="00CE4416" w:rsidRDefault="009E5928" w:rsidP="00EB7F27">
      <w:pPr>
        <w:pStyle w:val="authoraffiliation"/>
        <w:jc w:val="center"/>
        <w:rPr>
          <w:rFonts w:ascii="Times New Roman" w:hAnsi="Times New Roman"/>
          <w:color w:val="000000"/>
          <w:sz w:val="18"/>
          <w:szCs w:val="20"/>
          <w:lang w:val="fi-FI"/>
        </w:rPr>
      </w:pPr>
      <w:r>
        <w:rPr>
          <w:rFonts w:ascii="Times New Roman" w:hAnsi="Times New Roman"/>
          <w:color w:val="000000"/>
          <w:sz w:val="18"/>
          <w:szCs w:val="20"/>
          <w:vertAlign w:val="superscript"/>
          <w:lang w:val="fi-FI"/>
        </w:rPr>
        <w:t xml:space="preserve">1 </w:t>
      </w:r>
      <w:r w:rsidR="00DB69E7">
        <w:rPr>
          <w:rFonts w:ascii="Times New Roman" w:hAnsi="Times New Roman"/>
          <w:color w:val="000000"/>
          <w:sz w:val="18"/>
          <w:szCs w:val="20"/>
          <w:lang w:val="fi-FI"/>
        </w:rPr>
        <w:t>IAIN Ponorogo, Ponorogo</w:t>
      </w:r>
    </w:p>
    <w:p w:rsidR="00491805" w:rsidRDefault="009E5928" w:rsidP="00EB7F27">
      <w:pPr>
        <w:pStyle w:val="authoraffiliation"/>
        <w:jc w:val="center"/>
        <w:rPr>
          <w:rFonts w:ascii="Times New Roman" w:hAnsi="Times New Roman"/>
          <w:color w:val="000000"/>
          <w:sz w:val="18"/>
          <w:szCs w:val="20"/>
          <w:lang w:val="fi-FI"/>
        </w:rPr>
      </w:pPr>
      <w:r>
        <w:rPr>
          <w:rFonts w:ascii="Times New Roman" w:hAnsi="Times New Roman"/>
          <w:color w:val="000000"/>
          <w:sz w:val="18"/>
          <w:szCs w:val="20"/>
          <w:vertAlign w:val="superscript"/>
          <w:lang w:val="fi-FI"/>
        </w:rPr>
        <w:t>2</w:t>
      </w:r>
      <w:r w:rsidR="00EB7F27" w:rsidRPr="00EB7F27">
        <w:rPr>
          <w:rFonts w:ascii="Times New Roman" w:hAnsi="Times New Roman"/>
          <w:color w:val="000000"/>
          <w:sz w:val="18"/>
          <w:szCs w:val="20"/>
          <w:lang w:val="fi-FI"/>
        </w:rPr>
        <w:t xml:space="preserve"> </w:t>
      </w:r>
      <w:r w:rsidR="00DB69E7">
        <w:rPr>
          <w:rFonts w:ascii="Times New Roman" w:hAnsi="Times New Roman"/>
          <w:color w:val="000000"/>
          <w:sz w:val="18"/>
          <w:szCs w:val="20"/>
        </w:rPr>
        <w:t xml:space="preserve">IAIN Ponorogo </w:t>
      </w:r>
      <w:r w:rsidR="00DB69E7">
        <w:rPr>
          <w:rFonts w:ascii="Times New Roman" w:hAnsi="Times New Roman"/>
          <w:color w:val="000000"/>
          <w:sz w:val="18"/>
          <w:szCs w:val="20"/>
          <w:lang w:val="fi-FI"/>
        </w:rPr>
        <w:t>, Ponorogo</w:t>
      </w:r>
    </w:p>
    <w:p w:rsidR="00FD545E" w:rsidRPr="00491805" w:rsidRDefault="00FD545E" w:rsidP="00D97216">
      <w:pPr>
        <w:jc w:val="center"/>
        <w:rPr>
          <w:b/>
          <w:sz w:val="24"/>
          <w:lang w:val="fi-FI"/>
        </w:rPr>
      </w:pPr>
    </w:p>
    <w:p w:rsidR="00491805" w:rsidRDefault="009E5928" w:rsidP="00491805">
      <w:pPr>
        <w:pStyle w:val="authorname"/>
        <w:jc w:val="center"/>
        <w:rPr>
          <w:rFonts w:ascii="Times New Roman" w:hAnsi="Times New Roman"/>
          <w:color w:val="000000"/>
          <w:sz w:val="18"/>
          <w:szCs w:val="20"/>
          <w:lang w:val="fi-FI"/>
        </w:rPr>
      </w:pPr>
      <w:r>
        <w:rPr>
          <w:rFonts w:ascii="Times New Roman" w:hAnsi="Times New Roman"/>
          <w:i/>
          <w:color w:val="000000"/>
          <w:sz w:val="18"/>
          <w:szCs w:val="22"/>
          <w:lang w:val="fi-FI"/>
        </w:rPr>
        <w:t xml:space="preserve">*Corresponding Address: </w:t>
      </w:r>
      <w:hyperlink r:id="rId11" w:history="1">
        <w:r w:rsidR="00B74CBC" w:rsidRPr="00D10B2E">
          <w:rPr>
            <w:rStyle w:val="Hyperlink"/>
            <w:rFonts w:ascii="Times New Roman" w:hAnsi="Times New Roman"/>
            <w:i/>
            <w:sz w:val="18"/>
            <w:szCs w:val="22"/>
            <w:lang w:val="fi-FI"/>
          </w:rPr>
          <w:t xml:space="preserve">lulukfu123@gmail.com </w:t>
        </w:r>
      </w:hyperlink>
      <w:r w:rsidR="00B74CBC">
        <w:rPr>
          <w:rFonts w:ascii="Times New Roman" w:hAnsi="Times New Roman"/>
          <w:i/>
          <w:color w:val="000000"/>
          <w:sz w:val="18"/>
          <w:szCs w:val="22"/>
          <w:lang w:val="fi-FI"/>
        </w:rPr>
        <w:t xml:space="preserve">, </w:t>
      </w:r>
      <w:hyperlink r:id="rId12" w:history="1">
        <w:r w:rsidR="00B74CBC" w:rsidRPr="00D10B2E">
          <w:rPr>
            <w:rStyle w:val="Hyperlink"/>
            <w:rFonts w:ascii="Times New Roman" w:hAnsi="Times New Roman"/>
            <w:i/>
            <w:sz w:val="18"/>
            <w:szCs w:val="22"/>
            <w:lang w:val="fi-FI"/>
          </w:rPr>
          <w:t>ulum.fatma@gmail.com</w:t>
        </w:r>
      </w:hyperlink>
      <w:r w:rsidR="00B74CBC">
        <w:rPr>
          <w:rFonts w:ascii="Times New Roman" w:hAnsi="Times New Roman"/>
          <w:i/>
          <w:color w:val="000000"/>
          <w:sz w:val="18"/>
          <w:szCs w:val="22"/>
          <w:lang w:val="fi-FI"/>
        </w:rPr>
        <w:t xml:space="preserve"> </w:t>
      </w:r>
    </w:p>
    <w:p w:rsidR="0005121E" w:rsidRPr="00491805" w:rsidRDefault="0005121E" w:rsidP="00D7615B">
      <w:pPr>
        <w:autoSpaceDE w:val="0"/>
        <w:autoSpaceDN w:val="0"/>
        <w:adjustRightInd w:val="0"/>
        <w:jc w:val="center"/>
        <w:rPr>
          <w:sz w:val="24"/>
          <w:lang w:val="fi-F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4"/>
        <w:gridCol w:w="6378"/>
      </w:tblGrid>
      <w:tr w:rsidR="00343080" w:rsidTr="001C1BFF">
        <w:tc>
          <w:tcPr>
            <w:tcW w:w="2410" w:type="dxa"/>
            <w:tcBorders>
              <w:top w:val="double" w:sz="4" w:space="0" w:color="auto"/>
              <w:left w:val="nil"/>
              <w:bottom w:val="single" w:sz="4" w:space="0" w:color="auto"/>
              <w:right w:val="nil"/>
            </w:tcBorders>
          </w:tcPr>
          <w:p w:rsidR="003B27C5" w:rsidRPr="00600089" w:rsidRDefault="009E5928" w:rsidP="009432A8">
            <w:pPr>
              <w:spacing w:before="240"/>
              <w:ind w:firstLine="0"/>
              <w:rPr>
                <w:b/>
              </w:rPr>
            </w:pPr>
            <w:r w:rsidRPr="00600089">
              <w:rPr>
                <w:b/>
              </w:rPr>
              <w:t>Article Info</w:t>
            </w:r>
          </w:p>
        </w:tc>
        <w:tc>
          <w:tcPr>
            <w:tcW w:w="284" w:type="dxa"/>
            <w:tcBorders>
              <w:top w:val="double" w:sz="4" w:space="0" w:color="auto"/>
              <w:left w:val="nil"/>
              <w:bottom w:val="nil"/>
              <w:right w:val="nil"/>
            </w:tcBorders>
          </w:tcPr>
          <w:p w:rsidR="003B27C5" w:rsidRDefault="003B27C5" w:rsidP="001C1BFF">
            <w:pPr>
              <w:jc w:val="center"/>
            </w:pPr>
          </w:p>
        </w:tc>
        <w:tc>
          <w:tcPr>
            <w:tcW w:w="6378" w:type="dxa"/>
            <w:tcBorders>
              <w:top w:val="double" w:sz="4" w:space="0" w:color="auto"/>
              <w:left w:val="nil"/>
              <w:bottom w:val="single" w:sz="4" w:space="0" w:color="auto"/>
              <w:right w:val="nil"/>
            </w:tcBorders>
          </w:tcPr>
          <w:p w:rsidR="003B27C5" w:rsidRPr="00600089" w:rsidRDefault="009E5928" w:rsidP="009432A8">
            <w:pPr>
              <w:spacing w:before="240"/>
              <w:ind w:firstLine="0"/>
              <w:rPr>
                <w:color w:val="000000"/>
              </w:rPr>
            </w:pPr>
            <w:r w:rsidRPr="00600089">
              <w:rPr>
                <w:b/>
                <w:bCs/>
                <w:iCs/>
                <w:color w:val="000000"/>
              </w:rPr>
              <w:t>ABSTRACT</w:t>
            </w:r>
          </w:p>
        </w:tc>
      </w:tr>
      <w:tr w:rsidR="00343080" w:rsidTr="001C1BFF">
        <w:trPr>
          <w:trHeight w:val="1268"/>
        </w:trPr>
        <w:tc>
          <w:tcPr>
            <w:tcW w:w="2410" w:type="dxa"/>
            <w:tcBorders>
              <w:top w:val="single" w:sz="4" w:space="0" w:color="auto"/>
              <w:left w:val="nil"/>
              <w:bottom w:val="single" w:sz="4" w:space="0" w:color="auto"/>
              <w:right w:val="nil"/>
            </w:tcBorders>
          </w:tcPr>
          <w:p w:rsidR="003B27C5" w:rsidRPr="003B27C5" w:rsidRDefault="009E5928" w:rsidP="003B27C5">
            <w:pPr>
              <w:ind w:firstLine="0"/>
              <w:rPr>
                <w:sz w:val="18"/>
                <w:szCs w:val="18"/>
              </w:rPr>
            </w:pPr>
            <w:r w:rsidRPr="003B27C5">
              <w:rPr>
                <w:sz w:val="18"/>
                <w:szCs w:val="18"/>
              </w:rPr>
              <w:t>Article history:</w:t>
            </w:r>
          </w:p>
          <w:p w:rsidR="003B27C5" w:rsidRPr="00600089" w:rsidRDefault="009E5928" w:rsidP="003B27C5">
            <w:pPr>
              <w:ind w:firstLine="0"/>
              <w:rPr>
                <w:sz w:val="18"/>
                <w:szCs w:val="18"/>
              </w:rPr>
            </w:pPr>
            <w:r w:rsidRPr="00600089">
              <w:rPr>
                <w:sz w:val="18"/>
                <w:szCs w:val="18"/>
              </w:rPr>
              <w:t>Received: Month XX, 20XX</w:t>
            </w:r>
          </w:p>
          <w:p w:rsidR="003B27C5" w:rsidRPr="00600089" w:rsidRDefault="009E5928" w:rsidP="003B27C5">
            <w:pPr>
              <w:ind w:firstLine="0"/>
              <w:rPr>
                <w:sz w:val="18"/>
                <w:szCs w:val="18"/>
              </w:rPr>
            </w:pPr>
            <w:r w:rsidRPr="00600089">
              <w:rPr>
                <w:sz w:val="18"/>
                <w:szCs w:val="18"/>
              </w:rPr>
              <w:t xml:space="preserve">Accepted: </w:t>
            </w:r>
            <w:r w:rsidRPr="00600089">
              <w:rPr>
                <w:sz w:val="18"/>
                <w:szCs w:val="18"/>
              </w:rPr>
              <w:t>Month XX, 20XX</w:t>
            </w:r>
          </w:p>
          <w:p w:rsidR="003B27C5" w:rsidRPr="00600089" w:rsidRDefault="009E5928" w:rsidP="003B27C5">
            <w:pPr>
              <w:ind w:firstLine="0"/>
              <w:rPr>
                <w:sz w:val="18"/>
                <w:szCs w:val="18"/>
              </w:rPr>
            </w:pPr>
            <w:r w:rsidRPr="00600089">
              <w:rPr>
                <w:sz w:val="18"/>
                <w:szCs w:val="18"/>
              </w:rPr>
              <w:t>Published: Month XX, 20XX</w:t>
            </w:r>
          </w:p>
          <w:p w:rsidR="003B27C5" w:rsidRPr="003B27C5" w:rsidRDefault="009E5928" w:rsidP="003B27C5">
            <w:pPr>
              <w:ind w:firstLine="0"/>
              <w:rPr>
                <w:sz w:val="18"/>
                <w:szCs w:val="18"/>
              </w:rPr>
            </w:pPr>
            <w:r w:rsidRPr="00600089">
              <w:rPr>
                <w:sz w:val="18"/>
                <w:szCs w:val="18"/>
              </w:rPr>
              <w:t>(Times New Roman 9)</w:t>
            </w:r>
          </w:p>
        </w:tc>
        <w:tc>
          <w:tcPr>
            <w:tcW w:w="284" w:type="dxa"/>
            <w:vMerge w:val="restart"/>
            <w:tcBorders>
              <w:top w:val="nil"/>
              <w:left w:val="nil"/>
              <w:bottom w:val="nil"/>
              <w:right w:val="nil"/>
            </w:tcBorders>
          </w:tcPr>
          <w:p w:rsidR="003B27C5" w:rsidRDefault="003B27C5" w:rsidP="001C1BFF"/>
        </w:tc>
        <w:tc>
          <w:tcPr>
            <w:tcW w:w="6378" w:type="dxa"/>
            <w:vMerge w:val="restart"/>
            <w:tcBorders>
              <w:top w:val="single" w:sz="4" w:space="0" w:color="auto"/>
              <w:left w:val="nil"/>
              <w:bottom w:val="nil"/>
              <w:right w:val="nil"/>
            </w:tcBorders>
          </w:tcPr>
          <w:p w:rsidR="003B27C5" w:rsidRPr="00473598" w:rsidRDefault="009E5928" w:rsidP="004963E3">
            <w:pPr>
              <w:ind w:firstLine="0"/>
              <w:rPr>
                <w:bCs/>
                <w:sz w:val="20"/>
              </w:rPr>
            </w:pPr>
            <w:r w:rsidRPr="00473598">
              <w:rPr>
                <w:bCs/>
                <w:sz w:val="20"/>
              </w:rPr>
              <w:t>The ability to think logically is one of the complex skills of the 21st century that is important to prepare for the world of work. But in fact students' logical thinking skills tend to be low b</w:t>
            </w:r>
            <w:r w:rsidRPr="00473598">
              <w:rPr>
                <w:bCs/>
                <w:sz w:val="20"/>
              </w:rPr>
              <w:t xml:space="preserve">ecause the learning model applied by the teacher tends to be monotonous so that understanding of the material and student activity becomes less. The STEM learning model with the socioemotional approach is one model that can solve these problems because it </w:t>
            </w:r>
            <w:r w:rsidRPr="00473598">
              <w:rPr>
                <w:bCs/>
                <w:sz w:val="20"/>
              </w:rPr>
              <w:t>is an innovative learning model that is also integrated from several socioemotional-based disciplines that emphasizes student activity and is based on real-world problems so that it is suitable for improving logical thinking skills.</w:t>
            </w:r>
            <w:r>
              <w:rPr>
                <w:bCs/>
                <w:sz w:val="20"/>
                <w:lang w:val="en-US"/>
              </w:rPr>
              <w:t xml:space="preserve"> </w:t>
            </w:r>
            <w:r w:rsidRPr="00473598">
              <w:rPr>
                <w:bCs/>
                <w:sz w:val="20"/>
              </w:rPr>
              <w:t>This study aims to dete</w:t>
            </w:r>
            <w:r w:rsidRPr="00473598">
              <w:rPr>
                <w:bCs/>
                <w:sz w:val="20"/>
              </w:rPr>
              <w:t xml:space="preserve">rmine the </w:t>
            </w:r>
            <w:r w:rsidR="004963E3">
              <w:rPr>
                <w:bCs/>
                <w:sz w:val="20"/>
                <w:lang w:val="en-US"/>
              </w:rPr>
              <w:t xml:space="preserve">relationship </w:t>
            </w:r>
            <w:r w:rsidRPr="00473598">
              <w:rPr>
                <w:bCs/>
                <w:sz w:val="20"/>
              </w:rPr>
              <w:t>between the STEM learning model and the socioemotional approach in improving logical thinking skills.</w:t>
            </w:r>
            <w:r>
              <w:rPr>
                <w:bCs/>
                <w:sz w:val="20"/>
                <w:lang w:val="en-US"/>
              </w:rPr>
              <w:t xml:space="preserve"> </w:t>
            </w:r>
            <w:r w:rsidRPr="00473598">
              <w:rPr>
                <w:bCs/>
                <w:sz w:val="20"/>
              </w:rPr>
              <w:t xml:space="preserve">This research uses quantitative method with </w:t>
            </w:r>
            <w:r w:rsidRPr="00473598">
              <w:rPr>
                <w:bCs/>
                <w:i/>
                <w:sz w:val="20"/>
              </w:rPr>
              <w:t xml:space="preserve">Quasi Experimental Design research type </w:t>
            </w:r>
            <w:r w:rsidRPr="00473598">
              <w:rPr>
                <w:bCs/>
                <w:sz w:val="20"/>
              </w:rPr>
              <w:t>. Data were obtained from class VIII MTs Ma'ari</w:t>
            </w:r>
            <w:r w:rsidRPr="00473598">
              <w:rPr>
                <w:bCs/>
                <w:sz w:val="20"/>
              </w:rPr>
              <w:t>f Al-Mukarrom through observation and tests. The instruments used are learning tools (syllabus, lesson plans, and LKPD), observation sheets of student activities and implementation, and written tests of logical thinking skills. Data analysis using T test a</w:t>
            </w:r>
            <w:r w:rsidRPr="00473598">
              <w:rPr>
                <w:bCs/>
                <w:sz w:val="20"/>
              </w:rPr>
              <w:t>nd N-Gain.</w:t>
            </w:r>
            <w:r>
              <w:rPr>
                <w:bCs/>
                <w:sz w:val="20"/>
                <w:lang w:val="en-US"/>
              </w:rPr>
              <w:t xml:space="preserve"> </w:t>
            </w:r>
            <w:r w:rsidRPr="00473598">
              <w:rPr>
                <w:bCs/>
                <w:sz w:val="20"/>
              </w:rPr>
              <w:t>The results showed that the implementation of the STEM learning model with a socioemotional approach was 89.50% and student activity was 90.84% in very good criteria. The T test results show a significance of 0.003 less than 0.005 so it can be c</w:t>
            </w:r>
            <w:r w:rsidRPr="00473598">
              <w:rPr>
                <w:bCs/>
                <w:sz w:val="20"/>
              </w:rPr>
              <w:t>oncluded that there is a significant effect between the STEM learning model with the Socioemotional approach in improving logical thinking skills, also the N-Gain Test proves that the STEM learning model with the Socioemotional approach is more effective t</w:t>
            </w:r>
            <w:r w:rsidRPr="00473598">
              <w:rPr>
                <w:bCs/>
                <w:sz w:val="20"/>
              </w:rPr>
              <w:t>han the conventional model in improving logical thinking skills.</w:t>
            </w:r>
          </w:p>
        </w:tc>
      </w:tr>
      <w:tr w:rsidR="00343080" w:rsidTr="001C1BFF">
        <w:trPr>
          <w:trHeight w:val="1231"/>
        </w:trPr>
        <w:tc>
          <w:tcPr>
            <w:tcW w:w="2410" w:type="dxa"/>
            <w:vMerge w:val="restart"/>
            <w:tcBorders>
              <w:top w:val="single" w:sz="4" w:space="0" w:color="auto"/>
              <w:left w:val="nil"/>
              <w:bottom w:val="single" w:sz="4" w:space="0" w:color="auto"/>
              <w:right w:val="nil"/>
            </w:tcBorders>
          </w:tcPr>
          <w:p w:rsidR="003B27C5" w:rsidRPr="00600089" w:rsidRDefault="009E5928" w:rsidP="003B27C5">
            <w:pPr>
              <w:spacing w:after="120"/>
              <w:ind w:firstLine="0"/>
              <w:rPr>
                <w:b/>
                <w:i/>
                <w:sz w:val="18"/>
                <w:szCs w:val="18"/>
              </w:rPr>
            </w:pPr>
            <w:r w:rsidRPr="00600089">
              <w:rPr>
                <w:b/>
                <w:i/>
                <w:sz w:val="18"/>
                <w:szCs w:val="18"/>
              </w:rPr>
              <w:t>Keywords:</w:t>
            </w:r>
          </w:p>
          <w:p w:rsidR="003B27C5" w:rsidRPr="00DB69E7" w:rsidRDefault="009E5928" w:rsidP="003B27C5">
            <w:pPr>
              <w:ind w:firstLine="0"/>
              <w:rPr>
                <w:sz w:val="18"/>
                <w:szCs w:val="18"/>
                <w:lang w:val="en-US"/>
              </w:rPr>
            </w:pPr>
            <w:r>
              <w:rPr>
                <w:sz w:val="18"/>
                <w:szCs w:val="18"/>
                <w:lang w:val="en-US"/>
              </w:rPr>
              <w:t>Logical Thinking Ability</w:t>
            </w:r>
          </w:p>
          <w:p w:rsidR="003B27C5" w:rsidRPr="00DB69E7" w:rsidRDefault="009E5928" w:rsidP="003B27C5">
            <w:pPr>
              <w:ind w:firstLine="0"/>
              <w:rPr>
                <w:sz w:val="18"/>
                <w:szCs w:val="18"/>
                <w:lang w:val="en-US"/>
              </w:rPr>
            </w:pPr>
            <w:r>
              <w:rPr>
                <w:sz w:val="18"/>
                <w:szCs w:val="18"/>
                <w:lang w:val="en-US"/>
              </w:rPr>
              <w:t>STEM Learning Model</w:t>
            </w:r>
          </w:p>
          <w:p w:rsidR="003B27C5" w:rsidRPr="00DB69E7" w:rsidRDefault="009E5928" w:rsidP="003B27C5">
            <w:pPr>
              <w:ind w:firstLine="0"/>
              <w:rPr>
                <w:sz w:val="18"/>
                <w:szCs w:val="18"/>
                <w:lang w:val="en-US"/>
              </w:rPr>
            </w:pPr>
            <w:r>
              <w:rPr>
                <w:sz w:val="18"/>
                <w:szCs w:val="18"/>
                <w:lang w:val="en-US"/>
              </w:rPr>
              <w:t>Socioemotional Approach</w:t>
            </w:r>
          </w:p>
          <w:p w:rsidR="003B27C5" w:rsidRPr="00600089" w:rsidRDefault="003B27C5" w:rsidP="003B27C5">
            <w:pPr>
              <w:ind w:firstLine="0"/>
              <w:rPr>
                <w:sz w:val="18"/>
                <w:szCs w:val="18"/>
              </w:rPr>
            </w:pPr>
          </w:p>
        </w:tc>
        <w:tc>
          <w:tcPr>
            <w:tcW w:w="284" w:type="dxa"/>
            <w:vMerge/>
            <w:tcBorders>
              <w:top w:val="nil"/>
              <w:left w:val="nil"/>
              <w:bottom w:val="nil"/>
              <w:right w:val="nil"/>
            </w:tcBorders>
          </w:tcPr>
          <w:p w:rsidR="003B27C5" w:rsidRDefault="003B27C5" w:rsidP="001C1BFF"/>
        </w:tc>
        <w:tc>
          <w:tcPr>
            <w:tcW w:w="6378" w:type="dxa"/>
            <w:vMerge/>
            <w:tcBorders>
              <w:top w:val="nil"/>
              <w:left w:val="nil"/>
              <w:bottom w:val="nil"/>
              <w:right w:val="nil"/>
            </w:tcBorders>
          </w:tcPr>
          <w:p w:rsidR="003B27C5" w:rsidRPr="00600089" w:rsidRDefault="003B27C5" w:rsidP="001C1BFF">
            <w:pPr>
              <w:rPr>
                <w:iCs/>
                <w:color w:val="000000"/>
                <w:sz w:val="18"/>
                <w:szCs w:val="18"/>
              </w:rPr>
            </w:pPr>
          </w:p>
        </w:tc>
      </w:tr>
      <w:tr w:rsidR="00343080" w:rsidTr="001C1BFF">
        <w:trPr>
          <w:trHeight w:val="181"/>
        </w:trPr>
        <w:tc>
          <w:tcPr>
            <w:tcW w:w="2410" w:type="dxa"/>
            <w:vMerge/>
            <w:tcBorders>
              <w:top w:val="single" w:sz="4" w:space="0" w:color="auto"/>
              <w:left w:val="nil"/>
              <w:bottom w:val="single" w:sz="4" w:space="0" w:color="auto"/>
              <w:right w:val="nil"/>
            </w:tcBorders>
          </w:tcPr>
          <w:p w:rsidR="003B27C5" w:rsidRPr="00600089" w:rsidRDefault="003B27C5" w:rsidP="001C1BFF">
            <w:pPr>
              <w:spacing w:after="120"/>
              <w:rPr>
                <w:b/>
                <w:i/>
              </w:rPr>
            </w:pPr>
          </w:p>
        </w:tc>
        <w:tc>
          <w:tcPr>
            <w:tcW w:w="284" w:type="dxa"/>
            <w:vMerge/>
            <w:tcBorders>
              <w:top w:val="nil"/>
              <w:left w:val="nil"/>
              <w:bottom w:val="nil"/>
              <w:right w:val="nil"/>
            </w:tcBorders>
          </w:tcPr>
          <w:p w:rsidR="003B27C5" w:rsidRDefault="003B27C5" w:rsidP="001C1BFF"/>
        </w:tc>
        <w:tc>
          <w:tcPr>
            <w:tcW w:w="6378" w:type="dxa"/>
            <w:tcBorders>
              <w:top w:val="nil"/>
              <w:left w:val="nil"/>
              <w:bottom w:val="single" w:sz="4" w:space="0" w:color="auto"/>
              <w:right w:val="nil"/>
            </w:tcBorders>
          </w:tcPr>
          <w:p w:rsidR="003B27C5" w:rsidRPr="001645EC" w:rsidRDefault="003B27C5" w:rsidP="001645EC">
            <w:pPr>
              <w:spacing w:after="120"/>
              <w:ind w:firstLine="0"/>
              <w:rPr>
                <w:i/>
                <w:iCs/>
                <w:color w:val="000000"/>
                <w:sz w:val="18"/>
                <w:szCs w:val="18"/>
                <w:lang w:val="en-US"/>
              </w:rPr>
            </w:pPr>
          </w:p>
        </w:tc>
      </w:tr>
      <w:tr w:rsidR="00343080" w:rsidTr="001C1BFF">
        <w:trPr>
          <w:trHeight w:val="73"/>
        </w:trPr>
        <w:tc>
          <w:tcPr>
            <w:tcW w:w="9072" w:type="dxa"/>
            <w:gridSpan w:val="3"/>
            <w:tcBorders>
              <w:top w:val="nil"/>
              <w:left w:val="nil"/>
              <w:bottom w:val="double" w:sz="4" w:space="0" w:color="auto"/>
              <w:right w:val="nil"/>
            </w:tcBorders>
          </w:tcPr>
          <w:p w:rsidR="003B27C5" w:rsidRPr="00600089" w:rsidRDefault="009E5928" w:rsidP="00855E27">
            <w:pPr>
              <w:jc w:val="right"/>
              <w:rPr>
                <w:iCs/>
                <w:sz w:val="20"/>
                <w:szCs w:val="20"/>
              </w:rPr>
            </w:pPr>
            <w:r>
              <w:rPr>
                <w:iCs/>
                <w:sz w:val="20"/>
                <w:szCs w:val="20"/>
              </w:rPr>
              <w:t>© 202</w:t>
            </w:r>
            <w:r>
              <w:rPr>
                <w:iCs/>
                <w:sz w:val="20"/>
                <w:szCs w:val="20"/>
                <w:lang w:val="en-US"/>
              </w:rPr>
              <w:t>2</w:t>
            </w:r>
            <w:r w:rsidR="001645EC">
              <w:rPr>
                <w:iCs/>
                <w:sz w:val="20"/>
                <w:szCs w:val="20"/>
                <w:lang w:val="en-US"/>
              </w:rPr>
              <w:t xml:space="preserve"> </w:t>
            </w:r>
            <w:r>
              <w:rPr>
                <w:iCs/>
                <w:sz w:val="20"/>
                <w:szCs w:val="20"/>
              </w:rPr>
              <w:t>Luluk Fuadah, Ulum Fatmahanik</w:t>
            </w:r>
          </w:p>
        </w:tc>
      </w:tr>
    </w:tbl>
    <w:p w:rsidR="00601A13" w:rsidRDefault="00601A13" w:rsidP="00491805">
      <w:pPr>
        <w:autoSpaceDE w:val="0"/>
        <w:autoSpaceDN w:val="0"/>
        <w:adjustRightInd w:val="0"/>
        <w:ind w:firstLine="0"/>
        <w:rPr>
          <w:sz w:val="24"/>
        </w:rPr>
      </w:pPr>
    </w:p>
    <w:p w:rsidR="00855E27" w:rsidRPr="002A15A5" w:rsidRDefault="009E5928" w:rsidP="00855E27">
      <w:pPr>
        <w:ind w:firstLine="0"/>
        <w:rPr>
          <w:b/>
          <w:bCs/>
          <w:sz w:val="24"/>
          <w:lang w:val="en-US"/>
        </w:rPr>
      </w:pPr>
      <w:r>
        <w:rPr>
          <w:b/>
          <w:bCs/>
          <w:sz w:val="24"/>
          <w:lang w:val="en-US"/>
        </w:rPr>
        <w:t>INTRODUCTION</w:t>
      </w:r>
    </w:p>
    <w:p w:rsidR="001D1289" w:rsidRDefault="009E5928" w:rsidP="001645EC">
      <w:pPr>
        <w:ind w:firstLine="567"/>
        <w:rPr>
          <w:sz w:val="24"/>
          <w:lang w:val="en-US"/>
        </w:rPr>
      </w:pPr>
      <w:r w:rsidRPr="007B67A5">
        <w:rPr>
          <w:sz w:val="24"/>
        </w:rPr>
        <w:t xml:space="preserve">The progress of science and technology is explained by Zulfikar &amp; Oktavian which causes intense global competition and demands to have high-level and complex thinking skills, one of which is the ability to think logically </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2021)","manualFormatting":"D. Anggraini &amp; Irawan, 2021) ","plainTextFormattedCitation":"(D. Anggraini &amp; Irawan, 2021)","previouslyFormattedCitation":"(D. Anggraini &amp; Irawan, 2021)"},"properties":{"noteIndex":0},"schema":"https://github.com/citation-style-language/schema/raw/master/csl-citation.json"}</w:instrText>
      </w:r>
      <w:r w:rsidR="00FD6C99">
        <w:rPr>
          <w:rStyle w:val="FootnoteReference"/>
          <w:sz w:val="24"/>
        </w:rPr>
        <w:fldChar w:fldCharType="separate"/>
      </w:r>
      <w:r w:rsidR="00FD6C99" w:rsidRPr="00FD6C99">
        <w:rPr>
          <w:bCs/>
          <w:noProof/>
          <w:sz w:val="24"/>
          <w:lang w:val="en-US"/>
        </w:rPr>
        <w:t xml:space="preserve">D. Anggraini &amp; Irawan, 2021) </w:t>
      </w:r>
      <w:r w:rsidR="00FD6C99">
        <w:rPr>
          <w:rStyle w:val="FootnoteReference"/>
          <w:sz w:val="24"/>
        </w:rPr>
        <w:fldChar w:fldCharType="end"/>
      </w:r>
      <w:r>
        <w:rPr>
          <w:sz w:val="24"/>
          <w:lang w:val="en-US"/>
        </w:rPr>
        <w:t xml:space="preserve">. </w:t>
      </w:r>
      <w:r w:rsidR="0037479D" w:rsidRPr="00B26167">
        <w:rPr>
          <w:sz w:val="24"/>
        </w:rPr>
        <w:t xml:space="preserve">Hifni and Turnip revealed that learning science or science is suitable learning to improve logical </w:t>
      </w:r>
      <w:r w:rsidR="0037479D" w:rsidRPr="00B26167">
        <w:rPr>
          <w:sz w:val="24"/>
        </w:rPr>
        <w:lastRenderedPageBreak/>
        <w:t>thinking skills because it understands the concepts of the physical world, impacts, views, and approaches based on problems in everyday life.</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2021)","manualFormatting":"(D. Anggraini &amp; Irawan, 2021) ","plainTextFormattedCitation":"(D. Anggraini &amp; Irawan, 2021)","previouslyFormattedCitation":"(D. Anggraini &amp; Irawan, 2021)"},"properties":{"noteIndex":0},"schema":"https://github.com/citation-style-language/schema/raw/master/csl-citation.json"}</w:instrText>
      </w:r>
      <w:r w:rsidR="00FD6C99">
        <w:rPr>
          <w:rStyle w:val="FootnoteReference"/>
          <w:sz w:val="24"/>
        </w:rPr>
        <w:fldChar w:fldCharType="separate"/>
      </w:r>
      <w:r w:rsidR="00FD6C99" w:rsidRPr="00FD6C99">
        <w:rPr>
          <w:noProof/>
          <w:sz w:val="24"/>
        </w:rPr>
        <w:t xml:space="preserve">(D. Anggraini &amp; Irawan, 2021) </w:t>
      </w:r>
      <w:r w:rsidR="00FD6C99">
        <w:rPr>
          <w:rStyle w:val="FootnoteReference"/>
          <w:sz w:val="24"/>
        </w:rPr>
        <w:fldChar w:fldCharType="end"/>
      </w:r>
      <w:r>
        <w:rPr>
          <w:sz w:val="24"/>
          <w:lang w:val="en-US"/>
        </w:rPr>
        <w:t>.</w:t>
      </w:r>
      <w:r w:rsidR="0037479D" w:rsidRPr="00407761">
        <w:rPr>
          <w:sz w:val="24"/>
        </w:rPr>
        <w:t xml:space="preserve"> </w:t>
      </w:r>
      <w:r w:rsidR="001645EC">
        <w:rPr>
          <w:sz w:val="24"/>
          <w:lang w:val="en-US"/>
        </w:rPr>
        <w:t xml:space="preserve">Science </w:t>
      </w:r>
      <w:r w:rsidR="0037479D" w:rsidRPr="00B26167">
        <w:rPr>
          <w:sz w:val="24"/>
        </w:rPr>
        <w:t>learning is an aspect that can bridge the improvement of logical thinking skills through aspects of learning based on facts and problems in everyday life so that good skills are formed as a provision to face the challenges and competition of global progress.</w:t>
      </w:r>
    </w:p>
    <w:p w:rsidR="00B74CBC" w:rsidRDefault="009E5928" w:rsidP="00B74CBC">
      <w:pPr>
        <w:ind w:firstLine="567"/>
        <w:rPr>
          <w:sz w:val="24"/>
          <w:lang w:val="en-US"/>
        </w:rPr>
      </w:pPr>
      <w:r w:rsidRPr="007B67A5">
        <w:rPr>
          <w:sz w:val="24"/>
        </w:rPr>
        <w:t xml:space="preserve">The ability to think logically is targeted in the learning objectives because it is useful for the future. The letter states logical thinking emphasizes a coherent, reasonable, and fact-based way of </w:t>
      </w:r>
      <w:r w:rsidRPr="007B67A5">
        <w:rPr>
          <w:sz w:val="24"/>
        </w:rPr>
        <w:t>thinking</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2021)"},"properties":{"noteIndex":0},"schema":"https://github.com/citation-style-language/schema/raw/master/csl-citation.json"}</w:instrText>
      </w:r>
      <w:r w:rsidR="00FD6C99">
        <w:rPr>
          <w:rStyle w:val="FootnoteReference"/>
          <w:sz w:val="24"/>
        </w:rPr>
        <w:fldChar w:fldCharType="separate"/>
      </w:r>
      <w:r w:rsidR="009A7DD4" w:rsidRPr="009A7DD4">
        <w:rPr>
          <w:noProof/>
          <w:sz w:val="24"/>
        </w:rPr>
        <w:t>(D. Anggraini &amp; Irawan, 2021)</w:t>
      </w:r>
      <w:r w:rsidR="00FD6C99">
        <w:rPr>
          <w:rStyle w:val="FootnoteReference"/>
          <w:sz w:val="24"/>
        </w:rPr>
        <w:fldChar w:fldCharType="end"/>
      </w:r>
      <w:r>
        <w:rPr>
          <w:sz w:val="24"/>
          <w:lang w:val="en-US"/>
        </w:rPr>
        <w:t xml:space="preserve">. </w:t>
      </w:r>
      <w:r>
        <w:rPr>
          <w:sz w:val="24"/>
        </w:rPr>
        <w:t>The ability to think logically trains to connect an event in real life with material concepts</w:t>
      </w:r>
      <w:r>
        <w:rPr>
          <w:sz w:val="24"/>
          <w:lang w:val="en-US"/>
        </w:rPr>
        <w:t xml:space="preserve"> </w:t>
      </w:r>
      <w:r w:rsidR="00FD6C99">
        <w:rPr>
          <w:rStyle w:val="FootnoteReference"/>
          <w:sz w:val="24"/>
        </w:rPr>
        <w:fldChar w:fldCharType="begin" w:fldLock="1"/>
      </w:r>
      <w:r w:rsidR="009A7DD4">
        <w:rPr>
          <w:sz w:val="24"/>
        </w:rPr>
        <w:instrText>ADDIN CSL_CITATION {"citationItems":[{"id":"ITEM-1","itemData":{"DOI":"10.21154/insecta.v1i2.2388","ISSN":"2722-8509","abstract":"This research originated from a phenomenon that shows the low ability of students to think logically. This study aims to provide solutions to improve students' logical thinking skills by using discovery learning with truth or dare techniques. This type of research is a quasi-experimental design with a two-group pretest-posttest. The data were collected using a pre-test and post-test of students' logical thinking skills. The population in this study were students of class VII SMPN 5 Ponorogo. Those who were randomly selected as samples were class VII-F as the experimental class and class VII-I as the control class. Furthermore, data analysis was performed using the t-test. The results showed that the effectiveness of the discovery learning model of truth or dare learning technique with conventional learning has a significant difference. The ability to think logically between students who use the Discovery Learning learning model truth or dare technique is higher than the logical thinking skills of students who use conventional learning. The use of this learning model provides the opportunity for students to find concepts related to the material independently. As a result, students can hone and optimize their logical thinking skills to solve the problems they face during the learning process.","author":[{"dropping-particle":"","family":"Arifin","given":"Royyan","non-dropping-particle":"","parse-names":false,"suffix":""},{"dropping-particle":"","family":"Irawan","given":"Edi","non-dropping-particle":"","parse-names":false,"suffix":""}],"container-title":"INSECTA: Integrative Science Education and Teaching Activity Journal","id":"ITEM-1","issue":"2","issued":{"date-parts":[["2020"]]},"page":"121-129","title":"The Effectiveness of Discovery Learning with Truth or Dare Technique in Improving Students' Logical Thinking Ability","type":"article-journal","volume":"1"},"uris":["http://www.mendeley.com/documents/?uuid=09e2eba3-ec28-4053-86db-389d4bbf9d7c"]}],"mendeley":{"formattedCitation":"(Arifin &amp; Irawan, 2020)"},"properties":{"noteIndex":0},"schema":"https://github.com/citation-style-language/schema/raw/master/csl-citation.json"}</w:instrText>
      </w:r>
      <w:r w:rsidR="00FD6C99">
        <w:rPr>
          <w:rStyle w:val="FootnoteReference"/>
          <w:sz w:val="24"/>
        </w:rPr>
        <w:fldChar w:fldCharType="separate"/>
      </w:r>
      <w:r w:rsidR="009A7DD4" w:rsidRPr="009A7DD4">
        <w:rPr>
          <w:bCs/>
          <w:noProof/>
          <w:sz w:val="24"/>
          <w:lang w:val="en-US"/>
        </w:rPr>
        <w:t>(Arifin &amp; Irawan, 2020)</w:t>
      </w:r>
      <w:r w:rsidR="00FD6C99">
        <w:rPr>
          <w:rStyle w:val="FootnoteReference"/>
          <w:sz w:val="24"/>
        </w:rPr>
        <w:fldChar w:fldCharType="end"/>
      </w:r>
      <w:r>
        <w:rPr>
          <w:sz w:val="24"/>
          <w:lang w:val="en-US"/>
        </w:rPr>
        <w:t>.</w:t>
      </w:r>
    </w:p>
    <w:p w:rsidR="00B74CBC" w:rsidRDefault="009E5928" w:rsidP="00B74CBC">
      <w:pPr>
        <w:ind w:firstLine="567"/>
        <w:rPr>
          <w:sz w:val="24"/>
          <w:lang w:val="en-US"/>
        </w:rPr>
      </w:pPr>
      <w:r w:rsidRPr="00B26167">
        <w:rPr>
          <w:sz w:val="24"/>
        </w:rPr>
        <w:t xml:space="preserve">The ability </w:t>
      </w:r>
      <w:r w:rsidRPr="00B26167">
        <w:rPr>
          <w:sz w:val="24"/>
        </w:rPr>
        <w:t>to think logically connects a series of events in real life with material concepts based on certain patterns, reasoning, logic, and decisions that pay attention to facts, thinking patterns, expressing opinions, concluding and compiling them into a reason t</w:t>
      </w:r>
      <w:r w:rsidRPr="00B26167">
        <w:rPr>
          <w:sz w:val="24"/>
        </w:rPr>
        <w:t>hat can solve the problems they face.</w:t>
      </w:r>
      <w:r>
        <w:rPr>
          <w:sz w:val="24"/>
          <w:lang w:val="en-US"/>
        </w:rPr>
        <w:t xml:space="preserve"> </w:t>
      </w:r>
      <w:r w:rsidR="00FD6C99">
        <w:rPr>
          <w:rStyle w:val="FootnoteReference"/>
          <w:sz w:val="24"/>
        </w:rPr>
        <w:fldChar w:fldCharType="begin" w:fldLock="1"/>
      </w:r>
      <w:r w:rsidR="009A7DD4">
        <w:rPr>
          <w:sz w:val="24"/>
        </w:rPr>
        <w:instrText>ADDIN CSL_CITATION {"citationItems":[{"id":"ITEM-1","itemData":{"DOI":"10.21154/insecta.v1i2.2388","ISSN":"2722-8509","abstract":"This research originated from a phenomenon that shows the low ability of students to think logically. This study aims to provide solutions to improve students' logical thinking skills by using discovery learning with truth or dare techniques. This type of research is a quasi-experimental design with a two-group pretest-posttest. The data were collected using a pre-test and post-test of students' logical thinking skills. The population in this study were students of class VII SMPN 5 Ponorogo. Those who were randomly selected as samples were class VII-F as the experimental class and class VII-I as the control class. Furthermore, data analysis was performed using the t-test. The results showed that the effectiveness of the discovery learning model of truth or dare learning technique with conventional learning has a significant difference. The ability to think logically between students who use the Discovery Learning learning model truth or dare technique is higher than the logical thinking skills of students who use conventional learning. The use of this learning model provides the opportunity for students to find concepts related to the material independently. As a result, students can hone and optimize their logical thinking skills to solve the problems they face during the learning process.","author":[{"dropping-particle":"","family":"Arifin","given":"Royyan","non-dropping-particle":"","parse-names":false,"suffix":""},{"dropping-particle":"","family":"Irawan","given":"Edi","non-dropping-particle":"","parse-names":false,"suffix":""}],"container-title":"INSECTA: Integrative Science Education and Teaching Activity Journal","id":"ITEM-1","issue":"2","issued":{"date-parts":[["2020"]]},"page":"121-129","title":"The Effectiveness of Discovery Learning with Truth or Dare Technique in Improving Students' Logical Thinking Ability","type":"article-journal","volume":"1"},"uris":["http://www.mendeley.com/documents/?uuid=09e2eba3-ec28-4053-86db-389d4bbf9d7c"]}],"mendeley":{"formattedCitation":"(Arifin &amp; Irawan, 2020)"},"properties":{"noteIndex":0},"schema":"https://github.com/citation-style-language/schema/raw/master/csl-citation.json"}</w:instrText>
      </w:r>
      <w:r w:rsidR="00FD6C99">
        <w:rPr>
          <w:rStyle w:val="FootnoteReference"/>
          <w:sz w:val="24"/>
        </w:rPr>
        <w:fldChar w:fldCharType="separate"/>
      </w:r>
      <w:r w:rsidR="009A7DD4" w:rsidRPr="009A7DD4">
        <w:rPr>
          <w:noProof/>
          <w:sz w:val="24"/>
        </w:rPr>
        <w:t>(Arifin &amp; Irawan, 2020)</w:t>
      </w:r>
      <w:r w:rsidR="00FD6C99">
        <w:rPr>
          <w:rStyle w:val="FootnoteReference"/>
          <w:sz w:val="24"/>
        </w:rPr>
        <w:fldChar w:fldCharType="end"/>
      </w:r>
      <w:r>
        <w:rPr>
          <w:sz w:val="24"/>
          <w:lang w:val="en-US"/>
        </w:rPr>
        <w:t xml:space="preserve">. </w:t>
      </w:r>
      <w:r w:rsidRPr="00407761">
        <w:rPr>
          <w:sz w:val="24"/>
        </w:rPr>
        <w:t>Thus, the ability to think logically increases the ability to think in a coherent, reasonable, objective, and fact-based manner to seek information and knowledge based on concepts and problems in real lif</w:t>
      </w:r>
      <w:r w:rsidRPr="00407761">
        <w:rPr>
          <w:sz w:val="24"/>
        </w:rPr>
        <w:t>e that are in accordance with reasoning, rational, and wise power so that they can draw conclusions and concrete decisions.</w:t>
      </w:r>
    </w:p>
    <w:p w:rsidR="00B74CBC" w:rsidRDefault="009E5928" w:rsidP="00B74CBC">
      <w:pPr>
        <w:ind w:firstLine="567"/>
        <w:rPr>
          <w:sz w:val="24"/>
          <w:lang w:val="en-US"/>
        </w:rPr>
      </w:pPr>
      <w:r w:rsidRPr="007B67A5">
        <w:rPr>
          <w:sz w:val="24"/>
        </w:rPr>
        <w:t>The students' reasoning power will not develop through conventional learning conducted by the teacher. This can be seen through indi</w:t>
      </w:r>
      <w:r w:rsidRPr="007B67A5">
        <w:rPr>
          <w:sz w:val="24"/>
        </w:rPr>
        <w:t xml:space="preserve">cators that show students' inability to </w:t>
      </w:r>
      <w:r w:rsidR="001645EC">
        <w:rPr>
          <w:sz w:val="24"/>
          <w:lang w:val="en-US"/>
        </w:rPr>
        <w:t xml:space="preserve">solve </w:t>
      </w:r>
      <w:r w:rsidRPr="007B67A5">
        <w:rPr>
          <w:sz w:val="24"/>
        </w:rPr>
        <w:t>problems they face in their lives</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{"citationItems":[{"id":"ITEM-1","itemData":{"ISSN":"2776-3617","author":[{"dropping-particle":"","family":"Rohmah","given":"Risma Ulinnuha","non-dropping-particle":"","parse-names":false,"suffix":""},{"dropping-particle":"","family":"Fadly","given":"Wirawan","non-dropping-particle":"","parse-names":false,"suffix":""}],"container-title":"Jurnal Tadris IPA Indonesia","id":"ITEM-1","issue":"2","issued":{"date-parts":[["2021"]]},"page":"189-198","title":"Mereduksi Miskonsepsi Melalui Model Conceptual Change Berbasis STEM Education","type":"article-journal","volume":"1"},"uris":["http://www.mendeley.com/documents/?uuid=c60f9b5f-1878-4640-9bee-d48fb8a7c977"]}],"mendeley":{"formattedCitation":"(Rohmah &amp; Fadly, 2021)"},"properties":{"noteIndex":0},"schema":"https://github.com/citation-style-language/schema/raw/master/csl-citation.json"}</w:instrText>
      </w:r>
      <w:r w:rsidR="00FD6C99">
        <w:rPr>
          <w:rStyle w:val="FootnoteReference"/>
          <w:sz w:val="24"/>
        </w:rPr>
        <w:fldChar w:fldCharType="separate"/>
      </w:r>
      <w:r w:rsidR="009A7DD4" w:rsidRPr="009A7DD4">
        <w:rPr>
          <w:bCs/>
          <w:noProof/>
          <w:sz w:val="24"/>
          <w:lang w:val="en-US"/>
        </w:rPr>
        <w:t>(Rohmah &amp; Fadly, 2021)</w:t>
      </w:r>
      <w:r w:rsidR="00FD6C99">
        <w:rPr>
          <w:rStyle w:val="FootnoteReference"/>
          <w:sz w:val="24"/>
        </w:rPr>
        <w:fldChar w:fldCharType="end"/>
      </w:r>
      <w:r>
        <w:rPr>
          <w:sz w:val="24"/>
          <w:lang w:val="en-US"/>
        </w:rPr>
        <w:t xml:space="preserve">. </w:t>
      </w:r>
      <w:r w:rsidRPr="007B67A5">
        <w:rPr>
          <w:sz w:val="24"/>
        </w:rPr>
        <w:t xml:space="preserve">As for the indicators in logical thinking ability, it is </w:t>
      </w:r>
      <w:r w:rsidRPr="007B67A5">
        <w:rPr>
          <w:sz w:val="24"/>
        </w:rPr>
        <w:t>stated that Ni'matus there are 3 which include the coherence of thinking, the ability to argue, and drawing conclusions.</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2021)","manualFormatting":"(D. Anggraini &amp; Irawan, 2021) ","plainTextFormattedCitation":"(D. Anggraini &amp; Irawan, 2021)","previouslyFormattedCitation":"(D. Anggraini &amp; Irawan, 2021)"},"properties":{"noteIndex":0},"schema":"https://github.com/citation-style-language/schema/raw/master/csl-citation.json"}</w:instrText>
      </w:r>
      <w:r w:rsidR="00FD6C99">
        <w:rPr>
          <w:rStyle w:val="FootnoteReference"/>
          <w:sz w:val="24"/>
        </w:rPr>
        <w:fldChar w:fldCharType="separate"/>
      </w:r>
      <w:r w:rsidR="00FD6C99" w:rsidRPr="00FD6C99">
        <w:rPr>
          <w:noProof/>
          <w:sz w:val="24"/>
        </w:rPr>
        <w:t xml:space="preserve">(D. Anggraini &amp; Irawan, 2021) </w:t>
      </w:r>
      <w:r w:rsidR="00FD6C99">
        <w:rPr>
          <w:rStyle w:val="FootnoteReference"/>
          <w:sz w:val="24"/>
        </w:rPr>
        <w:fldChar w:fldCharType="end"/>
      </w:r>
      <w:r>
        <w:rPr>
          <w:sz w:val="24"/>
          <w:lang w:val="en-US"/>
        </w:rPr>
        <w:t>.</w:t>
      </w:r>
    </w:p>
    <w:p w:rsidR="00B74CBC" w:rsidRDefault="009E5928" w:rsidP="00B74CBC">
      <w:pPr>
        <w:ind w:firstLine="567"/>
        <w:rPr>
          <w:sz w:val="24"/>
          <w:lang w:val="en-US"/>
        </w:rPr>
      </w:pPr>
      <w:r>
        <w:rPr>
          <w:sz w:val="24"/>
        </w:rPr>
        <w:t>According to Dewi and Jatiningsih, the coherence of thinking is in line with constructiv</w:t>
      </w:r>
      <w:r>
        <w:rPr>
          <w:sz w:val="24"/>
        </w:rPr>
        <w:t>ism learning theory where in principle knowledge is not only given by the teacher but students build their own knowledge through reason and transform the information they get in a complex manner.</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2021)","manualFormatting":"(D. Anggraini &amp; Irawan, 2021) ","plainTextFormattedCitation":"(D. Anggraini &amp; Irawan, 2021)","previouslyFormattedCitation":"(D. Anggraini &amp; Irawan, 2021)"},"properties":{"noteIndex":0},"schema":"https://github.com/citation-style-language/schema/raw/master/csl-citation.json"}</w:instrText>
      </w:r>
      <w:r w:rsidR="00FD6C99">
        <w:rPr>
          <w:rStyle w:val="FootnoteReference"/>
          <w:sz w:val="24"/>
        </w:rPr>
        <w:fldChar w:fldCharType="separate"/>
      </w:r>
      <w:r w:rsidR="00FD6C99" w:rsidRPr="00FD6C99">
        <w:rPr>
          <w:noProof/>
          <w:sz w:val="24"/>
        </w:rPr>
        <w:t xml:space="preserve">(D. Anggraini &amp; Irawan, 2021) </w:t>
      </w:r>
      <w:r w:rsidR="00FD6C99">
        <w:rPr>
          <w:rStyle w:val="FootnoteReference"/>
          <w:sz w:val="24"/>
        </w:rPr>
        <w:fldChar w:fldCharType="end"/>
      </w:r>
      <w:r>
        <w:rPr>
          <w:sz w:val="24"/>
          <w:lang w:val="en-US"/>
        </w:rPr>
        <w:t xml:space="preserve">. </w:t>
      </w:r>
      <w:r w:rsidRPr="00F406F8">
        <w:rPr>
          <w:sz w:val="24"/>
        </w:rPr>
        <w:t>This coherenc</w:t>
      </w:r>
      <w:r w:rsidRPr="00F406F8">
        <w:rPr>
          <w:sz w:val="24"/>
        </w:rPr>
        <w:t>e of thinking emphasizes the parts of the concept that students understand coherently.</w:t>
      </w:r>
    </w:p>
    <w:p w:rsidR="00B74CBC" w:rsidRDefault="009E5928" w:rsidP="00B74CBC">
      <w:pPr>
        <w:ind w:firstLine="567"/>
        <w:rPr>
          <w:sz w:val="24"/>
          <w:lang w:val="en-US"/>
        </w:rPr>
      </w:pPr>
      <w:r w:rsidRPr="007B67A5">
        <w:rPr>
          <w:sz w:val="24"/>
        </w:rPr>
        <w:t>The ability to argue is seen through the elaboration of answers and arguments from the questions given. Budi and Mega explained that students with high argumentative abi</w:t>
      </w:r>
      <w:r w:rsidRPr="007B67A5">
        <w:rPr>
          <w:sz w:val="24"/>
        </w:rPr>
        <w:t>lities could answer questions with good, correct and coherent arguments. Meanwhile, students with moderate argumentation skills can answer questions with good, correct, but not coherent arguments. Meanwhile, students with low argumentation skills have diff</w:t>
      </w:r>
      <w:r w:rsidRPr="007B67A5">
        <w:rPr>
          <w:sz w:val="24"/>
        </w:rPr>
        <w:t>iculty answering questions and only provide short answers</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2021)","manualFormatting":"(D. Anggraini &amp; Irawan, 2021) ","plainTextFormattedCitation":"(D. Anggraini &amp; Irawan, 2021)","previouslyFormattedCitation":"(D. Anggraini &amp; Irawan, 2021)"},"properties":{"noteIndex":0},"schema":"https://github.com/citation-style-language/schema/raw/master/csl-citation.json"}</w:instrText>
      </w:r>
      <w:r w:rsidR="00FD6C99">
        <w:rPr>
          <w:rStyle w:val="FootnoteReference"/>
          <w:sz w:val="24"/>
        </w:rPr>
        <w:fldChar w:fldCharType="separate"/>
      </w:r>
      <w:r w:rsidR="00FD6C99" w:rsidRPr="00FD6C99">
        <w:rPr>
          <w:noProof/>
          <w:sz w:val="24"/>
        </w:rPr>
        <w:t xml:space="preserve">(D. Anggraini &amp; Irawan, 2021) </w:t>
      </w:r>
      <w:r w:rsidR="00FD6C99">
        <w:rPr>
          <w:rStyle w:val="FootnoteReference"/>
          <w:sz w:val="24"/>
        </w:rPr>
        <w:fldChar w:fldCharType="end"/>
      </w:r>
      <w:r>
        <w:rPr>
          <w:sz w:val="24"/>
          <w:lang w:val="en-US"/>
        </w:rPr>
        <w:t xml:space="preserve">. </w:t>
      </w:r>
      <w:r>
        <w:rPr>
          <w:sz w:val="24"/>
        </w:rPr>
        <w:t>The third indicator of the ability to think logically is seen through the answers and conclusions that students give whether they are appropriate or no</w:t>
      </w:r>
      <w:r>
        <w:rPr>
          <w:sz w:val="24"/>
        </w:rPr>
        <w:t>t in accordance with the topic of conversation and the problems asked</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2021)","manualFormatting":"(D. Anggraini &amp; Irawan, 2021) ","plainTextFormattedCitation":"(D. Anggraini &amp; Irawan, 2021)","previouslyFormattedCitation":"(D. Anggraini &amp; Irawan, 2021)"},"properties":{"noteIndex":0},"schema":"https://github.com/citation-style-language/schema/raw/master/csl-citation.json"}</w:instrText>
      </w:r>
      <w:r w:rsidR="00FD6C99">
        <w:rPr>
          <w:rStyle w:val="FootnoteReference"/>
          <w:sz w:val="24"/>
        </w:rPr>
        <w:fldChar w:fldCharType="separate"/>
      </w:r>
      <w:r w:rsidR="00FD6C99" w:rsidRPr="00FD6C99">
        <w:rPr>
          <w:noProof/>
          <w:sz w:val="24"/>
        </w:rPr>
        <w:t xml:space="preserve">(D. Anggraini &amp; Irawan, 2021) </w:t>
      </w:r>
      <w:r w:rsidR="00FD6C99">
        <w:rPr>
          <w:rStyle w:val="FootnoteReference"/>
          <w:sz w:val="24"/>
        </w:rPr>
        <w:fldChar w:fldCharType="end"/>
      </w:r>
      <w:r>
        <w:rPr>
          <w:sz w:val="24"/>
          <w:lang w:val="en-US"/>
        </w:rPr>
        <w:t>.</w:t>
      </w:r>
    </w:p>
    <w:p w:rsidR="00B74CBC" w:rsidRDefault="009E5928" w:rsidP="00B74CBC">
      <w:pPr>
        <w:ind w:firstLine="567"/>
        <w:rPr>
          <w:sz w:val="24"/>
          <w:lang w:val="en-US"/>
        </w:rPr>
      </w:pPr>
      <w:r w:rsidRPr="00B26167">
        <w:rPr>
          <w:sz w:val="24"/>
        </w:rPr>
        <w:t>Based on data taken at MTs Ma'arif Al-Mukarrom through the 8th grade students' logical thinking ability test in the subject matter of Motio</w:t>
      </w:r>
      <w:r w:rsidRPr="00B26167">
        <w:rPr>
          <w:sz w:val="24"/>
        </w:rPr>
        <w:t xml:space="preserve">n and Movement Systems in Humans, the average value of students' logical thinking ability tests is still below the KKM, which is 69. This logical thinking ability test refers to on 3 indicators including (1) the ability to think a total of 6 </w:t>
      </w:r>
      <w:r w:rsidRPr="007B67A5">
        <w:rPr>
          <w:sz w:val="24"/>
        </w:rPr>
        <w:t>questions, (2)</w:t>
      </w:r>
      <w:r w:rsidRPr="007B67A5">
        <w:rPr>
          <w:sz w:val="24"/>
        </w:rPr>
        <w:t xml:space="preserve"> the ability to argue a number of 8 questions, and (3) the ability to give </w:t>
      </w:r>
      <w:r>
        <w:rPr>
          <w:sz w:val="24"/>
        </w:rPr>
        <w:t>a conclusion a total of 6 questions.</w:t>
      </w:r>
    </w:p>
    <w:p w:rsidR="00B74CBC" w:rsidRDefault="009E5928" w:rsidP="00B74CBC">
      <w:pPr>
        <w:ind w:firstLine="567"/>
        <w:rPr>
          <w:sz w:val="24"/>
          <w:lang w:val="en-US"/>
        </w:rPr>
      </w:pPr>
      <w:r w:rsidRPr="007B67A5">
        <w:rPr>
          <w:sz w:val="24"/>
        </w:rPr>
        <w:t xml:space="preserve">Of the 42 8th grade students who took the test, 18 of them did not pass and only 24 students passed. Of the 24 students who passed the logical </w:t>
      </w:r>
      <w:r w:rsidRPr="007B67A5">
        <w:rPr>
          <w:sz w:val="24"/>
        </w:rPr>
        <w:t>thinking ability test, only 2 students were included in the "High" category of logical thinking ability with a score range between 90-100. Meanwhile, 10 students were included in the "Medium" category of logical thinking skills with a range of values of 80</w:t>
      </w:r>
      <w:r w:rsidRPr="007B67A5">
        <w:rPr>
          <w:sz w:val="24"/>
        </w:rPr>
        <w:t>-89. The remaining 12 students fall into the "Low" category of logical thinking ability with a range of 70-79 scores.</w:t>
      </w:r>
    </w:p>
    <w:p w:rsidR="00B74CBC" w:rsidRDefault="009E5928" w:rsidP="00B74CBC">
      <w:pPr>
        <w:ind w:firstLine="567"/>
        <w:rPr>
          <w:sz w:val="24"/>
          <w:lang w:val="en-US"/>
        </w:rPr>
      </w:pPr>
      <w:r w:rsidRPr="007B67A5">
        <w:rPr>
          <w:sz w:val="24"/>
        </w:rPr>
        <w:t>Based on the test results obtained, the logical thinking ability of 8th grade students of MTs Ma'arif Al-Mukarrom is still not well achiev</w:t>
      </w:r>
      <w:r w:rsidRPr="007B67A5">
        <w:rPr>
          <w:sz w:val="24"/>
        </w:rPr>
        <w:t xml:space="preserve">ed. This is due to a lack of understanding </w:t>
      </w:r>
      <w:r w:rsidRPr="007B67A5">
        <w:rPr>
          <w:sz w:val="24"/>
        </w:rPr>
        <w:lastRenderedPageBreak/>
        <w:t>from students related to the material in question. This is evidenced through direct observation of students by giving apperceptions related to motion and motion systems.</w:t>
      </w:r>
    </w:p>
    <w:p w:rsidR="00B74CBC" w:rsidRDefault="009E5928" w:rsidP="00B74CBC">
      <w:pPr>
        <w:ind w:firstLine="567"/>
        <w:rPr>
          <w:sz w:val="24"/>
          <w:lang w:val="en-US"/>
        </w:rPr>
      </w:pPr>
      <w:r w:rsidRPr="007B67A5">
        <w:rPr>
          <w:sz w:val="24"/>
        </w:rPr>
        <w:t xml:space="preserve">From these observations, it was shown that </w:t>
      </w:r>
      <w:r w:rsidRPr="007B67A5">
        <w:rPr>
          <w:sz w:val="24"/>
        </w:rPr>
        <w:t>the students were unable to answer the apperception questions posed by the researcher. So it can be concluded that the factor that causes the low logical thinking ability of students is the lack of understanding related to the material in question, so that</w:t>
      </w:r>
      <w:r w:rsidRPr="007B67A5">
        <w:rPr>
          <w:sz w:val="24"/>
        </w:rPr>
        <w:t xml:space="preserve"> the ability to think is not deep.</w:t>
      </w:r>
    </w:p>
    <w:p w:rsidR="00B74CBC" w:rsidRDefault="009E5928" w:rsidP="00B74CBC">
      <w:pPr>
        <w:ind w:firstLine="567"/>
        <w:rPr>
          <w:sz w:val="24"/>
          <w:lang w:val="en-US"/>
        </w:rPr>
      </w:pPr>
      <w:r w:rsidRPr="007B67A5">
        <w:rPr>
          <w:sz w:val="24"/>
        </w:rPr>
        <w:t>Based on the observations made, the teacher still applies the conventional learning model where knowledge is given directly to students. This is one of the reasons why students' logical thinking skills are low. The lectur</w:t>
      </w:r>
      <w:r w:rsidRPr="007B67A5">
        <w:rPr>
          <w:sz w:val="24"/>
        </w:rPr>
        <w:t>e learning model is used because it is very easy for the teacher to convey the material from beginning to end.</w:t>
      </w:r>
    </w:p>
    <w:p w:rsidR="00B74CBC" w:rsidRDefault="009E5928" w:rsidP="00B74CBC">
      <w:pPr>
        <w:ind w:firstLine="567"/>
        <w:rPr>
          <w:sz w:val="24"/>
          <w:lang w:val="en-US"/>
        </w:rPr>
      </w:pPr>
      <w:r w:rsidRPr="007B67A5">
        <w:rPr>
          <w:sz w:val="24"/>
        </w:rPr>
        <w:t xml:space="preserve">The ability to think logically which is identical to reasoning and high rationale must involve the context of material objects that are relevant </w:t>
      </w:r>
      <w:r w:rsidRPr="007B67A5">
        <w:rPr>
          <w:sz w:val="24"/>
        </w:rPr>
        <w:t>to these principles. Learning methods and learning objectives must also lead to a context that really emphasizes increasing logical thinking skills.</w:t>
      </w:r>
    </w:p>
    <w:p w:rsidR="00B74CBC" w:rsidRDefault="009E5928" w:rsidP="00B74CBC">
      <w:pPr>
        <w:ind w:firstLine="567"/>
        <w:rPr>
          <w:sz w:val="24"/>
          <w:lang w:val="en-US"/>
        </w:rPr>
      </w:pPr>
      <w:r w:rsidRPr="00B26167">
        <w:rPr>
          <w:sz w:val="24"/>
        </w:rPr>
        <w:t>The ability to think logically can develop if learning is more focused on the activeness and involvement of</w:t>
      </w:r>
      <w:r w:rsidRPr="00B26167">
        <w:rPr>
          <w:sz w:val="24"/>
        </w:rPr>
        <w:t xml:space="preserve"> students in exploring and using their reasoning power to find answers. But in fact, to achieve success in improving logical thinking skills, students' initial understanding is needed and depends on how well students respond in learning. In addition, impro</w:t>
      </w:r>
      <w:r w:rsidRPr="00B26167">
        <w:rPr>
          <w:sz w:val="24"/>
        </w:rPr>
        <w:t>ving the ability to think logically takes a long time and sustainability.</w:t>
      </w:r>
    </w:p>
    <w:p w:rsidR="00B74CBC" w:rsidRDefault="009E5928" w:rsidP="00B74CBC">
      <w:pPr>
        <w:ind w:firstLine="567"/>
        <w:rPr>
          <w:sz w:val="24"/>
          <w:lang w:val="en-US"/>
        </w:rPr>
      </w:pPr>
      <w:r w:rsidRPr="007B67A5">
        <w:rPr>
          <w:sz w:val="24"/>
        </w:rPr>
        <w:t>The reality that occurs in the field shows the ability to think logically is not a goal in learning. Most of the focus of learning objectives is enough to lead to the delivery of mat</w:t>
      </w:r>
      <w:r w:rsidRPr="007B67A5">
        <w:rPr>
          <w:sz w:val="24"/>
        </w:rPr>
        <w:t>erial and students enter class. In fact, to produce a quality generation, it is necessary to have an orientation that leads to high-level skills, one of which is logical thinking.</w:t>
      </w:r>
    </w:p>
    <w:p w:rsidR="00B74CBC" w:rsidRDefault="009E5928" w:rsidP="00B74CBC">
      <w:pPr>
        <w:ind w:firstLine="567"/>
        <w:rPr>
          <w:sz w:val="24"/>
          <w:lang w:val="en-US"/>
        </w:rPr>
      </w:pPr>
      <w:r w:rsidRPr="007B67A5">
        <w:rPr>
          <w:sz w:val="24"/>
        </w:rPr>
        <w:t>Based on initial observations, to improve the ability to think logically, it</w:t>
      </w:r>
      <w:r w:rsidRPr="007B67A5">
        <w:rPr>
          <w:sz w:val="24"/>
        </w:rPr>
        <w:t xml:space="preserve"> is necessary to have an implementation that directly leads to real life, is problem-based, but is also time efficient. The appropriate implementation to improve students' logical thinking skills is the STEM learning model. The STEM learning model is a lea</w:t>
      </w:r>
      <w:r w:rsidRPr="007B67A5">
        <w:rPr>
          <w:sz w:val="24"/>
        </w:rPr>
        <w:t>rning model that leads to adaptation to the learning environment and the real world. So that it opens up opportunities for students to improve their logical thinking skills.</w:t>
      </w:r>
    </w:p>
    <w:p w:rsidR="00B74CBC" w:rsidRDefault="009E5928" w:rsidP="00B74CBC">
      <w:pPr>
        <w:ind w:firstLine="567"/>
        <w:rPr>
          <w:sz w:val="24"/>
          <w:lang w:val="en-US"/>
        </w:rPr>
      </w:pPr>
      <w:r w:rsidRPr="007B67A5">
        <w:rPr>
          <w:sz w:val="24"/>
        </w:rPr>
        <w:t>Innovative learning models relevant to the times can provide new knowledge and mak</w:t>
      </w:r>
      <w:r w:rsidRPr="007B67A5">
        <w:rPr>
          <w:sz w:val="24"/>
        </w:rPr>
        <w:t>e it easier to think logically and be able to analyze phenomena scientifically</w:t>
      </w:r>
      <w:r>
        <w:rPr>
          <w:sz w:val="24"/>
          <w:lang w:val="en-US"/>
        </w:rPr>
        <w:t xml:space="preserve"> </w:t>
      </w:r>
      <w:r w:rsidR="00FD6C99">
        <w:rPr>
          <w:rStyle w:val="FootnoteReference"/>
          <w:sz w:val="24"/>
        </w:rPr>
        <w:fldChar w:fldCharType="begin" w:fldLock="1"/>
      </w:r>
      <w:r w:rsidR="009A7DD4">
        <w:rPr>
          <w:sz w:val="24"/>
        </w:rPr>
        <w:instrText>ADDIN CSL_CITATION {"citationItems":[{"id":"ITEM-1","itemData":{"DOI":"10.21154/insecta.v1i1.2055","ISSN":"2722-8509","abstract":"This research is motivated by efforts to increase capacity, especially in learning science through increasing rational thinking skills. One learning model that can be used to improve students' rational thinking skills is a blended learning model based on constructive feedback. The purpose of this study was to determine the effectiveness of constructive feedback based blended learning models on students' rational thinking abilities on science subjects excretory system material. This type of research is a quasi-experimental design using pre-test and post-test. The population of this research is VIII grade students of SMPN 4 Ponorogo. As a sample, class VIII-G was randomly selected as the experimental class and class VIII-F as the control class. Data analysis used t-test with the help of SPSS 23 software. The results of the analysis showed that the students' rational thinking ability data were normally distributed and had a homogeneous distribution. T-test results show that H0 is rejected, so it can be concluded that the rational thinking skills of students in the experimental class are better than students in the control class. This shows that the blended learning model based on constructive feedback is effective in improving students' rational thinking skills.","author":[{"dropping-particle":"","family":"Nurachman","given":"Dita Eviana","non-dropping-particle":"","parse-names":false,"suffix":""},{"dropping-particle":"","family":"Irawan","given":"Edi","non-dropping-particle":"","parse-names":false,"suffix":""}],"container-title":"INSECTA: Integrative Science Education and Teaching Activity Journal","id":"ITEM-1","issue":"1","issued":{"date-parts":[["2020"]]},"page":"34","title":"Effectiveness of Blended Learning Based on Constructive Feedback in Improving Rational Thinking Ability of Students","type":"article-journal","volume":"1"},"uris":["http://www.mendeley.com/documents/?uuid=cc351901-9b8d-4372-83d4-087716802d1d"]}],"mendeley":{"formattedCitation":"(Nurachman &amp; Irawan, 2020)","manualFormatting":"(Nurachman &amp; Irawan, 2020) ","plainTextFormattedCitation":"(Nurachman &amp; Irawan, 2020)","previouslyFormattedCitation":"(Nurachman &amp; Irawan, 2020)"},"properties":{"noteIndex":0},"schema":"https://github.com/citation-style-language/schema/raw/master/csl-citation.json"}</w:instrText>
      </w:r>
      <w:r w:rsidR="00FD6C99">
        <w:rPr>
          <w:rStyle w:val="FootnoteReference"/>
          <w:sz w:val="24"/>
        </w:rPr>
        <w:fldChar w:fldCharType="separate"/>
      </w:r>
      <w:r w:rsidR="00FD6C99" w:rsidRPr="00FD6C99">
        <w:rPr>
          <w:bCs/>
          <w:noProof/>
          <w:sz w:val="24"/>
          <w:lang w:val="en-US"/>
        </w:rPr>
        <w:t xml:space="preserve">(Nurachman &amp; Irawan, 2020) </w:t>
      </w:r>
      <w:r w:rsidR="00FD6C99">
        <w:rPr>
          <w:rStyle w:val="FootnoteReference"/>
          <w:sz w:val="24"/>
        </w:rPr>
        <w:fldChar w:fldCharType="end"/>
      </w:r>
      <w:r>
        <w:rPr>
          <w:sz w:val="24"/>
          <w:lang w:val="en-US"/>
        </w:rPr>
        <w:t xml:space="preserve">. </w:t>
      </w:r>
      <w:r>
        <w:rPr>
          <w:sz w:val="24"/>
        </w:rPr>
        <w:t>The development of l</w:t>
      </w:r>
      <w:r>
        <w:rPr>
          <w:sz w:val="24"/>
        </w:rPr>
        <w:t>ogical thinking skills is obtained through the integration and correlation of several objects and learning model innovations</w:t>
      </w:r>
      <w:r>
        <w:rPr>
          <w:sz w:val="24"/>
          <w:lang w:val="en-US"/>
        </w:rPr>
        <w:t xml:space="preserve"> </w:t>
      </w:r>
      <w:r w:rsidR="001D1289">
        <w:rPr>
          <w:sz w:val="24"/>
        </w:rPr>
        <w:fldChar w:fldCharType="begin" w:fldLock="1"/>
      </w:r>
      <w:r w:rsidR="009A7DD4">
        <w:rPr>
          <w:sz w:val="24"/>
        </w:rPr>
        <w:instrText>ADDIN CSL_CITATION {"citationItems":[{"id":"ITEM-1","itemData":{"author":[{"dropping-particle":"","family":"Samadovna","given":"Zulaykho","non-dropping-particle":"","parse-names":false,"suffix":""},{"dropping-particle":"","family":"Narzullayevna","given":"Kurbonova Shoira","non-dropping-particle":"","parse-names":false,"suffix":""},{"dropping-particle":"","family":"Ergashevna","given":"Saidova Gavxar","non-dropping-particle":"","parse-names":false,"suffix":""}],"id":"ITEM-1","issue":"6","issued":{"date-parts":[["2020"]]},"page":"485-491","title":"TECHNOLOGY FOR THE DEVELOPMENT OF LOGICAL THINKING IN STUDENTS IN PRIMARY SCHOOL","type":"article-journal","volume":"7"},"uris":["http://www.mendeley.com/documents/?uuid=304a957b-7341-4db2-abb9-75fbfe5dce27"]}],"mendeley":{"formattedCitation":"(Samadovna et al., 2020)"},"properties":{"noteIndex":0},"schema":"https://github.com/citation-style-language/schema/raw/master/csl-citation.json"}</w:instrText>
      </w:r>
      <w:r w:rsidR="001D1289">
        <w:rPr>
          <w:sz w:val="24"/>
        </w:rPr>
        <w:fldChar w:fldCharType="separate"/>
      </w:r>
      <w:r w:rsidR="009A7DD4" w:rsidRPr="009A7DD4">
        <w:rPr>
          <w:noProof/>
          <w:sz w:val="24"/>
        </w:rPr>
        <w:t>(Samadovna et al., 2020)</w:t>
      </w:r>
      <w:r w:rsidR="001D1289">
        <w:rPr>
          <w:sz w:val="24"/>
        </w:rPr>
        <w:fldChar w:fldCharType="end"/>
      </w:r>
      <w:r>
        <w:rPr>
          <w:sz w:val="24"/>
          <w:lang w:val="en-US"/>
        </w:rPr>
        <w:t xml:space="preserve">. </w:t>
      </w:r>
      <w:r w:rsidRPr="007B67A5">
        <w:rPr>
          <w:sz w:val="24"/>
        </w:rPr>
        <w:t xml:space="preserve">STEM learning models can help develop students' thinking by applying </w:t>
      </w:r>
      <w:r>
        <w:rPr>
          <w:sz w:val="24"/>
        </w:rPr>
        <w:t>appropriate learning methods</w:t>
      </w:r>
      <w:r>
        <w:rPr>
          <w:sz w:val="24"/>
          <w:lang w:val="en-US"/>
        </w:rPr>
        <w:t xml:space="preserve"> </w:t>
      </w:r>
      <w:r w:rsidR="00FD6C99">
        <w:rPr>
          <w:sz w:val="24"/>
        </w:rPr>
        <w:fldChar w:fldCharType="begin" w:fldLock="1"/>
      </w:r>
      <w:r w:rsidR="009A7DD4">
        <w:rPr>
          <w:sz w:val="24"/>
        </w:rPr>
        <w:instrText>ADDIN CSL_CITATION {"citationItems":[{"id":"ITEM-1","itemData":{"DOI":"10.21154/insecta.v2i1.2931","ISSN":"2722-8509","abstract":"Good learning is learning that combines approach with an appropriate learning model. The study is done to know the implementation of a learning model with a approach to students' metacognitive thinking ability. The study is conducted with a quantitative experiment, with qualitative descriptive data analysis techniques, using the distinctive quasi design using the research of one group pretest and posttest design. Data gathering instruments are a matter of written tests with multiple choisters, angkets and products design. Using a quantitative descriptive and statistic using a try-t two tailed and one tailed that previously had done normality and homogeneity tests.From research that has been done indicates levels for extr-36.25 so it can be concluded that the experimental class has a better methangnitiver thinking ability than the control class. Next up is the angket results with a solution for.30.75 so that it can be concluded that the experiment class has a better ability than the control class. The next test results with incentives for 16.19 so it can be concluded that experiment classes have better abilities than control class. The impact of research that has been done is as a footing and a referencing model selection with the right approach particularly in improving metacognitive thinking ability.","author":[{"dropping-particle":"","family":"Mulyani","given":"Dian Fitri","non-dropping-particle":"","parse-names":false,"suffix":""},{"dropping-particle":"","family":"Arif","given":"Syaiful","non-dropping-particle":"","parse-names":false,"suffix":""}],"container-title":"INSECTA: Integrative Science Education and Teaching Activity Journal","id":"ITEM-1","issue":"1","issued":{"date-parts":[["2021"]]},"page":"117-129","title":"Implementation of Project Based Learning (Pjbl) Based on Science, Technology, Engineering and Mathematics (Stem) To Improve Metacognitive Thinking Ability","type":"article-journal","volume":"2"},"uris":["http://www.mendeley.com/documents/?uuid=40d7796f-36d6-4d80-b480-d653f1cd7eb7"]}],"mendeley":{"formattedCitation":"(Mulyani &amp; Arif, 2021)"},"properties":{"noteIndex":0},"schema":"https://github.com/citation-style-language/schema/raw/master/csl-citation.json"}</w:instrText>
      </w:r>
      <w:r w:rsidR="00FD6C99">
        <w:rPr>
          <w:sz w:val="24"/>
        </w:rPr>
        <w:fldChar w:fldCharType="separate"/>
      </w:r>
      <w:r w:rsidR="009A7DD4" w:rsidRPr="009A7DD4">
        <w:rPr>
          <w:noProof/>
          <w:sz w:val="24"/>
        </w:rPr>
        <w:t>(Mulyani &amp; Arif, 2021)</w:t>
      </w:r>
      <w:r w:rsidR="00FD6C99">
        <w:rPr>
          <w:sz w:val="24"/>
        </w:rPr>
        <w:fldChar w:fldCharType="end"/>
      </w:r>
      <w:r>
        <w:rPr>
          <w:sz w:val="24"/>
          <w:lang w:val="en-US"/>
        </w:rPr>
        <w:t>.</w:t>
      </w:r>
    </w:p>
    <w:p w:rsidR="00B74CBC" w:rsidRDefault="009E5928" w:rsidP="00B74CBC">
      <w:pPr>
        <w:ind w:firstLine="567"/>
        <w:rPr>
          <w:sz w:val="24"/>
          <w:lang w:val="en-US"/>
        </w:rPr>
      </w:pPr>
      <w:r w:rsidRPr="00B26167">
        <w:rPr>
          <w:sz w:val="24"/>
        </w:rPr>
        <w:t>The STEM learning</w:t>
      </w:r>
      <w:r w:rsidRPr="00B26167">
        <w:rPr>
          <w:sz w:val="24"/>
        </w:rPr>
        <w:t xml:space="preserve"> model is needed to improve the standard of living in the 21st century which emphasizes high-level abilities, problem solving, and interconnection based on critical, creative, and logical thinking skills using activities and learning methods that are more </w:t>
      </w:r>
      <w:r w:rsidRPr="00B26167">
        <w:rPr>
          <w:sz w:val="24"/>
        </w:rPr>
        <w:t>relevant to create a learning environment that is in accordance with the applicable curriculum.</w:t>
      </w:r>
      <w:r>
        <w:rPr>
          <w:sz w:val="24"/>
          <w:lang w:val="en-US"/>
        </w:rPr>
        <w:t xml:space="preserve"> </w:t>
      </w:r>
      <w:r w:rsidR="00FD6C99">
        <w:rPr>
          <w:rStyle w:val="FootnoteReference"/>
          <w:sz w:val="24"/>
        </w:rPr>
        <w:fldChar w:fldCharType="begin" w:fldLock="1"/>
      </w:r>
      <w:r w:rsidR="009A7DD4">
        <w:rPr>
          <w:sz w:val="24"/>
        </w:rPr>
        <w:instrText>ADDIN CSL_CITATION {"citationItems":[{"id":"ITEM-1","itemData":{"abstract":"Pendekatan STEM merupakan pendekatan modern yang mengintegrasikan aspekapek STEM guna menciptakan peserta didik yang mampu menyelesaikan masalah yang terjadi di kehidupan abad 21. Pendekatan STEM dapat membentuk peserta didik menjadi sumber daya manusia yang mampu berpikir kritis dan kreatif, sistematis dan logis sehingga mampu memenuhi standar sumber daya manusia abad 21 serta mampu menghadapi tantangan global yang semakin kompleks.Tujuan penulisan paper ini adalah memaparkan konsep STEM dan implementasi pendekatan STEM pada pembelajaran IPA di jenjang sekolah menengah pertama. Metode yang digunakan dalam penulisan ini adalah kajian literatur dengan menyeleksi beberapa artikel dan jurnal mengenai pendekatan STEM dam implementasinya dalam jenjang pendidikan menengah pertama. Selain itu dilakukan kajian kompetensi dasar kurikulum 2013 pada jenjang sekolah menengah pertama yang dapat diintegrasikan dalam pendekatan STEM. Hasil kajian menunjukkan bahwa beberapa kompetensi dasar pada jenjang sekolah menengah pertama dalam pembelajaran IPA dapat diintegrasikan dengan pendekatan STEM berupa aktifitas pembiasaan pendekatan STEM di dalam kelas dan pemberian projek kepada peserta didik. Dengan demikian pengimplementasian pendekatan STEM pada jenjang sekolah menengah pertama dalam pembelajaran IPA dapat dilakukan di Indonesia dalam rangka mempersiapkan sumber daya manusia yang kompeten dalam menghadapi tantangan abad 21","author":[{"dropping-particle":"","family":"Anggraini","given":"Flatya Indah","non-dropping-particle":"","parse-names":false,"suffix":""},{"dropping-particle":"","family":"Huzaifah","given":"Siti","non-dropping-particle":"","parse-names":false,"suffix":""}],"container-title":"Program Studi Pendidikan Biologi Fakultas Keguruan dan Ilmu Pendidikan Universitas Sriwijaya","id":"ITEM-1","issue":"1998","issued":{"date-parts":[["2017"]]},"page":"725","title":"implementation of STEM learning in secondary schools","type":"article-journal","volume":"4"},"uris":["http://www.mendeley.com/documents/?uuid=869c9284-5094-46d4-b50e-3b13984eb79a"]}],"mendeley":{"formattedCitation":"(F. I. Anggraini &amp; Huzaifah, 2017)"},"properties":{"noteIndex":0},"schema":"https://github.com/citation-style-language/schema/raw/master/csl-citation.json"}</w:instrText>
      </w:r>
      <w:r w:rsidR="00FD6C99">
        <w:rPr>
          <w:rStyle w:val="FootnoteReference"/>
          <w:sz w:val="24"/>
        </w:rPr>
        <w:fldChar w:fldCharType="separate"/>
      </w:r>
      <w:r w:rsidR="009A7DD4" w:rsidRPr="009A7DD4">
        <w:rPr>
          <w:bCs/>
          <w:noProof/>
          <w:sz w:val="24"/>
          <w:lang w:val="en-US"/>
        </w:rPr>
        <w:t>(F. I. Anggraini &amp; Huzaifah, 2017)</w:t>
      </w:r>
      <w:r w:rsidR="00FD6C99">
        <w:rPr>
          <w:rStyle w:val="FootnoteReference"/>
          <w:sz w:val="24"/>
        </w:rPr>
        <w:fldChar w:fldCharType="end"/>
      </w:r>
      <w:r>
        <w:rPr>
          <w:sz w:val="24"/>
          <w:lang w:val="en-US"/>
        </w:rPr>
        <w:t>.</w:t>
      </w:r>
    </w:p>
    <w:p w:rsidR="00B74CBC" w:rsidRDefault="009E5928" w:rsidP="00B74CBC">
      <w:pPr>
        <w:ind w:firstLine="567"/>
        <w:rPr>
          <w:sz w:val="24"/>
          <w:lang w:val="en-US"/>
        </w:rPr>
      </w:pPr>
      <w:r w:rsidRPr="007B67A5">
        <w:rPr>
          <w:sz w:val="24"/>
        </w:rPr>
        <w:t>The low level of logical and critical thinking skills is caused by the inaccurate sel</w:t>
      </w:r>
      <w:r w:rsidRPr="007B67A5">
        <w:rPr>
          <w:sz w:val="24"/>
        </w:rPr>
        <w:t>ection of learning methods</w:t>
      </w:r>
      <w:r>
        <w:rPr>
          <w:sz w:val="24"/>
          <w:lang w:val="en-US"/>
        </w:rPr>
        <w:t xml:space="preserve"> </w:t>
      </w:r>
      <w:r>
        <w:rPr>
          <w:rStyle w:val="FootnoteReference"/>
          <w:sz w:val="24"/>
        </w:rPr>
        <w:fldChar w:fldCharType="begin" w:fldLock="1"/>
      </w:r>
      <w:r w:rsidR="009A7DD4">
        <w:rPr>
          <w:sz w:val="24"/>
        </w:rPr>
        <w:instrText>ADDIN CSL_CITATION {"citationItems":[{"id":"ITEM-1","itemData":{"DOI":"10.21831/jrpm.v2i1.7154","ISSN":"2356-2684","abstract":"Penelitian ini bertujuan mendeskripsikan keefektifan pembelajaran matematika berbasis masalah, problem posing, dan pendekatan konvensional serta perbandingan keefektifannya ditinjau dari kemampuan berpikir logis dan kritis. Jenis penelitian adalah quasi experiment dengan pretest-posttest with nonequivalent group design. Populasi penelitian adalah 240 siswa kelas VIII SMP Negeri 2 Ciamis. Tiga kelas diambil secara acak untuk sampel penelitian, kemudian ditentukan lagi secara acak kelas eksperimen pertama, kelas eksperimen kedua, dan kelas kontrol. Instrumen yang digunakan adalah tes kemampuan berpikir logis dan tes kemampuan berpikir kritis yang terdiri atas soal pretest dan posttest. Teknik analisis data meliputi t-one sample test untuk menguji keefektifan masing-masing pendekatan pembelajaran dan MANOVA untuk menguji perbedaannya yang dilanjutkan dengan uji  univariat. Semua uji menggunakan taraf signifikansi 5%. Hasil penelitian menunjukkan bahwa: (1) pembelajaran berbasis masalah dan problem posing keduanya efektif ditinjau dari kemampuan berpikir kritis tetapi tidak efektif ditinjau dari kemampuan berpikir logis sedangkan pembelajaran konvensional tidak efektif ditinjau dari kemampuan berpikir logis maupun kemampuan berpikir kritis; (2) ditinjau dari kemampuan berpikir logis, tidak ada perbedaan yang signifikan antara pembelajaran berbasis masalah dan problem posing tetapi keduanya lebih unggul dibandingkan pembelajaran konvensional sedangkan jika ditinjau dari kemampuan berpikir kritis, pembelajaran berbasis masalah lebih unggul dibandingkan pembelajaran problem posing dan pembelajaran konvensional serta pembelajaran problem posing lebih unggul dibandingkan pembelajaran konvensional. Kata Kunci: pembelajaran berbasis masalah, problem posing, kemampuan berpikir logis, kemampuan berpikir kritis   THE EFFECTIVENESS OF PROBLEM-BASED LEARNING AND PROBLEM POSING IN TERM OF THE LOGICAL AND CRITICAL THINKING ABILITY Abstract This study aims to describe the effectiveness of mathematics instruction through the problem-based learning, problem posing, and conventional learning approach with their effectiveness compa-ration in terms of logical and critical thinking ability. This research was a quasi-experimental study using the pretest-posttest with nonequivalent group design. The population of this research was all 240 students of grade VIII SMPN 2 Ciamis. Three classes were randomly established as the research sample, later established randomly the first expe…","author":[{"dropping-particle":"","family":"Nugraha","given":"Tantan Sutandi","non-dropping-particle":"","parse-names":false,"suffix":""},{"dropping-particle":"","family":"Mahmudi","given":"Ali","non-dropping-particle":"","parse-names":false,"suffix":""}],"container-title":"Jurnal Riset Pendidikan Matematika","id":"ITEM-1","issue":"1","issued":{"date-parts":[["2015"]]},"page":"107","title":"Keefektifan Pembelajaran Berbasis Masalah Dan Problem Posing Ditinjau Dari Kemampuan Berpikir Logis Dan Kritis","type":"article-journal","volume":"2"},"uris":["http://www.mendeley.com/documents/?uuid=538ca047-333b-42e7-b7d0-58d5d3d64d44"]}],"mendeley":{"formattedCitation":"(Nugraha &amp; Mahmudi, 2015)"},"properties":{"noteIndex":0},"schema":"https://github.com/citation-style-language/schema/raw/master/csl-citation.json"}</w:instrText>
      </w:r>
      <w:r>
        <w:rPr>
          <w:rStyle w:val="FootnoteReference"/>
          <w:sz w:val="24"/>
        </w:rPr>
        <w:fldChar w:fldCharType="separate"/>
      </w:r>
      <w:r w:rsidR="009A7DD4" w:rsidRPr="009A7DD4">
        <w:rPr>
          <w:bCs/>
          <w:noProof/>
          <w:sz w:val="24"/>
          <w:lang w:val="en-US"/>
        </w:rPr>
        <w:t>(Nugraha &amp; Mahmudi, 2015)</w:t>
      </w:r>
      <w:r>
        <w:rPr>
          <w:rStyle w:val="FootnoteReference"/>
          <w:sz w:val="24"/>
        </w:rPr>
        <w:fldChar w:fldCharType="end"/>
      </w:r>
      <w:r>
        <w:rPr>
          <w:sz w:val="24"/>
          <w:lang w:val="en-US"/>
        </w:rPr>
        <w:t xml:space="preserve">. </w:t>
      </w:r>
      <w:r w:rsidRPr="007B67A5">
        <w:rPr>
          <w:sz w:val="24"/>
        </w:rPr>
        <w:t>This shows that innovative learning models such as STEM can be a better choice to imp</w:t>
      </w:r>
      <w:r w:rsidRPr="007B67A5">
        <w:rPr>
          <w:sz w:val="24"/>
        </w:rPr>
        <w:t>rove logical thinking skills because they focus on student activity and are based on real-life problems compared to conventional learning methods using the lecture method.</w:t>
      </w:r>
    </w:p>
    <w:p w:rsidR="00B74CBC" w:rsidRDefault="009E5928" w:rsidP="00B74CBC">
      <w:pPr>
        <w:ind w:firstLine="567"/>
        <w:rPr>
          <w:sz w:val="24"/>
          <w:lang w:val="en-US"/>
        </w:rPr>
      </w:pPr>
      <w:r w:rsidRPr="007B67A5">
        <w:rPr>
          <w:sz w:val="24"/>
        </w:rPr>
        <w:t>Student-centred STEM learning model-based learning environment exhibits more emotion</w:t>
      </w:r>
      <w:r w:rsidRPr="007B67A5">
        <w:rPr>
          <w:sz w:val="24"/>
        </w:rPr>
        <w:t>al engagement and behaviors such as creative thinking, logical and collaborative thinking</w:t>
      </w:r>
      <w:r>
        <w:rPr>
          <w:sz w:val="24"/>
          <w:lang w:val="en-US"/>
        </w:rPr>
        <w:t xml:space="preserve"> </w:t>
      </w:r>
      <w:r>
        <w:rPr>
          <w:rStyle w:val="FootnoteReference"/>
          <w:sz w:val="24"/>
        </w:rPr>
        <w:fldChar w:fldCharType="begin" w:fldLock="1"/>
      </w:r>
      <w:r w:rsidR="009A7DD4">
        <w:rPr>
          <w:sz w:val="24"/>
        </w:rPr>
        <w:instrText>ADDIN CSL_CITATION {"citationItems":[{"id":"ITEM-1","itemData":{"DOI":"10.1080/09500693.2019.1607983","ISSN":"14645289","abstract":"In this paper, we explore how students’ engagement varies in different STEM (Science, Technology, Engineering, Mathematics) learning environments. More specifically, we focus on the significance of a learning environment applying an integrated STEM (iSTEM) approach and the significance of STEM learning environments’ student-centredness. Moreover, we explore the relative importance of different student-centred principles (lesson plan and implementation, communicative interactions, student-teacher relationships) for students’ engagement in the STEM learning environment. Applying a mixed-method approach, we draw from observational data of 24 STEM lessons in combination with data from seven focus groups with 67 grade 9 students. The quantitative findings, based on the observational data, show that a learning environment applying an iSTEM approach seems to support students’ engagement. Further investigation made it clear that the student-centredness in this learning environment is especially significant. Regarding the specific student-centred principles, all principles had a significant impact on students’ engagement. The focus group data make clear that, besides student-centredness, the integrative aspect and the use of authentic real-world problems in iSTEM can also be engaging for students. These results indicate that iSTEM is a good practice to engage students in the STEM learning environment, as it facilitates teachers’ implementation of a general student-centred approach.","author":[{"dropping-particle":"","family":"Struyf","given":"Annemie","non-dropping-particle":"","parse-names":false,"suffix":""},{"dropping-particle":"","family":"Loof","given":"Haydée","non-dropping-particle":"De","parse-names":false,"suffix":""},{"dropping-particle":"","family":"Boeve-de Pauw","given":"Jelle","non-dropping-particle":"","parse-names":false,"suffix":""},{"dropping-particle":"","family":"Petegem","given":"Peter","non-dropping-particle":"Van","parse-names":false,"suffix":""}],"container-title":"International Journal of Science Education","id":"ITEM-1","issue":"10","issued":{"date-parts":[["2019"]]},"page":"1387-1407","publisher":"Taylor &amp; Francis","title":"Students’ engagement in different STEM learning environments: integrated STEM education as promising practice?","type":"article-journal","volume":"41"},"uris":["http://www.mendeley.com/documents/?uuid=231a5fa4-3103-4244-9bbd-9daa6bc42a60"]}],"mendeley":{"formattedCitation":"(Struyf et al., 2019)"},"properties":{"noteIndex":0},"schema":"https://github.com/citation-style-language/schema/raw/master/csl-citation.json"}</w:instrText>
      </w:r>
      <w:r>
        <w:rPr>
          <w:rStyle w:val="FootnoteReference"/>
          <w:sz w:val="24"/>
        </w:rPr>
        <w:fldChar w:fldCharType="separate"/>
      </w:r>
      <w:r w:rsidR="009A7DD4" w:rsidRPr="009A7DD4">
        <w:rPr>
          <w:bCs/>
          <w:noProof/>
          <w:sz w:val="24"/>
          <w:lang w:val="en-US"/>
        </w:rPr>
        <w:t>(Struyf et al., 2019)</w:t>
      </w:r>
      <w:r>
        <w:rPr>
          <w:rStyle w:val="FootnoteReference"/>
          <w:sz w:val="24"/>
        </w:rPr>
        <w:fldChar w:fldCharType="end"/>
      </w:r>
      <w:r>
        <w:rPr>
          <w:sz w:val="24"/>
          <w:lang w:val="en-US"/>
        </w:rPr>
        <w:t xml:space="preserve">. </w:t>
      </w:r>
      <w:r w:rsidRPr="007B67A5">
        <w:rPr>
          <w:sz w:val="24"/>
        </w:rPr>
        <w:t>Conventional learning that focuses on lecture activities and direct material delivery cannot optimally guide students' reasoning to develop themselves to think far and logically.</w:t>
      </w:r>
    </w:p>
    <w:p w:rsidR="00B74CBC" w:rsidRDefault="009E5928" w:rsidP="00B74CBC">
      <w:pPr>
        <w:ind w:firstLine="567"/>
        <w:rPr>
          <w:sz w:val="24"/>
          <w:lang w:val="en-US"/>
        </w:rPr>
      </w:pPr>
      <w:r w:rsidRPr="007B67A5">
        <w:rPr>
          <w:sz w:val="24"/>
        </w:rPr>
        <w:lastRenderedPageBreak/>
        <w:t xml:space="preserve">The STEM learning model has 5 principles </w:t>
      </w:r>
      <w:r w:rsidRPr="007B67A5">
        <w:rPr>
          <w:sz w:val="24"/>
        </w:rPr>
        <w:t>including integrating content from several disciplines, problem-centered learning, design-based learning, inquiry-based learning, and collaboration skills.</w:t>
      </w:r>
      <w:r>
        <w:rPr>
          <w:sz w:val="24"/>
          <w:lang w:val="en-US"/>
        </w:rPr>
        <w:t xml:space="preserve"> </w:t>
      </w:r>
      <w:r w:rsidR="00FD6C99">
        <w:rPr>
          <w:rStyle w:val="FootnoteReference"/>
          <w:sz w:val="24"/>
        </w:rPr>
        <w:fldChar w:fldCharType="begin" w:fldLock="1"/>
      </w:r>
      <w:r w:rsidR="009A7DD4">
        <w:rPr>
          <w:sz w:val="24"/>
        </w:rPr>
        <w:instrText>ADDIN CSL_CITATION {"citationItems":[{"id":"ITEM-1","itemData":{"DOI":"10.1080/09500693.2019.1607983","ISSN":"14645289","abstract":"In this paper, we explore how students’ engagement varies in different STEM (Science, Technology, Engineering, Mathematics) learning environments. More specifically, we focus on the significance of a learning environment applying an integrated STEM (iSTEM) approach and the significance of STEM learning environments’ student-centredness. Moreover, we explore the relative importance of different student-centred principles (lesson plan and implementation, communicative interactions, student-teacher relationships) for students’ engagement in the STEM learning environment. Applying a mixed-method approach, we draw from observational data of 24 STEM lessons in combination with data from seven focus groups with 67 grade 9 students. The quantitative findings, based on the observational data, show that a learning environment applying an iSTEM approach seems to support students’ engagement. Further investigation made it clear that the student-centredness in this learning environment is especially significant. Regarding the specific student-centred principles, all principles had a significant impact on students’ engagement. The focus group data make clear that, besides student-centredness, the integrative aspect and the use of authentic real-world problems in iSTEM can also be engaging for students. These results indicate that iSTEM is a good practice to engage students in the STEM learning environment, as it facilitates teachers’ implementation of a general student-centred approach.","author":[{"dropping-particle":"","family":"Struyf","given":"Annemie","non-dropping-particle":"","parse-names":false,"suffix":""},{"dropping-particle":"","family":"Loof","given":"Haydée","non-dropping-particle":"De","parse-names":false,"suffix":""},{"dropping-particle":"","family":"Boeve-de Pauw","given":"Jelle","non-dropping-particle":"","parse-names":false,"suffix":""},{"dropping-particle":"","family":"Petegem","given":"Peter","non-dropping-particle":"Van","parse-names":false,"suffix":""}],"container-title":"International Journal of Science Education","id":"ITEM-1","issue":"10","issued":{"date-parts":[["2019"]]},"page":"1387-1407","publisher":"Taylor &amp; Francis","title":"Students’ engagement in different STEM learning environments: integrated STEM education as promising practice?","type":"article-journal","volume":"41"},"uris":["http://www.mendeley.com/documents/?uuid=231a5fa4-3103-4244-9bbd-9daa6bc42a60"]}],"mendeley":{"formattedCitation":"(Struyf et al., 2019)"},"properties":{"noteIndex":0},"schema":"https://github.com/citation-style-language/schema/raw/master/csl-citation.json"}</w:instrText>
      </w:r>
      <w:r w:rsidR="00FD6C99">
        <w:rPr>
          <w:rStyle w:val="FootnoteReference"/>
          <w:sz w:val="24"/>
        </w:rPr>
        <w:fldChar w:fldCharType="separate"/>
      </w:r>
      <w:r w:rsidR="009A7DD4" w:rsidRPr="009A7DD4">
        <w:rPr>
          <w:noProof/>
          <w:sz w:val="24"/>
        </w:rPr>
        <w:t>(Struyf et al., 2019)</w:t>
      </w:r>
      <w:r w:rsidR="00FD6C99">
        <w:rPr>
          <w:rStyle w:val="FootnoteReference"/>
          <w:sz w:val="24"/>
        </w:rPr>
        <w:fldChar w:fldCharType="end"/>
      </w:r>
      <w:r>
        <w:rPr>
          <w:sz w:val="24"/>
          <w:lang w:val="en-US"/>
        </w:rPr>
        <w:t xml:space="preserve">. </w:t>
      </w:r>
      <w:r w:rsidRPr="007B67A5">
        <w:rPr>
          <w:sz w:val="24"/>
        </w:rPr>
        <w:t>In addition, the hallmark of the STEM learning model is said by Vennix, namely activities that connect the context with the learning environment</w:t>
      </w:r>
      <w:r>
        <w:rPr>
          <w:sz w:val="24"/>
          <w:lang w:val="en-US"/>
        </w:rPr>
        <w:t xml:space="preserve"> </w:t>
      </w:r>
      <w:r w:rsidR="00FD6C99">
        <w:rPr>
          <w:rStyle w:val="FootnoteReference"/>
          <w:sz w:val="24"/>
        </w:rPr>
        <w:fldChar w:fldCharType="begin" w:fldLock="1"/>
      </w:r>
      <w:r w:rsidR="009A7DD4">
        <w:rPr>
          <w:sz w:val="24"/>
        </w:rPr>
        <w:instrText>ADDIN CSL_CITATION {"citationItems":[{"id":"ITEM-1","itemData":{"ISSN":"2776-3617","author":[{"dropping-particle":"","family":"Santoso","given":"Aris Muhammad","non-dropping-particle":"","parse-names":false,"suffix":""},{"dropping-particle":"","family":"Arif","given":"Syaiful","non-dropping-particle":"","parse-names":false,"suffix":""}],"container-title":"Jurnal Tadris IPA Indonesia","id":"ITEM-1","issue":"2","issued":{"date-parts":[["2021"]]},"page":"73-86","title":"Efektivitas Model Inquiry dengan Pendekatan STEM Education terhadap Kemampuan Berfikir Kritis Peserta Didik","type":"article-journal","volume":"1"},"uris":["http://www.mendeley.com/documents/?uuid=9d4583d9-1efa-44be-be4b-46433a600681"]}],"mendeley":{"formattedCitation":"(Santoso &amp; Arif, 2021)"},"properties":{"noteIndex":0},"schema":"https://github.com/citation-style-language/schema/raw/master/csl-citation.json"}</w:instrText>
      </w:r>
      <w:r w:rsidR="00FD6C99">
        <w:rPr>
          <w:rStyle w:val="FootnoteReference"/>
          <w:sz w:val="24"/>
        </w:rPr>
        <w:fldChar w:fldCharType="separate"/>
      </w:r>
      <w:r w:rsidR="009A7DD4" w:rsidRPr="009A7DD4">
        <w:rPr>
          <w:noProof/>
          <w:sz w:val="24"/>
        </w:rPr>
        <w:t>(Santoso &amp; Arif, 2021)</w:t>
      </w:r>
      <w:r w:rsidR="00FD6C99">
        <w:rPr>
          <w:rStyle w:val="FootnoteReference"/>
          <w:sz w:val="24"/>
        </w:rPr>
        <w:fldChar w:fldCharType="end"/>
      </w:r>
      <w:r>
        <w:rPr>
          <w:sz w:val="24"/>
          <w:lang w:val="en-US"/>
        </w:rPr>
        <w:t>.</w:t>
      </w:r>
    </w:p>
    <w:p w:rsidR="00B74CBC" w:rsidRDefault="009E5928" w:rsidP="00B74CBC">
      <w:pPr>
        <w:ind w:firstLine="567"/>
        <w:rPr>
          <w:sz w:val="24"/>
          <w:lang w:val="en-US"/>
        </w:rPr>
      </w:pPr>
      <w:r w:rsidRPr="007B67A5">
        <w:rPr>
          <w:sz w:val="24"/>
        </w:rPr>
        <w:t>Looking at the context of the integration contained in the STEM learning model, it shows that the STEM-based learning model i</w:t>
      </w:r>
      <w:r w:rsidRPr="007B67A5">
        <w:rPr>
          <w:sz w:val="24"/>
        </w:rPr>
        <w:t>ndirectly leads to the application of logical thinking skills. Morrison stated that the STEM learning model provides a more specific focus that makes students good problem solvers, innovators, inventors, independent, logical thinkers, and technology litera</w:t>
      </w:r>
      <w:r w:rsidRPr="007B67A5">
        <w:rPr>
          <w:sz w:val="24"/>
        </w:rPr>
        <w:t>te.</w:t>
      </w:r>
      <w:r>
        <w:rPr>
          <w:sz w:val="24"/>
          <w:lang w:val="en-US"/>
        </w:rPr>
        <w:t xml:space="preserve"> </w:t>
      </w:r>
      <w:r w:rsidR="00FD6C99">
        <w:rPr>
          <w:rStyle w:val="FootnoteReference"/>
          <w:sz w:val="24"/>
        </w:rPr>
        <w:fldChar w:fldCharType="begin" w:fldLock="1"/>
      </w:r>
      <w:r w:rsidR="009A7DD4">
        <w:rPr>
          <w:sz w:val="24"/>
        </w:rPr>
        <w:instrText>ADDIN CSL_CITATION {"citationItems":[{"id":"ITEM-1","itemData":{"ISBN":"1288284314","ISSN":"2157-9288","abstract":"Quality Science, Technology, Engineering, and Mathematics (STEM) education is vital for the future success of students. Integrated STEM education is one way to make learning more connected and relevant for students. There is a need for further research and discussion on the knowledge, experiences, and background that teachers need to effectively teach integrated STEM education. A support, teaching, efficacy, and materials (s.t.e.m.) model of considerations for teaching integrated STEM education was developed through a year-long partnership with a middle school. The middle school was implementing Project Lead the Way’s Gateway to Technology curriculum. The s.t.e.m. model is a good starting point for teachers as they implement and improve integrated STEM education.","author":[{"dropping-particle":"","family":"Stohlmann","given":"Micah","non-dropping-particle":"","parse-names":false,"suffix":""},{"dropping-particle":"","family":"Moore","given":"Tamara","non-dropping-particle":"","parse-names":false,"suffix":""},{"dropping-particle":"","family":"Roehrig","given":"Gillian","non-dropping-particle":"","parse-names":false,"suffix":""}],"container-title":"Journal of Pre-College Engineering Education Research","id":"ITEM-1","issue":"1","issued":{"date-parts":[["2012"]]},"page":"28-34","title":"Considerations for Teaching Integrated STEM Education [Consideraciones para enseñar educación STEM integrada]","type":"article-journal","volume":"2"},"uris":["http://www.mendeley.com/documents/?uuid=88f7eb03-13d9-4b23-bbd1-d1c39c629510"]}],"mendeley":{"formattedCitation":"(Stohlmann et al., 2012)"},"properties":{"noteIndex":0},"schema":"https://github.com/citation-style-language/schema/raw/master/csl-citation.json"}</w:instrText>
      </w:r>
      <w:r w:rsidR="00FD6C99">
        <w:rPr>
          <w:rStyle w:val="FootnoteReference"/>
          <w:sz w:val="24"/>
        </w:rPr>
        <w:fldChar w:fldCharType="separate"/>
      </w:r>
      <w:r w:rsidR="009A7DD4" w:rsidRPr="009A7DD4">
        <w:rPr>
          <w:bCs/>
          <w:noProof/>
          <w:sz w:val="24"/>
          <w:lang w:val="en-US"/>
        </w:rPr>
        <w:t>(Stohlmann et al., 2012)</w:t>
      </w:r>
      <w:r w:rsidR="00FD6C99">
        <w:rPr>
          <w:rStyle w:val="FootnoteReference"/>
          <w:sz w:val="24"/>
        </w:rPr>
        <w:fldChar w:fldCharType="end"/>
      </w:r>
      <w:r>
        <w:rPr>
          <w:sz w:val="24"/>
          <w:lang w:val="en-US"/>
        </w:rPr>
        <w:t>.</w:t>
      </w:r>
    </w:p>
    <w:p w:rsidR="00B74CBC" w:rsidRPr="004963E3" w:rsidRDefault="009E5928" w:rsidP="00B74CBC">
      <w:pPr>
        <w:ind w:firstLine="567"/>
        <w:rPr>
          <w:sz w:val="24"/>
          <w:lang w:val="en-US"/>
        </w:rPr>
      </w:pPr>
      <w:r>
        <w:rPr>
          <w:sz w:val="24"/>
        </w:rPr>
        <w:t xml:space="preserve">The STEM learning model can stimulate students to ask questions related to the problem to be solved so that students can become more critical and creative and logical about an </w:t>
      </w:r>
      <w:r>
        <w:rPr>
          <w:sz w:val="24"/>
        </w:rPr>
        <w:t>event</w:t>
      </w:r>
      <w:r w:rsidR="004963E3">
        <w:rPr>
          <w:sz w:val="24"/>
          <w:lang w:val="en-US"/>
        </w:rPr>
        <w:t xml:space="preserve"> </w:t>
      </w:r>
      <w:r w:rsidR="00FD6C99">
        <w:rPr>
          <w:rStyle w:val="FootnoteReference"/>
          <w:sz w:val="24"/>
        </w:rPr>
        <w:fldChar w:fldCharType="begin" w:fldLock="1"/>
      </w:r>
      <w:r w:rsidR="009A7DD4">
        <w:rPr>
          <w:sz w:val="24"/>
        </w:rPr>
        <w:instrText>ADDIN CSL_CITATION {"citationItems":[{"id":"ITEM-1","itemData":{"DOI":"10.21154/insecta.v2i1.2931","ISSN":"2722-8509","abstract":"Good learning is learning that combines approach with an appropriate learning model. The study is done to know the implementation of a learning model with a approach to students' metacognitive thinking ability. The study is conducted with a quantitative experiment, with qualitative descriptive data analysis techniques, using the distinctive quasi design using the research of one group pretest and posttest design. Data gathering instruments are a matter of written tests with multiple choisters, angkets and products design. Using a quantitative descriptive and statistic using a try-t two tailed and one tailed that previously had done normality and homogeneity tests.From research that has been done indicates levels for extr-36.25 so it can be concluded that the experimental class has a better methangnitiver thinking ability than the control class. Next up is the angket results with a solution for.30.75 so that it can be concluded that the experiment class has a better ability than the control class. The next test results with incentives for 16.19 so it can be concluded that experiment classes have better abilities than control class. The impact of research that has been done is as a footing and a referencing model selection with the right approach particularly in improving metacognitive thinking ability.","author":[{"dropping-particle":"","family":"Mulyani","given":"Dian Fitri","non-dropping-particle":"","parse-names":false,"suffix":""},{"dropping-particle":"","family":"Arif","given":"Syaiful","non-dropping-particle":"","parse-names":false,"suffix":""}],"container-title":"INSECTA: Integrative Science Education and Teaching Activity Journal","id":"ITEM-1","issue":"1","issued":{"date-parts":[["2021"]]},"page":"117-129","title":"Implementation of Project Based Learning (Pjbl) Based on Science, Technology, Engineering and Mathematics (Stem) To Improve Metacognitive Thinking Ability","type":"article-journal","volume":"2"},"uris":["http://www.mendeley.com/documents/?uuid=40d7796f-36d6-4d80-b480-d653f1cd7eb7"]}],"mendeley":{"formattedCitation":"(Mulyani &amp; Arif, 2021)"},"properties":{"noteIndex":0},"schema":"https://github.com/citation-style-language/schema/raw/master/csl-citation.json"}</w:instrText>
      </w:r>
      <w:r w:rsidR="00FD6C99">
        <w:rPr>
          <w:rStyle w:val="FootnoteReference"/>
          <w:sz w:val="24"/>
        </w:rPr>
        <w:fldChar w:fldCharType="separate"/>
      </w:r>
      <w:r w:rsidR="009A7DD4" w:rsidRPr="009A7DD4">
        <w:rPr>
          <w:noProof/>
          <w:sz w:val="24"/>
        </w:rPr>
        <w:t>(Mulyani &amp; Arif, 2021)</w:t>
      </w:r>
      <w:r w:rsidR="00FD6C99">
        <w:rPr>
          <w:rStyle w:val="FootnoteReference"/>
          <w:sz w:val="24"/>
        </w:rPr>
        <w:fldChar w:fldCharType="end"/>
      </w:r>
      <w:r>
        <w:rPr>
          <w:sz w:val="24"/>
          <w:lang w:val="en-US"/>
        </w:rPr>
        <w:t xml:space="preserve">. </w:t>
      </w:r>
      <w:r w:rsidRPr="007B67A5">
        <w:rPr>
          <w:sz w:val="24"/>
        </w:rPr>
        <w:t>The STEM learning model can shape students into human resources who are able to think critically, creatively, systematically, and logically so that they meet more complex 21st centur</w:t>
      </w:r>
      <w:r w:rsidRPr="007B67A5">
        <w:rPr>
          <w:sz w:val="24"/>
        </w:rPr>
        <w:t>y standards</w:t>
      </w:r>
      <w:r>
        <w:rPr>
          <w:sz w:val="24"/>
          <w:lang w:val="en-US"/>
        </w:rPr>
        <w:t xml:space="preserve"> </w:t>
      </w:r>
      <w:r w:rsidR="00FD6C99">
        <w:rPr>
          <w:rStyle w:val="FootnoteReference"/>
          <w:sz w:val="24"/>
        </w:rPr>
        <w:fldChar w:fldCharType="begin" w:fldLock="1"/>
      </w:r>
      <w:r w:rsidR="009A7DD4">
        <w:rPr>
          <w:sz w:val="24"/>
        </w:rPr>
        <w:instrText>ADDIN CSL_CITATION {"citationItems":[{"id":"ITEM-1","itemData":{"abstract":"Pendekatan STEM merupakan pendekatan modern yang mengintegrasikan aspekapek STEM guna menciptakan peserta didik yang mampu menyelesaikan masalah yang terjadi di kehidupan abad 21. Pendekatan STEM dapat membentuk peserta didik menjadi sumber daya manusia yang mampu berpikir kritis dan kreatif, sistematis dan logis sehingga mampu memenuhi standar sumber daya manusia abad 21 serta mampu menghadapi tantangan global yang semakin kompleks.Tujuan penulisan paper ini adalah memaparkan konsep STEM dan implementasi pendekatan STEM pada pembelajaran IPA di jenjang sekolah menengah pertama. Metode yang digunakan dalam penulisan ini adalah kajian literatur dengan menyeleksi beberapa artikel dan jurnal mengenai pendekatan STEM dam implementasinya dalam jenjang pendidikan menengah pertama. Selain itu dilakukan kajian kompetensi dasar kurikulum 2013 pada jenjang sekolah menengah pertama yang dapat diintegrasikan dalam pendekatan STEM. Hasil kajian menunjukkan bahwa beberapa kompetensi dasar pada jenjang sekolah menengah pertama dalam pembelajaran IPA dapat diintegrasikan dengan pendekatan STEM berupa aktifitas pembiasaan pendekatan STEM di dalam kelas dan pemberian projek kepada peserta didik. Dengan demikian pengimplementasian pendekatan STEM pada jenjang sekolah menengah pertama dalam pembelajaran IPA dapat dilakukan di Indonesia dalam rangka mempersiapkan sumber daya manusia yang kompeten dalam menghadapi tantangan abad 21","author":[{"dropping-particle":"","family":"Anggraini","given":"Flatya Indah","non-dropping-particle":"","parse-names":false,"suffix":""},{"dropping-particle":"","family":"Huzaifah","given":"Siti","non-dropping-particle":"","parse-names":false,"suffix":""}],"container-title":"Program Studi Pendidikan Biologi Fakultas Keguruan dan Ilmu Pendidikan Universitas Sriwijaya","id":"ITEM-1","issue":"1998","issued":{"date-parts":[["2017"]]},"page":"725","title":"implementation of STEM learning in secondary schools","type":"article-journal","volume":"4"},"uris":["http://www.mendeley.com/documents/?uuid=869c9284-5094-46d4-b50e-3b13984eb79a"]}],"mendeley":{"formattedCitation":"(F. I. Anggraini &amp; Huzaifah, 2017)"},"properties":{"noteIndex":0},"schema":"https://github.com/citation-style-language/schema/raw/master/csl-citation.json"}</w:instrText>
      </w:r>
      <w:r w:rsidR="00FD6C99">
        <w:rPr>
          <w:rStyle w:val="FootnoteReference"/>
          <w:sz w:val="24"/>
        </w:rPr>
        <w:fldChar w:fldCharType="separate"/>
      </w:r>
      <w:r w:rsidR="009A7DD4" w:rsidRPr="009A7DD4">
        <w:rPr>
          <w:noProof/>
          <w:sz w:val="24"/>
        </w:rPr>
        <w:t>(F. I. Anggraini &amp; Huzaifah, 2017)</w:t>
      </w:r>
      <w:r w:rsidR="00FD6C99">
        <w:rPr>
          <w:rStyle w:val="FootnoteReference"/>
          <w:sz w:val="24"/>
        </w:rPr>
        <w:fldChar w:fldCharType="end"/>
      </w:r>
      <w:r w:rsidR="004963E3">
        <w:rPr>
          <w:sz w:val="24"/>
          <w:lang w:val="en-US"/>
        </w:rPr>
        <w:t>.</w:t>
      </w:r>
    </w:p>
    <w:p w:rsidR="00B74CBC" w:rsidRDefault="009E5928" w:rsidP="00B74CBC">
      <w:pPr>
        <w:ind w:firstLine="567"/>
        <w:rPr>
          <w:sz w:val="24"/>
          <w:lang w:val="en-US"/>
        </w:rPr>
      </w:pPr>
      <w:r w:rsidRPr="007B67A5">
        <w:rPr>
          <w:sz w:val="24"/>
        </w:rPr>
        <w:t>STEM learning models that are integrated from several disciplines such as science, technology, design, and mathematics are efforts and goals that lead to logical thinkin</w:t>
      </w:r>
      <w:r w:rsidRPr="007B67A5">
        <w:rPr>
          <w:sz w:val="24"/>
        </w:rPr>
        <w:t>g skills that are important to be improved and developed in the 21st century as it is today. The two elements of STEM and logical thinking are interconnected and influencing. The existence of the STEM learning model is able to improve logical thinking skil</w:t>
      </w:r>
      <w:r w:rsidRPr="007B67A5">
        <w:rPr>
          <w:sz w:val="24"/>
        </w:rPr>
        <w:t>ls through the steps it implements.</w:t>
      </w:r>
    </w:p>
    <w:p w:rsidR="00B74CBC" w:rsidRDefault="009E5928" w:rsidP="00B74CBC">
      <w:pPr>
        <w:ind w:firstLine="567"/>
        <w:rPr>
          <w:sz w:val="24"/>
          <w:lang w:val="en-US"/>
        </w:rPr>
      </w:pPr>
      <w:r w:rsidRPr="002257FA">
        <w:rPr>
          <w:sz w:val="24"/>
        </w:rPr>
        <w:t xml:space="preserve">Based on the explanation of the advantages of the STEM learning model, it is necessary to apply an approach that also strengthens the learning model, namely the socioemotional approach. Socioemotional is a test in the </w:t>
      </w:r>
      <w:r w:rsidRPr="002257FA">
        <w:rPr>
          <w:sz w:val="24"/>
        </w:rPr>
        <w:t>realm of attitudes and behavior that really need to be familiarized in order to be able to make the right choice how to be a good person.</w:t>
      </w:r>
    </w:p>
    <w:p w:rsidR="00B74CBC" w:rsidRDefault="009E5928" w:rsidP="00B74CBC">
      <w:pPr>
        <w:ind w:firstLine="567"/>
        <w:rPr>
          <w:sz w:val="24"/>
          <w:lang w:val="en-US"/>
        </w:rPr>
      </w:pPr>
      <w:r w:rsidRPr="00627CC8">
        <w:rPr>
          <w:sz w:val="24"/>
        </w:rPr>
        <w:t>Socioemotional is more related to the heart and feelings. Emotional intelligence is a measure of brain power</w:t>
      </w:r>
      <w:r>
        <w:rPr>
          <w:sz w:val="24"/>
          <w:lang w:val="en-US"/>
        </w:rPr>
        <w:t xml:space="preserve"> </w:t>
      </w:r>
      <w:r>
        <w:rPr>
          <w:rStyle w:val="FootnoteReference"/>
          <w:sz w:val="24"/>
        </w:rPr>
        <w:fldChar w:fldCharType="begin" w:fldLock="1"/>
      </w:r>
      <w:r w:rsidR="009A7DD4">
        <w:rPr>
          <w:sz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approach.","author":[{"dropping-particle":"","family":"Astuti","given":"Sinta Indi","non-dropping-particle":"","parse-names":false,"suffix":""},{"dropping-particle":"","family":"Arso","given":"Septo Pawelas","non-dropping-particle":"","parse-names":false,"suffix":""},{"dropping-particle":"","family":"Wigati","given":"Putri Asmita","non-dropping-particle":"","p</w:instrText>
      </w:r>
      <w:r w:rsidR="009A7DD4">
        <w:rPr>
          <w:rFonts w:hint="eastAsia"/>
          <w:sz w:val="24"/>
        </w:rPr>
        <w:instrText>arse-names":false,"suffix":""}],"container-title":"Analisis Standar Pelayanan Minimal Pada Instalasi Rawat Jalan di RSUD Kota Semarang","id":"ITEM-1","issued":{"date-parts":[["2015"]]},"page":"103-111","title":"</w:instrText>
      </w:r>
      <w:r w:rsidR="009A7DD4">
        <w:rPr>
          <w:rFonts w:hint="eastAsia"/>
          <w:sz w:val="24"/>
        </w:rPr>
        <w:instrText>済無</w:instrText>
      </w:r>
      <w:r w:rsidR="009A7DD4">
        <w:rPr>
          <w:rFonts w:hint="eastAsia"/>
          <w:sz w:val="24"/>
        </w:rPr>
        <w:instrText>No Title No Title No Title","type":"articl</w:instrText>
      </w:r>
      <w:r w:rsidR="009A7DD4">
        <w:rPr>
          <w:sz w:val="24"/>
        </w:rPr>
        <w:instrText>e-journal","volume":"3"},"uris":["http://www.mendeley.com/documents/?uuid=27d15078-802e-415e-8ea1-6510456aef35"]}],"mendeley":{"formattedCitation":"(Astuti et al., 2015)"},"properties":{"noteIndex":0},"schema":"https://github.com/citation-style-language/schema/raw/master/csl-citation.json"}</w:instrText>
      </w:r>
      <w:r>
        <w:rPr>
          <w:rStyle w:val="FootnoteReference"/>
          <w:sz w:val="24"/>
        </w:rPr>
        <w:fldChar w:fldCharType="separate"/>
      </w:r>
      <w:r w:rsidR="009A7DD4" w:rsidRPr="009A7DD4">
        <w:rPr>
          <w:noProof/>
          <w:sz w:val="24"/>
        </w:rPr>
        <w:t>(Astuti et al., 2015)</w:t>
      </w:r>
      <w:r>
        <w:rPr>
          <w:rStyle w:val="FootnoteReference"/>
          <w:sz w:val="24"/>
        </w:rPr>
        <w:fldChar w:fldCharType="end"/>
      </w:r>
      <w:r>
        <w:rPr>
          <w:sz w:val="24"/>
          <w:lang w:val="en-US"/>
        </w:rPr>
        <w:t xml:space="preserve">. </w:t>
      </w:r>
      <w:r w:rsidRPr="00627CC8">
        <w:rPr>
          <w:sz w:val="24"/>
        </w:rPr>
        <w:t>Caruso explained that intellectual has a small effect on his success in the future, while socio-emotional has a big influence on success</w:t>
      </w:r>
      <w:r>
        <w:rPr>
          <w:sz w:val="24"/>
          <w:lang w:val="en-US"/>
        </w:rPr>
        <w:t xml:space="preserve"> </w:t>
      </w:r>
      <w:r>
        <w:rPr>
          <w:rStyle w:val="FootnoteReference"/>
          <w:sz w:val="24"/>
        </w:rPr>
        <w:fldChar w:fldCharType="begin" w:fldLock="1"/>
      </w:r>
      <w:r w:rsidR="009A7DD4">
        <w:rPr>
          <w:sz w:val="24"/>
        </w:rPr>
        <w:instrText>ADDIN CSL_CITATION {"citationItems":[{"id":"ITEM-1","itemData":{"abstract":"Penelitian ini dilatar belakangi hasil pengamatan peneliti, bahwa kemampuan berpikir kritis siswa SMK tergolong masih rendah. Hal tersebut terlihat dari banyaknya siswa yang kurang bisa mandiri dalam menyelesaikan permasalahan yang dihadapinya. Ketika siswa diberi contoh oleh guru, siswa bisa mengikuti dan menerjakan sesuai apa yang telah disampaikan oleh guru. Namun ketika siswa diberi soal yang berbeda dengan contoh yang diberikan oleh guru, siswa merasa bingung dan tidak tahu bagaimana harus mengerjakan. Tujuan penelitian ini adalah untuk (1) Mengetahui kecerdasan emosional siswa ditinjau dari keterampilan sosial kelas XI Program Keahlian Jasa Boga pada pokok bahasan barisan dan deret aritmatika di SMK Negeri 1 Ngasem. (2) Mengetahui kemampuan berpikir kritis siswa kelas XI Program Keahlian Jasa Boga pada pokok bahasan barisan dan deret aritmatika di SMK Negeri 1 Ngasem. (3) Mengetahui adanya pengaruh kecerdasan emosional terhadap kemampuan berpikir kritis siswa kelas XI Program Keahlian Jasa Boga pada pokok bahasan barisan dan deret aritmatika di SMK Negeri 1 Ngasem. Penelitian ini menggunakan pendekatan penelitian kuantitatif dengan subyek penelitian siswa kelas XI SMK Negeri 1 Ngasem pada program keahlian Jasa Boga sebanyak 27 siswa. Penelitian dilaksanakan dengan menggunakan instrumen berupa angket dan lembar observasi siswa. Kesimpulan hasil penelitian ini adalah (1) Berdasarkan data yang dianalisis dapat disimpulkan bahwa sebanyak 51,58 %, siswa kelas XI Jasa Boga 1 telah memiliki kecerdasan emosional yang baik. (2) Berdasarkan data yang dianalisis dapat disimpulkan bahwa sebanyak 44,44 %, siswa kelas XI Jasa Boga 1 memiliki kemampuan berpikir kritis yang baik. (3) Berdasarkan data yang dianalisis dari perhitungan SPSS dapat disimpulkan bahwa ada pengaruh antara kecerdasan emosional terhadap kemampuan berpikir kritis siswa pada pokok bahasan barisan dan deret aritmatika kelas XI Program Keahlian Jasa Boga di SMK Negeri 1 Ngasem.","author":[{"dropping-particle":"","family":"Mei Alfian Nita","given":"","non-dropping-particle":"","parse-names":false,"suffix":""}],"container-title":"Simki-Techsin","id":"ITEM-1","issue":"01","issued":{"date-parts":[["2017"]]},"page":"1-7","title":"Pengaruh Kecerdasan Emosional Terhadap Kemampuan Berpikir Kritis Siswa Pada PokokBahasan Barisan dan Deret Aritmatika Kelas XI Program Keahlian Jasa Boga di SMA Negeri 1 Ngasem","type":"article-journal","volume":"01"},"uris":["http://www.mendeley.com/documents/?uuid=170f28f1-63f4-4abe-98df-552181ded2ac"]}],"mendeley":{"formattedCitation":"(Mei Alfian Nita, 2017)"},"properties":{"noteIndex":0},"schema":"https://github.com/citation-style-language/schema/raw/master/csl-citation.json"}</w:instrText>
      </w:r>
      <w:r>
        <w:rPr>
          <w:rStyle w:val="FootnoteReference"/>
          <w:sz w:val="24"/>
        </w:rPr>
        <w:fldChar w:fldCharType="separate"/>
      </w:r>
      <w:r w:rsidR="009A7DD4" w:rsidRPr="009A7DD4">
        <w:rPr>
          <w:noProof/>
          <w:sz w:val="24"/>
        </w:rPr>
        <w:t>(Mei Alfian Nita, 2017)</w:t>
      </w:r>
      <w:r>
        <w:rPr>
          <w:rStyle w:val="FootnoteReference"/>
          <w:sz w:val="24"/>
        </w:rPr>
        <w:fldChar w:fldCharType="end"/>
      </w:r>
      <w:r>
        <w:rPr>
          <w:sz w:val="24"/>
          <w:lang w:val="en-US"/>
        </w:rPr>
        <w:t>.</w:t>
      </w:r>
    </w:p>
    <w:p w:rsidR="00B74CBC" w:rsidRDefault="009E5928" w:rsidP="00B74CBC">
      <w:pPr>
        <w:ind w:firstLine="567"/>
        <w:rPr>
          <w:sz w:val="24"/>
          <w:lang w:val="en-US"/>
        </w:rPr>
      </w:pPr>
      <w:r w:rsidRPr="00627CC8">
        <w:rPr>
          <w:sz w:val="24"/>
        </w:rPr>
        <w:t>Good socioemotional will affect a person's way of thinking</w:t>
      </w:r>
      <w:r>
        <w:rPr>
          <w:sz w:val="24"/>
          <w:lang w:val="en-US"/>
        </w:rPr>
        <w:t xml:space="preserve"> </w:t>
      </w:r>
      <w:r>
        <w:rPr>
          <w:rStyle w:val="FootnoteReference"/>
          <w:sz w:val="24"/>
        </w:rPr>
        <w:fldChar w:fldCharType="begin" w:fldLock="1"/>
      </w:r>
      <w:r w:rsidR="009A7DD4">
        <w:rPr>
          <w:sz w:val="24"/>
        </w:rPr>
        <w:instrText>ADDIN CSL_CITATION {"citationItems":[{"id":"ITEM-1","itemData":{"abstract":"Penelitian ini dilatar belakangi hasil pengamatan peneliti, bahwa kemampuan berpikir kritis siswa SMK tergolong masih rendah. Hal tersebut terlihat dari banyaknya siswa yang kurang bisa mandiri dalam menyelesaikan permasalahan yang dihadapinya. Ketika siswa diberi contoh oleh guru, siswa bisa mengikuti dan menerjakan sesuai apa yang telah disampaikan oleh guru. Namun ketika siswa diberi soal yang berbeda dengan contoh yang diberikan oleh guru, siswa merasa bingung dan tidak tahu bagaimana harus mengerjakan. Tujuan penelitian ini adalah untuk (1) Mengetahui kecerdasan emosional siswa ditinjau dari keterampilan sosial kelas XI Program Keahlian Jasa Boga pada pokok bahasan barisan dan deret aritmatika di SMK Negeri 1 Ngasem. (2) Mengetahui kemampuan berpikir kritis siswa kelas XI Program Keahlian Jasa Boga pada pokok bahasan barisan dan deret aritmatika di SMK Negeri 1 Ngasem. (3) Mengetahui adanya pengaruh kecerdasan emosional terhadap kemampuan berpikir kritis siswa kelas XI Program Keahlian Jasa Boga pada pokok bahasan barisan dan deret aritmatika di SMK Negeri 1 Ngasem. Penelitian ini menggunakan pendekatan penelitian kuantitatif dengan subyek penelitian siswa kelas XI SMK Negeri 1 Ngasem pada program keahlian Jasa Boga sebanyak 27 siswa. Penelitian dilaksanakan dengan menggunakan instrumen berupa angket dan lembar observasi siswa. Kesimpulan hasil penelitian ini adalah (1) Berdasarkan data yang dianalisis dapat disimpulkan bahwa sebanyak 51,58 %, siswa kelas XI Jasa Boga 1 telah memiliki kecerdasan emosional yang baik. (2) Berdasarkan data yang dianalisis dapat disimpulkan bahwa sebanyak 44,44 %, siswa kelas XI Jasa Boga 1 memiliki kemampuan berpikir kritis yang baik. (3) Berdasarkan data yang dianalisis dari perhitungan SPSS dapat disimpulkan bahwa ada pengaruh antara kecerdasan emosional terhadap kemampuan berpikir kritis siswa pada pokok bahasan barisan dan deret aritmatika kelas XI Program Keahlian Jasa Boga di SMK Negeri 1 Ngasem.","author":[{"dropping-particle":"","family":"Mei Alfian Nita","given":"","non-dropping-particle":"","parse-names":false,"suffix":""}],"container-title":"Simki-Techsin","id":"ITEM-1","issue":"01","issued":{"date-parts":[["2017"]]},"page":"1-7","title":"Pengaruh Kecerdasan Emosional Terhadap Kemampuan Berpikir Kritis Siswa Pada PokokBahasan Barisan dan Deret Aritmatika Kelas XI Program Keahlian Jasa Boga di SMA Negeri 1 Ngasem","type":"article-journal","volume":"01"},"uris":["http://www.mendeley.com/documents/?uuid=170f28f1-63f4-4abe-98df-552181ded2ac"]}],"mendeley":{"formattedCitation":"(Mei Alfian Nita, 2017)"},"properties":{"noteIndex":0},"schema":"https://github.com/citation-style-language/schema/raw/master/csl-citation.json"}</w:instrText>
      </w:r>
      <w:r>
        <w:rPr>
          <w:rStyle w:val="FootnoteReference"/>
          <w:sz w:val="24"/>
        </w:rPr>
        <w:fldChar w:fldCharType="separate"/>
      </w:r>
      <w:r w:rsidR="009A7DD4" w:rsidRPr="009A7DD4">
        <w:rPr>
          <w:noProof/>
          <w:sz w:val="24"/>
        </w:rPr>
        <w:t>(Mei Alfian Nita, 2017)</w:t>
      </w:r>
      <w:r>
        <w:rPr>
          <w:rStyle w:val="FootnoteReference"/>
          <w:sz w:val="24"/>
        </w:rPr>
        <w:fldChar w:fldCharType="end"/>
      </w:r>
      <w:r>
        <w:rPr>
          <w:sz w:val="24"/>
          <w:lang w:val="en-US"/>
        </w:rPr>
        <w:t xml:space="preserve">. </w:t>
      </w:r>
      <w:r w:rsidRPr="00627CC8">
        <w:rPr>
          <w:sz w:val="24"/>
        </w:rPr>
        <w:t>Students who are acc</w:t>
      </w:r>
      <w:r w:rsidRPr="00627CC8">
        <w:rPr>
          <w:sz w:val="24"/>
        </w:rPr>
        <w:t>ustomed to a high socioemotional approach will be accustomed to solving their own problems. Likewise, students with low socio-emotional abilities will find it difficult to deal with the problem</w:t>
      </w:r>
      <w:r>
        <w:rPr>
          <w:sz w:val="24"/>
          <w:lang w:val="en-US"/>
        </w:rPr>
        <w:t xml:space="preserve"> </w:t>
      </w:r>
      <w:r>
        <w:rPr>
          <w:rStyle w:val="FootnoteReference"/>
          <w:sz w:val="24"/>
        </w:rPr>
        <w:fldChar w:fldCharType="begin" w:fldLock="1"/>
      </w:r>
      <w:r w:rsidR="009A7DD4">
        <w:rPr>
          <w:sz w:val="24"/>
        </w:rPr>
        <w:instrText>ADDIN CSL_CITATION {"citationItems":[{"id":"ITEM-1","itemData":{"abstract":"Penelitian ini dilatar belakangi hasil pengamatan peneliti, bahwa kemampuan berpikir kritis siswa SMK tergolong masih rendah. Hal tersebut terlihat dari banyaknya siswa yang kurang bisa mandiri dalam menyelesaikan permasalahan yang dihadapinya. Ketika siswa diberi contoh oleh guru, siswa bisa mengikuti dan menerjakan sesuai apa yang telah disampaikan oleh guru. Namun ketika siswa diberi soal yang berbeda dengan contoh yang diberikan oleh guru, siswa merasa bingung dan tidak tahu bagaimana harus mengerjakan. Tujuan penelitian ini adalah untuk (1) Mengetahui kecerdasan emosional siswa ditinjau dari keterampilan sosial kelas XI Program Keahlian Jasa Boga pada pokok bahasan barisan dan deret aritmatika di SMK Negeri 1 Ngasem. (2) Mengetahui kemampuan berpikir kritis siswa kelas XI Program Keahlian Jasa Boga pada pokok bahasan barisan dan deret aritmatika di SMK Negeri 1 Ngasem. (3) Mengetahui adanya pengaruh kecerdasan emosional terhadap kemampuan berpikir kritis siswa kelas XI Program Keahlian Jasa Boga pada pokok bahasan barisan dan deret aritmatika di SMK Negeri 1 Ngasem. Penelitian ini menggunakan pendekatan penelitian kuantitatif dengan subyek penelitian siswa kelas XI SMK Negeri 1 Ngasem pada program keahlian Jasa Boga sebanyak 27 siswa. Penelitian dilaksanakan dengan menggunakan instrumen berupa angket dan lembar observasi siswa. Kesimpulan hasil penelitian ini adalah (1) Berdasarkan data yang dianalisis dapat disimpulkan bahwa sebanyak 51,58 %, siswa kelas XI Jasa Boga 1 telah memiliki kecerdasan emosional yang baik. (2) Berdasarkan data yang dianalisis dapat disimpulkan bahwa sebanyak 44,44 %, siswa kelas XI Jasa Boga 1 memiliki kemampuan berpikir kritis yang baik. (3) Berdasarkan data yang dianalisis dari perhitungan SPSS dapat disimpulkan bahwa ada pengaruh antara kecerdasan emosional terhadap kemampuan berpikir kritis siswa pada pokok bahasan barisan dan deret aritmatika kelas XI Program Keahlian Jasa Boga di SMK Negeri 1 Ngasem.","author":[{"dropping-particle":"","family":"Mei Alfian Nita","given":"","non-dropping-particle":"","parse-names":false,"suffix":""}],"container-title":"Simki-Techsin","id":"ITEM-1","issue":"01","issued":{"date-parts":[["2017"]]},"page":"1-7","title":"Pengaruh Kecerdasan Emosional Terhadap Kemampuan Berpikir Kritis Siswa Pada PokokBahasan Barisan dan Deret Aritmatika Kelas XI Program Keahlian Jasa Boga di SMA Negeri 1 Ngasem","type":"article-journal","volume":"01"},"uris":["http://www.mendeley.com/documents/?uuid=170f28f1-63f4-4abe-98df-552181ded2ac"]}],"mendeley":{"formattedCitation":"(Mei Alfian Nita, 2017)"},"properties":{"noteIndex":0},"schema":"https://github.com/citation-style-language/schema/raw/master/csl-citation.json"}</w:instrText>
      </w:r>
      <w:r>
        <w:rPr>
          <w:rStyle w:val="FootnoteReference"/>
          <w:sz w:val="24"/>
        </w:rPr>
        <w:fldChar w:fldCharType="separate"/>
      </w:r>
      <w:r w:rsidR="009A7DD4" w:rsidRPr="009A7DD4">
        <w:rPr>
          <w:noProof/>
          <w:sz w:val="24"/>
        </w:rPr>
        <w:t>(Mei Alfian Nita, 2017)</w:t>
      </w:r>
      <w:r>
        <w:rPr>
          <w:rStyle w:val="FootnoteReference"/>
          <w:sz w:val="24"/>
        </w:rPr>
        <w:fldChar w:fldCharType="end"/>
      </w:r>
      <w:r>
        <w:rPr>
          <w:sz w:val="24"/>
          <w:lang w:val="en-US"/>
        </w:rPr>
        <w:t xml:space="preserve">. </w:t>
      </w:r>
      <w:r w:rsidRPr="00627CC8">
        <w:rPr>
          <w:sz w:val="24"/>
        </w:rPr>
        <w:t>Abdullah shows that students with high emotional levels in the a</w:t>
      </w:r>
      <w:r w:rsidRPr="00627CC8">
        <w:rPr>
          <w:sz w:val="24"/>
        </w:rPr>
        <w:t>bility to regulate their emotions tend to do better on tests and academic assignments they face</w:t>
      </w:r>
      <w:r>
        <w:rPr>
          <w:sz w:val="24"/>
          <w:lang w:val="en-US"/>
        </w:rPr>
        <w:t xml:space="preserve"> </w:t>
      </w:r>
      <w:r>
        <w:rPr>
          <w:rStyle w:val="FootnoteReference"/>
          <w:sz w:val="24"/>
        </w:rPr>
        <w:fldChar w:fldCharType="begin" w:fldLock="1"/>
      </w:r>
      <w:r w:rsidR="009A7DD4">
        <w:rPr>
          <w:sz w:val="24"/>
        </w:rPr>
        <w:instrText>ADDIN CSL_CITATION {"citationItems":[{"id":"ITEM-1","itemData":{"DOI":"10.31764/jtam.v1i1.385","ISSN":"2597-7512","abstract":"Abstrak: Jenis penelitian yang dilakukan adalah penelitian kualitatif yang bertujuan mendeskripsikan kemampuan berpikir matematis tingkat tinggi mahasiswa pendidikan matematika semester empat Universitas Nahdlatul Ulama Lampung. Pengambilan subjek menggunakan snowball sampling. Subjek penelitian meliputi 12 sebjek. Penelitian dilakukan dengan cara observasi, tes dan wawancara. Berdasarkan hasil analisis data dari 12 subjek yang diteliti dapat disimpulkan bahwa: (1) subjek yang memiliki kategori kecerdasan emosional tinggi menunjukkan kemampuan berpikir matematis tingkat tinggi yang baik; (2) subjek yang memiliki kategori kecerdasan emosional sedang menunjukkan kemampuan berpikir matematis tingkat tinggi yang cukup; (3) subjek yang memiliki kategori kecerdasan emosional rendah menunjukkan kemampuan berpikir matematis tingkat tinggi yang rendah.Abstract: The Qualitative Research method aim to describe the level of students mathematics education high order mathematical thinking skill of Universitas Nahdlatul Ulama Lampung. The data used snowball sampling. The participans of this study were 12 students. The research used observation , test and interview. Based on the data analysis result from 12 subjects, the reseacher concluded that: (1) subjects who have high emotional quotient show that their high order mathematical thinking skill is good, (2)  subjects who have medium emotional quotient show that their high order mathematical thinking skill is enough; (3)  subjects who have low emotional quotient show their  high order mathematical thinking skill is low.","author":[{"dropping-particle":"","family":"Mutmainah","given":"Siti","non-dropping-particle":"","parse-names":false,"suffix":""},{"dropping-particle":"","family":"Rosyidah","given":"Ummi","non-dropping-particle":"","parse-names":false,"suffix":""}],"container-title":"JTAM | Jurnal Teori dan Aplikasi Matematika","id":"ITEM-1","issue":"1","issued":{"date-parts":[["2017"]]},"page":"70","title":"Analisis Kemampuan Berpikir Matematis Tingkat Tinggi Ditinjau dari Kecerdasan Emosional","type":"article-journal","volume":"1"},"uris":["http://www.mendeley.com/documents/?uuid=aa190117-4c18-4be8-8321-f56d0dc35c12"]}],"mendeley":{"formattedCitation":"(Mutmainah &amp; Rosyidah, 2017)"},"properties":{"noteIndex":0},"schema":"https://github.com/citation-style-language/schema/raw/master/csl-citation.json"}</w:instrText>
      </w:r>
      <w:r>
        <w:rPr>
          <w:rStyle w:val="FootnoteReference"/>
          <w:sz w:val="24"/>
        </w:rPr>
        <w:fldChar w:fldCharType="separate"/>
      </w:r>
      <w:r w:rsidR="009A7DD4" w:rsidRPr="009A7DD4">
        <w:rPr>
          <w:noProof/>
          <w:sz w:val="24"/>
        </w:rPr>
        <w:t>(Mutmainah &amp; Rosyidah, 2017)</w:t>
      </w:r>
      <w:r>
        <w:rPr>
          <w:rStyle w:val="FootnoteReference"/>
          <w:sz w:val="24"/>
        </w:rPr>
        <w:fldChar w:fldCharType="end"/>
      </w:r>
      <w:r>
        <w:rPr>
          <w:sz w:val="24"/>
          <w:lang w:val="en-US"/>
        </w:rPr>
        <w:t>.</w:t>
      </w:r>
    </w:p>
    <w:p w:rsidR="00B74CBC" w:rsidRDefault="009E5928" w:rsidP="00B74CBC">
      <w:pPr>
        <w:ind w:firstLine="567"/>
        <w:rPr>
          <w:sz w:val="24"/>
          <w:lang w:val="en-US"/>
        </w:rPr>
      </w:pPr>
      <w:r>
        <w:rPr>
          <w:bCs/>
          <w:sz w:val="24"/>
        </w:rPr>
        <w:t>In essence, the socioemotional approach has the same goal as other approaches, namely creating and building an effective and conducive classroom atmosphere. The difference is that th</w:t>
      </w:r>
      <w:r>
        <w:rPr>
          <w:bCs/>
          <w:sz w:val="24"/>
        </w:rPr>
        <w:t>e socioemotional approach emphasizes building a learning atmosphere from an emotional point of view and good social relations between teachers and students</w:t>
      </w:r>
      <w:r>
        <w:rPr>
          <w:bCs/>
          <w:sz w:val="24"/>
          <w:lang w:val="en-US"/>
        </w:rPr>
        <w:t xml:space="preserve"> </w:t>
      </w:r>
      <w:r>
        <w:rPr>
          <w:rStyle w:val="FootnoteReference"/>
          <w:bCs/>
          <w:sz w:val="24"/>
        </w:rPr>
        <w:fldChar w:fldCharType="begin" w:fldLock="1"/>
      </w:r>
      <w:r w:rsidR="009A7DD4">
        <w:rPr>
          <w:bCs/>
          <w:sz w:val="24"/>
        </w:rPr>
        <w:instrText>ADDIN CSL_CITATION {"citationItems":[{"id":"ITEM-1","itemData":{"author":[{"dropping-particle":"","family":"Djamarah","given":"Syaiful Bahri","non-dropping-particle":"","parse-names":false,"suffix":""},{"dropping-particle":"","family":"Zain","given":"Aswan","non-dropping-particle":"","parse-names":false,"suffix":""}],"container-title":"Kemampuan Spasial","id":"ITEM-1","issued":{"date-parts":[["2010"]]},"title":"Strategi Belajar Mengajar Jakarta: Rineka Cipta","type":"article-journal"},"uris":["http://www.mendeley.com/documents/?uuid=b7955309-bb12-4bbf-99ec-89410e70ecbd"]}],"mendeley":{"formattedCitation":"(Djamarah &amp; Zain, 2010)"},"properties":{"noteIndex":0},"schema":"https://github.com/citation-style-language/schema/raw/master/csl-citation.json"}</w:instrText>
      </w:r>
      <w:r>
        <w:rPr>
          <w:rStyle w:val="FootnoteReference"/>
          <w:bCs/>
          <w:sz w:val="24"/>
        </w:rPr>
        <w:fldChar w:fldCharType="separate"/>
      </w:r>
      <w:r w:rsidR="009A7DD4" w:rsidRPr="009A7DD4">
        <w:rPr>
          <w:bCs/>
          <w:noProof/>
          <w:sz w:val="24"/>
        </w:rPr>
        <w:t>(Djamarah &amp; Zain, 2010)</w:t>
      </w:r>
      <w:r>
        <w:rPr>
          <w:rStyle w:val="FootnoteReference"/>
          <w:bCs/>
          <w:sz w:val="24"/>
        </w:rPr>
        <w:fldChar w:fldCharType="end"/>
      </w:r>
      <w:r>
        <w:rPr>
          <w:bCs/>
          <w:sz w:val="24"/>
          <w:lang w:val="en-US"/>
        </w:rPr>
        <w:t xml:space="preserve">. </w:t>
      </w:r>
      <w:r>
        <w:rPr>
          <w:bCs/>
          <w:sz w:val="24"/>
        </w:rPr>
        <w:t>The socioemotional approach also creates a democratic learning atmosphere where st</w:t>
      </w:r>
      <w:r>
        <w:rPr>
          <w:bCs/>
          <w:sz w:val="24"/>
        </w:rPr>
        <w:t>udents have the opportunity to make decisions and learn to bear the consequences of their decisions</w:t>
      </w:r>
      <w:r>
        <w:rPr>
          <w:bCs/>
          <w:sz w:val="24"/>
          <w:lang w:val="en-US"/>
        </w:rPr>
        <w:t xml:space="preserve"> </w:t>
      </w:r>
      <w:r>
        <w:rPr>
          <w:rStyle w:val="FootnoteReference"/>
          <w:bCs/>
          <w:sz w:val="24"/>
        </w:rPr>
        <w:fldChar w:fldCharType="begin" w:fldLock="1"/>
      </w:r>
      <w:r w:rsidR="009A7DD4">
        <w:rPr>
          <w:bCs/>
          <w:sz w:val="24"/>
        </w:rPr>
        <w:instrText>ADDIN CSL_CITATION {"citationItems":[{"id":"ITEM-1","itemData":{"ISBN":"979526057X","author":[{"dropping-particle":"","family":"Ahmad","given":"Rohani","non-dropping-particle":"","parse-names":false,"suffix":""},{"dropping-particle":"","family":"Ahmadi","given":"H Abu","non-dropping-particle":"","parse-names":false,"suffix":""}],"id":"ITEM-1","issued":{"date-parts":[["1991"]]},"publisher":"Bumi Aksara","title":"Pedoman penyelenggaraan administrasi pendidikan sekolah","type":"book"},"uris":["http://www.mendeley.com/documents/?uuid=93a501f2-9316-4b46-b60e-8ed0d56e92c0"]}],"mendeley":{"formattedCitation":"(Ahmad &amp; Ahmadi, 1991)"},"properties":{"noteIndex":0},"schema":"https://github.com/citation-style-language/schema/raw/master/csl-citation.json"}</w:instrText>
      </w:r>
      <w:r>
        <w:rPr>
          <w:rStyle w:val="FootnoteReference"/>
          <w:bCs/>
          <w:sz w:val="24"/>
        </w:rPr>
        <w:fldChar w:fldCharType="separate"/>
      </w:r>
      <w:r w:rsidR="009A7DD4" w:rsidRPr="009A7DD4">
        <w:rPr>
          <w:bCs/>
          <w:noProof/>
          <w:sz w:val="24"/>
        </w:rPr>
        <w:t>(Ahmad &amp; Ahmadi, 1991)</w:t>
      </w:r>
      <w:r>
        <w:rPr>
          <w:rStyle w:val="FootnoteReference"/>
          <w:bCs/>
          <w:sz w:val="24"/>
        </w:rPr>
        <w:fldChar w:fldCharType="end"/>
      </w:r>
      <w:r>
        <w:rPr>
          <w:bCs/>
          <w:sz w:val="24"/>
          <w:lang w:val="en-US"/>
        </w:rPr>
        <w:t>.</w:t>
      </w:r>
    </w:p>
    <w:p w:rsidR="00B74CBC" w:rsidRDefault="009E5928" w:rsidP="00B74CBC">
      <w:pPr>
        <w:ind w:firstLine="567"/>
        <w:rPr>
          <w:sz w:val="24"/>
          <w:lang w:val="en-US"/>
        </w:rPr>
      </w:pPr>
      <w:r>
        <w:rPr>
          <w:bCs/>
          <w:sz w:val="24"/>
        </w:rPr>
        <w:t>Santrock explains that socioemotional is a process that includes relationships between individuals, emotional changes, and personality changes</w:t>
      </w:r>
      <w:r>
        <w:rPr>
          <w:bCs/>
          <w:sz w:val="24"/>
          <w:lang w:val="en-US"/>
        </w:rPr>
        <w:t xml:space="preserve"> </w:t>
      </w:r>
      <w:r>
        <w:rPr>
          <w:rStyle w:val="FootnoteReference"/>
          <w:bCs/>
          <w:sz w:val="24"/>
        </w:rPr>
        <w:fldChar w:fldCharType="begin" w:fldLock="1"/>
      </w:r>
      <w:r w:rsidR="009A7DD4">
        <w:rPr>
          <w:bCs/>
          <w:sz w:val="24"/>
        </w:rPr>
        <w:instrText>ADDIN CSL_CITATION {"citationItems":[{"id":"ITEM-1","itemData":{"abstract":"This study aims to determine the emotional social development of early childhood through traditional games. The core indicators of social-emotional learning from Collaborative for Academic Social and Emotional Learning (CASEL) are used to analyze social-emotional development, namely self- awareness, self-management, social recognition, building relationship skills and decision making that is responsible decision-making. A single instrumental case study (qualitative case study) approach was chosen by the researcher to answer the research question. The study was conducted in a natural setting at KB/RA Syihabuddin Malang. Data mining is done without providing intervention using three main methods, namely in-depth observation, interviews, and documentation. The results showed that the five core of social-emotional learning indicators were seen in the activities of the five traditional games that were applied at the study site, meong-meongan, dolip, cina buta, ular naga and balap karung. Supervision and commitment before the game is a release key that reflects aspects of social-emotional learning in early childhood. Kata","author":[{"dropping-particle":"","family":"Mukhlis","given":"Akhmad","non-dropping-particle":"","parse-names":false,"suffix":""},{"dropping-particle":"","family":"Mbelo","given":"Furkanawati Handani","non-dropping-particle":"","parse-names":false,"suffix":""}],"container-title":"PRESCHOOL Jurnal Perkembangan dan Pendidikan Anak Usia Dini","id":"ITEM-1","issued":{"date-parts":[["2010"]]},"page":"11-28","title":"Analisis perkembangan sosial emosional anak usia dini pada permainan tradisional","type":"article-journal","volume":"1"},"uris":["http://www.mendeley.com/documents/?uuid=6480000e-d286-4983-bc96-0a281efc7d12"]}],"mendeley":{"formattedCitation":"(Mukhlis &amp; Mbelo, 2010)"},"properties":{"noteIndex":0},"schema":"https://github.com/citation-style-language/schema/raw/master/csl-citation.json"}</w:instrText>
      </w:r>
      <w:r>
        <w:rPr>
          <w:rStyle w:val="FootnoteReference"/>
          <w:bCs/>
          <w:sz w:val="24"/>
        </w:rPr>
        <w:fldChar w:fldCharType="separate"/>
      </w:r>
      <w:r w:rsidR="009A7DD4" w:rsidRPr="009A7DD4">
        <w:rPr>
          <w:noProof/>
          <w:sz w:val="24"/>
          <w:lang w:val="en-US"/>
        </w:rPr>
        <w:t>(Mukhlis &amp; Mbelo, 2010)</w:t>
      </w:r>
      <w:r>
        <w:rPr>
          <w:rStyle w:val="FootnoteReference"/>
          <w:bCs/>
          <w:sz w:val="24"/>
        </w:rPr>
        <w:fldChar w:fldCharType="end"/>
      </w:r>
      <w:r>
        <w:rPr>
          <w:bCs/>
          <w:sz w:val="24"/>
          <w:lang w:val="en-US"/>
        </w:rPr>
        <w:t xml:space="preserve">. </w:t>
      </w:r>
      <w:r w:rsidRPr="003E78A3">
        <w:rPr>
          <w:bCs/>
          <w:sz w:val="24"/>
        </w:rPr>
        <w:t>The U</w:t>
      </w:r>
      <w:r w:rsidRPr="003E78A3">
        <w:rPr>
          <w:bCs/>
          <w:sz w:val="24"/>
        </w:rPr>
        <w:t xml:space="preserve">nited States </w:t>
      </w:r>
      <w:r w:rsidRPr="003E78A3">
        <w:rPr>
          <w:bCs/>
          <w:i/>
          <w:iCs/>
          <w:sz w:val="24"/>
        </w:rPr>
        <w:t xml:space="preserve">Collaborative for Academic Social and Emotional Learning </w:t>
      </w:r>
      <w:r w:rsidRPr="003E78A3">
        <w:rPr>
          <w:bCs/>
          <w:sz w:val="24"/>
        </w:rPr>
        <w:t>(CASEL) learning movement states that the socioemotional approach is viewed as the process by which children and adults understand and manage emotions, feel and show empathy, build and m</w:t>
      </w:r>
      <w:r w:rsidRPr="003E78A3">
        <w:rPr>
          <w:bCs/>
          <w:sz w:val="24"/>
        </w:rPr>
        <w:t>aintain good relationships, and make responsible decisions.</w:t>
      </w:r>
      <w:r>
        <w:rPr>
          <w:bCs/>
          <w:sz w:val="24"/>
          <w:lang w:val="en-US"/>
        </w:rPr>
        <w:t xml:space="preserve"> </w:t>
      </w:r>
      <w:r>
        <w:rPr>
          <w:rStyle w:val="FootnoteReference"/>
          <w:bCs/>
          <w:sz w:val="24"/>
        </w:rPr>
        <w:fldChar w:fldCharType="begin" w:fldLock="1"/>
      </w:r>
      <w:r w:rsidR="009A7DD4">
        <w:rPr>
          <w:bCs/>
          <w:sz w:val="24"/>
        </w:rPr>
        <w:instrText>ADDIN CSL_CITATION {"citationItems":[{"id":"ITEM-1","itemData":{"abstract":"This study aims to determine the emotional social development of early childhood through traditional games. The core indicators of social-emotional learning from Collaborative for Academic Social and Emotional Learning (CASEL) are used to analyze social-emotional development, namely self- awareness, self-management, social recognition, building relationship skills and decision making that is responsible decision-making. A single instrumental case study (qualitative case study) approach was chosen by the researcher to answer the research question. The study was conducted in a natural setting at KB/RA Syihabuddin Malang. Data mining is done without providing intervention using three main methods, namely in-depth observation, interviews, and documentation. The results showed that the five core of social-emotional learning indicators were seen in the activities of the five traditional games that were applied at the study site, meong-meongan, dolip, cina buta, ular naga and balap karung. Supervision and commitment before the game is a release key that reflects aspects of social-emotional learning in early childhood. Kata","author":[{"dropping-particle":"","family":"Mukhlis","given":"Akhmad","non-dropping-particle":"","parse-names":false,"suffix":""},{"dropping-particle":"","family":"Mbelo","given":"Furkanawati Handani","non-dropping-particle":"","parse-names":false,"suffix":""}],"container-title":"PRESCHOOL Jurnal Perkembangan dan Pendidikan Anak Usia Dini","id":"ITEM-1","issued":{"date-parts":[["2010"]]},"page":"11-28","title":"Analisis perkembangan sosial emosional anak usia dini pada permainan tradisional","type":"article-journal","volume":"1"},"uris":["http://www.mendeley.com/documents/?uuid=6480000e-d286-4983-bc96-0a281efc7d12"]}],"mendeley":{"formattedCitation":"(Mukhlis &amp; Mbelo, 2010)"},"properties":{"noteIndex":0},"schema":"https://github.com/citation-style-language/schema/raw/master/csl-citation.json"}</w:instrText>
      </w:r>
      <w:r>
        <w:rPr>
          <w:rStyle w:val="FootnoteReference"/>
          <w:bCs/>
          <w:sz w:val="24"/>
        </w:rPr>
        <w:fldChar w:fldCharType="separate"/>
      </w:r>
      <w:r w:rsidR="009A7DD4" w:rsidRPr="009A7DD4">
        <w:rPr>
          <w:bCs/>
          <w:noProof/>
          <w:sz w:val="24"/>
        </w:rPr>
        <w:t>(Mukhlis &amp; Mbelo, 2010)</w:t>
      </w:r>
      <w:r>
        <w:rPr>
          <w:rStyle w:val="FootnoteReference"/>
          <w:bCs/>
          <w:sz w:val="24"/>
        </w:rPr>
        <w:fldChar w:fldCharType="end"/>
      </w:r>
      <w:r>
        <w:rPr>
          <w:bCs/>
          <w:sz w:val="24"/>
          <w:lang w:val="en-US"/>
        </w:rPr>
        <w:t>.</w:t>
      </w:r>
    </w:p>
    <w:p w:rsidR="00B74CBC" w:rsidRDefault="009E5928" w:rsidP="00B74CBC">
      <w:pPr>
        <w:ind w:firstLine="567"/>
        <w:rPr>
          <w:sz w:val="24"/>
          <w:lang w:val="en-US"/>
        </w:rPr>
      </w:pPr>
      <w:r w:rsidRPr="007B67A5">
        <w:rPr>
          <w:sz w:val="24"/>
        </w:rPr>
        <w:t xml:space="preserve">Thus the socio-emotional implementation based on the STEM approach will be able to improve students' logical thinking skills. High emotional intelligence can affect the use of </w:t>
      </w:r>
      <w:r w:rsidRPr="007B67A5">
        <w:rPr>
          <w:sz w:val="24"/>
        </w:rPr>
        <w:lastRenderedPageBreak/>
        <w:t>language and self-control</w:t>
      </w:r>
      <w:r w:rsidRPr="007B67A5">
        <w:rPr>
          <w:sz w:val="24"/>
        </w:rPr>
        <w:t xml:space="preserve"> of students. High emotional intelligence will ensure students think more logically and use their minds in a better way. Emotional intelligence is related to interactions </w:t>
      </w:r>
      <w:r w:rsidR="004963E3">
        <w:rPr>
          <w:sz w:val="24"/>
          <w:lang w:val="en-US"/>
        </w:rPr>
        <w:t xml:space="preserve">with </w:t>
      </w:r>
      <w:r w:rsidRPr="007B67A5">
        <w:rPr>
          <w:sz w:val="24"/>
        </w:rPr>
        <w:t xml:space="preserve">the social environment that affect the formation of </w:t>
      </w:r>
      <w:r w:rsidRPr="00AF1218">
        <w:rPr>
          <w:i/>
          <w:sz w:val="24"/>
        </w:rPr>
        <w:t xml:space="preserve">mindset </w:t>
      </w:r>
      <w:r w:rsidRPr="007B67A5">
        <w:rPr>
          <w:sz w:val="24"/>
        </w:rPr>
        <w:t xml:space="preserve">, discipline, and </w:t>
      </w:r>
      <w:r w:rsidRPr="007B67A5">
        <w:rPr>
          <w:sz w:val="24"/>
        </w:rPr>
        <w:t>sensitivity in making decisions on the problems they face.</w:t>
      </w:r>
      <w:r>
        <w:rPr>
          <w:sz w:val="24"/>
          <w:lang w:val="en-US"/>
        </w:rPr>
        <w:t xml:space="preserve"> </w:t>
      </w:r>
      <w:r w:rsidR="00FD6C99">
        <w:rPr>
          <w:rStyle w:val="FootnoteReference"/>
          <w:sz w:val="24"/>
        </w:rPr>
        <w:fldChar w:fldCharType="begin" w:fldLock="1"/>
      </w:r>
      <w:r w:rsidR="009A7DD4">
        <w:rPr>
          <w:sz w:val="24"/>
        </w:rPr>
        <w:instrText>ADDIN CSL_CITATION {"citationItems":[{"id":"ITEM-1","itemData":{"abstract":"Penelitian ini dilatar belakangi hasil pengamatan peneliti, bahwa kemampuan berpikir kritis siswa SMK tergolong masih rendah. Hal tersebut terlihat dari banyaknya siswa yang kurang bisa mandiri dalam menyelesaikan permasalahan yang dihadapinya. Ketika siswa diberi contoh oleh guru, siswa bisa mengikuti dan menerjakan sesuai apa yang telah disampaikan oleh guru. Namun ketika siswa diberi soal yang berbeda dengan contoh yang diberikan oleh guru, siswa merasa bingung dan tidak tahu bagaimana harus mengerjakan. Tujuan penelitian ini adalah untuk (1) Mengetahui kecerdasan emosional siswa ditinjau dari keterampilan sosial kelas XI Program Keahlian Jasa Boga pada pokok bahasan barisan dan deret aritmatika di SMK Negeri 1 Ngasem. (2) Mengetahui kemampuan berpikir kritis siswa kelas XI Program Keahlian Jasa Boga pada pokok bahasan barisan dan deret aritmatika di SMK Negeri 1 Ngasem. (3) Mengetahui adanya pengaruh kecerdasan emosional terhadap kemampuan berpikir kritis siswa kelas XI Program Keahlian Jasa Boga pada pokok bahasan barisan dan deret aritmatika di SMK Negeri 1 Ngasem. Penelitian ini menggunakan pendekatan penelitian kuantitatif dengan subyek penelitian siswa kelas XI SMK Negeri 1 Ngasem pada program keahlian Jasa Boga sebanyak 27 siswa. Penelitian dilaksanakan dengan menggunakan instrumen berupa angket dan lembar observasi siswa. Kesimpulan hasil penelitian ini adalah (1) Berdasarkan data yang dianalisis dapat disimpulkan bahwa sebanyak 51,58 %, siswa kelas XI Jasa Boga 1 telah memiliki kecerdasan emosional yang baik. (2) Berdasarkan data yang dianalisis dapat disimpulkan bahwa sebanyak 44,44 %, siswa kelas XI Jasa Boga 1 memiliki kemampuan berpikir kritis yang baik. (3) Berdasarkan data yang dianalisis dari perhitungan SPSS dapat disimpulkan bahwa ada pengaruh antara kecerdasan emosional terhadap kemampuan berpikir kritis siswa pada pokok bahasan barisan dan deret aritmatika kelas XI Program Keahlian Jasa Boga di SMK Negeri 1 Ngasem.","author":[{"dropping-particle":"","family":"Mei Alfian Nita","given":"","non-dropping-particle":"","parse-names":false,"suffix":""}],"container-title":"Simki-Techsin","id":"ITEM-1","issue":"01","issued":{"date-parts":[["2017"]]},"page":"1-7","title":"Pengaruh Kecerdasan Emosional Terhadap Kemampuan Berpikir Kritis Siswa Pada PokokBahasan Barisan dan Deret Aritmatika Kelas XI Program Keahlian Jasa Boga di SMA Negeri 1 Ngasem","type":"article-journal","volume":"01"},"uris":["http://www.mendeley.com/documents/?uuid=170f28f1-63f4-4abe-98df-552181ded2ac"]}],"mendeley":{"formattedCitation":"(Mei Alfian Nita, 2017)"},"properties":{"noteIndex":0},"schema":"https://github.com/citation-style-language/schema/raw/master/csl-citation.json"}</w:instrText>
      </w:r>
      <w:r w:rsidR="00FD6C99">
        <w:rPr>
          <w:rStyle w:val="FootnoteReference"/>
          <w:sz w:val="24"/>
        </w:rPr>
        <w:fldChar w:fldCharType="separate"/>
      </w:r>
      <w:r w:rsidR="009A7DD4" w:rsidRPr="009A7DD4">
        <w:rPr>
          <w:bCs/>
          <w:noProof/>
          <w:sz w:val="24"/>
          <w:lang w:val="en-US"/>
        </w:rPr>
        <w:t>(Mei Alfian Nita, 2017)</w:t>
      </w:r>
      <w:r w:rsidR="00FD6C99">
        <w:rPr>
          <w:rStyle w:val="FootnoteReference"/>
          <w:sz w:val="24"/>
        </w:rPr>
        <w:fldChar w:fldCharType="end"/>
      </w:r>
      <w:r>
        <w:rPr>
          <w:sz w:val="24"/>
          <w:lang w:val="en-US"/>
        </w:rPr>
        <w:t>.</w:t>
      </w:r>
    </w:p>
    <w:p w:rsidR="00B74CBC" w:rsidRDefault="009E5928" w:rsidP="00B74CBC">
      <w:pPr>
        <w:ind w:firstLine="567"/>
        <w:rPr>
          <w:sz w:val="24"/>
          <w:lang w:val="en-US"/>
        </w:rPr>
      </w:pPr>
      <w:r w:rsidRPr="007B67A5">
        <w:rPr>
          <w:sz w:val="24"/>
        </w:rPr>
        <w:t>Along with the times, learning methods and learning objectives also develop according to needs. Even the techniques used in learning also have innovations that are more relevant to the ability to thi</w:t>
      </w:r>
      <w:r w:rsidRPr="007B67A5">
        <w:rPr>
          <w:sz w:val="24"/>
        </w:rPr>
        <w:t>nk logically. Innovative learning methods that are relevant to the times can provide new knowledge and make it easier to think logically and be able to analyze phenomena scientifically</w:t>
      </w:r>
      <w:r>
        <w:rPr>
          <w:sz w:val="24"/>
          <w:lang w:val="en-US"/>
        </w:rPr>
        <w:t xml:space="preserve"> </w:t>
      </w:r>
      <w:r w:rsidR="00FD6C99">
        <w:rPr>
          <w:rStyle w:val="FootnoteReference"/>
          <w:sz w:val="24"/>
        </w:rPr>
        <w:fldChar w:fldCharType="begin" w:fldLock="1"/>
      </w:r>
      <w:r w:rsidR="009A7DD4">
        <w:rPr>
          <w:sz w:val="24"/>
        </w:rPr>
        <w:instrText>ADDIN CSL_CITATION {"citationItems":[{"id":"ITEM-1","itemData":{"DOI":"10.21154/insecta.v1i1.2055","ISSN":"2722-8509","abstract":"This research is motivated by efforts to increase capacity, especially in learning science through increasing rational thinking skills. One learning model that can be used to improve students' rational thinking skills is a blended learning model based on constructive feedback. The purpose of this study was to determine the effectiveness of constructive feedback based blended learning models on students' rational thinking abilities on science subjects excretory system material. This type of research is a quasi-experimental design using pre-test and post-test. The population of this research is VIII grade students of SMPN 4 Ponorogo. As a sample, class VIII-G was randomly selected as the experimental class and class VIII-F as the control class. Data analysis used t-test with the help of SPSS 23 software. The results of the analysis showed that the students' rational thinking ability data were normally distributed and had a homogeneous distribution. T-test results show that H0 is rejected, so it can be concluded that the rational thinking skills of students in the experimental class are better than students in the control class. This shows that the blended learning model based on constructive feedback is effective in improving students' rational thinking skills.","author":[{"dropping-particle":"","family":"Nurachman","given":"Dita Eviana","non-dropping-particle":"","parse-names":false,"suffix":""},{"dropping-particle":"","family":"Irawan","given":"Edi","non-dropping-particle":"","parse-names":false,"suffix":""}],"container-title":"INSECTA: Integrative Science Education and Teaching Activity Journal","id":"ITEM-1","issue":"1","issued":{"date-parts":[["2020"]]},"page":"34","title":"Effectiveness of Blended Learning Based on Constructive Feedback in Improving Rational Thinking Ability of Students","type":"article-journal","volume":"1"},"uris":["http://www.mendeley.com/documents/?uuid=cc351901-9b8d-4372-83d4-087716802d1d"]}],"mendeley":{"formattedCitation":"(Nurachman &amp; Irawan, 2020)"},"properties":{"noteIndex":0},"schema":"https://github.com/citation-style-language/schema/raw/master/csl-citation.json"}</w:instrText>
      </w:r>
      <w:r w:rsidR="00FD6C99">
        <w:rPr>
          <w:rStyle w:val="FootnoteReference"/>
          <w:sz w:val="24"/>
        </w:rPr>
        <w:fldChar w:fldCharType="separate"/>
      </w:r>
      <w:r w:rsidR="009A7DD4" w:rsidRPr="009A7DD4">
        <w:rPr>
          <w:noProof/>
          <w:sz w:val="24"/>
        </w:rPr>
        <w:t>(Nurachman &amp; Irawan, 2020)</w:t>
      </w:r>
      <w:r w:rsidR="00FD6C99">
        <w:rPr>
          <w:rStyle w:val="FootnoteReference"/>
          <w:sz w:val="24"/>
        </w:rPr>
        <w:fldChar w:fldCharType="end"/>
      </w:r>
      <w:r>
        <w:rPr>
          <w:sz w:val="24"/>
          <w:lang w:val="en-US"/>
        </w:rPr>
        <w:t>.</w:t>
      </w:r>
    </w:p>
    <w:p w:rsidR="0037479D" w:rsidRPr="00B74CBC" w:rsidRDefault="009E5928" w:rsidP="00B74CBC">
      <w:pPr>
        <w:ind w:firstLine="567"/>
        <w:rPr>
          <w:sz w:val="24"/>
          <w:lang w:val="en-US"/>
        </w:rPr>
      </w:pPr>
      <w:r w:rsidRPr="007B67A5">
        <w:rPr>
          <w:sz w:val="24"/>
        </w:rPr>
        <w:t>Therefore, from the problems above, the researcher wants to know the relationship</w:t>
      </w:r>
      <w:r w:rsidRPr="007B67A5">
        <w:rPr>
          <w:sz w:val="24"/>
        </w:rPr>
        <w:t xml:space="preserve"> between the STEM learning model and the socioemotional approach to improving students' logical thinking skills, so the researchers compiled the title "The Influence of the Application of STEM Learning Models with Socioemotional Approaches to Improve Logic</w:t>
      </w:r>
      <w:r w:rsidRPr="007B67A5">
        <w:rPr>
          <w:sz w:val="24"/>
        </w:rPr>
        <w:t>al Thinking Ability".</w:t>
      </w:r>
    </w:p>
    <w:p w:rsidR="00EB7F27" w:rsidRPr="0037479D" w:rsidRDefault="00EB7F27" w:rsidP="0037479D">
      <w:pPr>
        <w:autoSpaceDE w:val="0"/>
        <w:ind w:firstLine="0"/>
        <w:rPr>
          <w:bCs/>
          <w:color w:val="000000"/>
          <w:sz w:val="24"/>
          <w:lang w:val="en-US"/>
        </w:rPr>
      </w:pPr>
    </w:p>
    <w:p w:rsidR="00FD1DF6" w:rsidRPr="002A15A5" w:rsidRDefault="009E5928" w:rsidP="00D97216">
      <w:pPr>
        <w:ind w:firstLine="0"/>
        <w:rPr>
          <w:b/>
          <w:bCs/>
          <w:sz w:val="24"/>
          <w:lang w:val="en-US"/>
        </w:rPr>
      </w:pPr>
      <w:r>
        <w:rPr>
          <w:b/>
          <w:bCs/>
          <w:sz w:val="24"/>
          <w:lang w:val="en-US"/>
        </w:rPr>
        <w:t>METHOD</w:t>
      </w:r>
      <w:r w:rsidR="00855E27">
        <w:rPr>
          <w:b/>
          <w:bCs/>
          <w:sz w:val="24"/>
          <w:lang w:val="en-US"/>
        </w:rPr>
        <w:t>S</w:t>
      </w:r>
    </w:p>
    <w:p w:rsidR="005C7484" w:rsidRDefault="009E5928" w:rsidP="005C7484">
      <w:pPr>
        <w:ind w:firstLine="567"/>
        <w:rPr>
          <w:sz w:val="24"/>
          <w:lang w:val="en-US"/>
        </w:rPr>
      </w:pPr>
      <w:r w:rsidRPr="007C2F1C">
        <w:rPr>
          <w:sz w:val="24"/>
        </w:rPr>
        <w:t xml:space="preserve">This study uses the </w:t>
      </w:r>
      <w:r w:rsidRPr="007C2F1C">
        <w:rPr>
          <w:i/>
          <w:sz w:val="24"/>
        </w:rPr>
        <w:t>Quasi Experimental Design method</w:t>
      </w:r>
      <w:r w:rsidR="007D568C">
        <w:rPr>
          <w:i/>
          <w:sz w:val="24"/>
        </w:rPr>
        <w:t xml:space="preserve">. </w:t>
      </w:r>
      <w:r w:rsidRPr="007C2F1C">
        <w:rPr>
          <w:sz w:val="24"/>
        </w:rPr>
        <w:t xml:space="preserve">The </w:t>
      </w:r>
      <w:r w:rsidRPr="007C2F1C">
        <w:rPr>
          <w:i/>
          <w:sz w:val="24"/>
        </w:rPr>
        <w:t xml:space="preserve">Quasi Experiment method </w:t>
      </w:r>
      <w:r w:rsidRPr="007C2F1C">
        <w:rPr>
          <w:sz w:val="24"/>
        </w:rPr>
        <w:t>is carried out by placing individual objects in groups that are compared between the experimental class and the control c</w:t>
      </w:r>
      <w:r w:rsidRPr="007C2F1C">
        <w:rPr>
          <w:sz w:val="24"/>
        </w:rPr>
        <w:t>lass</w:t>
      </w:r>
      <w:r>
        <w:rPr>
          <w:sz w:val="24"/>
          <w:lang w:val="en-US"/>
        </w:rPr>
        <w:t xml:space="preserve"> </w:t>
      </w:r>
      <w:r w:rsidR="00FD6C99">
        <w:rPr>
          <w:rStyle w:val="FootnoteReference"/>
          <w:sz w:val="24"/>
        </w:rPr>
        <w:fldChar w:fldCharType="begin" w:fldLock="1"/>
      </w:r>
      <w:r w:rsidR="009A7DD4">
        <w:rPr>
          <w:sz w:val="24"/>
        </w:rPr>
        <w:instrText>ADDIN CSL_CITATION {"citationItems":[{"id":"ITEM-1","itemData":{"author":[{"dropping-particle":"","family":"Hendriyani","given":"Iin","non-dropping-particle":"","parse-names":false,"suffix":""}],"id":"ITEM-1","issued":{"date-parts":[["2010"]]},"page":"185","title":"Pengaruh Model Pembelajaran Tandur Terhadap Hasil Belajar Fisika Siswa","type":"article-journal"},"uris":["http://www.mendeley.com/documents/?uuid=334587d9-48d3-45bf-95d5-1a8786e49da2"]}],"mendeley":{"formattedCitation":"(Hendriyani, 2010)"},"properties":{"noteIndex":0},"schema":"https://github.com/citation-style-language/schema/raw/master/csl-citation.json"}</w:instrText>
      </w:r>
      <w:r w:rsidR="00FD6C99">
        <w:rPr>
          <w:rStyle w:val="FootnoteReference"/>
          <w:sz w:val="24"/>
        </w:rPr>
        <w:fldChar w:fldCharType="separate"/>
      </w:r>
      <w:r w:rsidR="009A7DD4" w:rsidRPr="009A7DD4">
        <w:rPr>
          <w:noProof/>
          <w:sz w:val="24"/>
        </w:rPr>
        <w:t>(Hendriyani, 2010)</w:t>
      </w:r>
      <w:r w:rsidR="00FD6C99">
        <w:rPr>
          <w:rStyle w:val="FootnoteReference"/>
          <w:sz w:val="24"/>
        </w:rPr>
        <w:fldChar w:fldCharType="end"/>
      </w:r>
      <w:r>
        <w:rPr>
          <w:sz w:val="24"/>
          <w:lang w:val="en-US"/>
        </w:rPr>
        <w:t xml:space="preserve">. </w:t>
      </w:r>
      <w:r w:rsidRPr="007C2F1C">
        <w:rPr>
          <w:sz w:val="24"/>
        </w:rPr>
        <w:t xml:space="preserve">The research design used a </w:t>
      </w:r>
      <w:r w:rsidRPr="007C2F1C">
        <w:rPr>
          <w:i/>
          <w:sz w:val="24"/>
        </w:rPr>
        <w:t xml:space="preserve">Nonrandomized Control Group Pretest-Posttest Design </w:t>
      </w:r>
      <w:r w:rsidRPr="007C2F1C">
        <w:rPr>
          <w:sz w:val="24"/>
        </w:rPr>
        <w:t xml:space="preserve">. This design involves two </w:t>
      </w:r>
      <w:r w:rsidRPr="007C2F1C">
        <w:rPr>
          <w:sz w:val="24"/>
        </w:rPr>
        <w:t>predetermined classes to be compared into an experimental class and a control class.</w:t>
      </w:r>
      <w:r>
        <w:rPr>
          <w:sz w:val="24"/>
          <w:lang w:val="en-US"/>
        </w:rPr>
        <w:t xml:space="preserve"> </w:t>
      </w:r>
      <w:r>
        <w:rPr>
          <w:sz w:val="24"/>
        </w:rPr>
        <w:t xml:space="preserve">This research was conducted during the second semester or even semester of the 2021/2022 academic year, precisely in February-March 2022. The location taken in this study </w:t>
      </w:r>
      <w:r>
        <w:rPr>
          <w:sz w:val="24"/>
        </w:rPr>
        <w:t>was MTs Ma'arif Al-Mukarrom, Ds Kauman, Kec. Kauman, Kab. Ponorogo, East Java.</w:t>
      </w:r>
    </w:p>
    <w:p w:rsidR="005C7484" w:rsidRDefault="009E5928" w:rsidP="00605B83">
      <w:pPr>
        <w:ind w:firstLine="567"/>
        <w:rPr>
          <w:sz w:val="24"/>
          <w:lang w:val="en-US"/>
        </w:rPr>
      </w:pPr>
      <w:r>
        <w:rPr>
          <w:sz w:val="24"/>
          <w:lang w:val="en-US"/>
        </w:rPr>
        <w:t xml:space="preserve">The object in this study used students of class VIII A as the experimental class and class VIII B as the control class. </w:t>
      </w:r>
      <w:r w:rsidRPr="00FF5606">
        <w:rPr>
          <w:sz w:val="24"/>
        </w:rPr>
        <w:t>The two selected classes have the ability to think logica</w:t>
      </w:r>
      <w:r w:rsidRPr="00FF5606">
        <w:rPr>
          <w:sz w:val="24"/>
        </w:rPr>
        <w:t xml:space="preserve">lly which is considered homogeneous and equal. </w:t>
      </w:r>
      <w:r>
        <w:rPr>
          <w:sz w:val="24"/>
          <w:lang w:val="en-US"/>
        </w:rPr>
        <w:t>Data were collected using interview, observation, test, and documentation techniques.</w:t>
      </w:r>
    </w:p>
    <w:p w:rsidR="00817D14" w:rsidRDefault="009E5928" w:rsidP="00817D14">
      <w:pPr>
        <w:ind w:firstLine="567"/>
        <w:rPr>
          <w:sz w:val="24"/>
          <w:lang w:val="en-US"/>
        </w:rPr>
      </w:pPr>
      <w:r>
        <w:rPr>
          <w:sz w:val="24"/>
        </w:rPr>
        <w:t>Some of the instruments used in this study were learning tools including syllabus, lesson plans, LKPD, learning implementat</w:t>
      </w:r>
      <w:r>
        <w:rPr>
          <w:sz w:val="24"/>
        </w:rPr>
        <w:t xml:space="preserve">ion observation sheets and student activity observation sheets. </w:t>
      </w:r>
      <w:r w:rsidR="00605B83">
        <w:rPr>
          <w:sz w:val="24"/>
          <w:lang w:val="en-US"/>
        </w:rPr>
        <w:t>Then there is a logical thinking ability test including a pretest and posttest which contains indicators and descriptors of logical thinking ability.</w:t>
      </w:r>
    </w:p>
    <w:p w:rsidR="00817D14" w:rsidRPr="00817D14" w:rsidRDefault="009E5928" w:rsidP="00817D14">
      <w:pPr>
        <w:ind w:firstLine="567"/>
        <w:jc w:val="center"/>
        <w:rPr>
          <w:sz w:val="24"/>
          <w:lang w:val="en-US"/>
        </w:rPr>
      </w:pPr>
      <w:r w:rsidRPr="00817D14">
        <w:rPr>
          <w:b/>
          <w:sz w:val="20"/>
          <w:szCs w:val="28"/>
        </w:rPr>
        <w:t xml:space="preserve">Table </w:t>
      </w:r>
      <w:r>
        <w:rPr>
          <w:b/>
          <w:sz w:val="20"/>
          <w:szCs w:val="28"/>
          <w:lang w:val="en-US"/>
        </w:rPr>
        <w:t>1</w:t>
      </w:r>
      <w:r w:rsidRPr="00817D14">
        <w:rPr>
          <w:b/>
          <w:sz w:val="20"/>
          <w:szCs w:val="28"/>
        </w:rPr>
        <w:t xml:space="preserve"> </w:t>
      </w:r>
      <w:r w:rsidRPr="00817D14">
        <w:rPr>
          <w:sz w:val="20"/>
          <w:szCs w:val="28"/>
        </w:rPr>
        <w:t>Indicators and Descriptors of logi</w:t>
      </w:r>
      <w:r w:rsidRPr="00817D14">
        <w:rPr>
          <w:sz w:val="20"/>
          <w:szCs w:val="28"/>
        </w:rPr>
        <w:t>cal thinking skills</w:t>
      </w:r>
    </w:p>
    <w:tbl>
      <w:tblPr>
        <w:tblW w:w="7959"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5369"/>
      </w:tblGrid>
      <w:tr w:rsidR="00343080" w:rsidTr="00817D14">
        <w:trPr>
          <w:tblHeader/>
        </w:trPr>
        <w:tc>
          <w:tcPr>
            <w:tcW w:w="2590" w:type="dxa"/>
            <w:tcBorders>
              <w:left w:val="nil"/>
              <w:right w:val="nil"/>
            </w:tcBorders>
            <w:shd w:val="clear" w:color="auto" w:fill="BFBFBF"/>
            <w:vAlign w:val="center"/>
          </w:tcPr>
          <w:p w:rsidR="00817D14" w:rsidRPr="007B67A5" w:rsidRDefault="009E5928" w:rsidP="00817D14">
            <w:pPr>
              <w:ind w:firstLine="0"/>
              <w:jc w:val="center"/>
              <w:rPr>
                <w:b/>
                <w:sz w:val="24"/>
              </w:rPr>
            </w:pPr>
            <w:r w:rsidRPr="007B67A5">
              <w:rPr>
                <w:b/>
                <w:sz w:val="24"/>
              </w:rPr>
              <w:t>Indicator</w:t>
            </w:r>
          </w:p>
        </w:tc>
        <w:tc>
          <w:tcPr>
            <w:tcW w:w="5369" w:type="dxa"/>
            <w:tcBorders>
              <w:left w:val="nil"/>
              <w:right w:val="nil"/>
            </w:tcBorders>
            <w:shd w:val="clear" w:color="auto" w:fill="BFBFBF"/>
            <w:vAlign w:val="center"/>
          </w:tcPr>
          <w:p w:rsidR="00817D14" w:rsidRPr="007B67A5" w:rsidRDefault="009E5928" w:rsidP="00817D14">
            <w:pPr>
              <w:ind w:firstLine="18"/>
              <w:jc w:val="center"/>
              <w:rPr>
                <w:b/>
                <w:sz w:val="24"/>
              </w:rPr>
            </w:pPr>
            <w:r>
              <w:rPr>
                <w:b/>
                <w:sz w:val="24"/>
              </w:rPr>
              <w:t>D</w:t>
            </w:r>
            <w:r w:rsidRPr="007B67A5">
              <w:rPr>
                <w:b/>
                <w:sz w:val="24"/>
              </w:rPr>
              <w:t>escriptor</w:t>
            </w:r>
          </w:p>
        </w:tc>
      </w:tr>
      <w:tr w:rsidR="00343080" w:rsidTr="00817D14">
        <w:tc>
          <w:tcPr>
            <w:tcW w:w="2590" w:type="dxa"/>
            <w:tcBorders>
              <w:left w:val="nil"/>
              <w:right w:val="nil"/>
            </w:tcBorders>
          </w:tcPr>
          <w:p w:rsidR="00817D14" w:rsidRPr="007B67A5" w:rsidRDefault="009E5928" w:rsidP="00817D14">
            <w:pPr>
              <w:ind w:firstLine="0"/>
              <w:rPr>
                <w:sz w:val="24"/>
              </w:rPr>
            </w:pPr>
            <w:r w:rsidRPr="007B67A5">
              <w:rPr>
                <w:sz w:val="24"/>
              </w:rPr>
              <w:t>Confusion of thinking</w:t>
            </w:r>
          </w:p>
        </w:tc>
        <w:tc>
          <w:tcPr>
            <w:tcW w:w="5369" w:type="dxa"/>
            <w:tcBorders>
              <w:left w:val="nil"/>
              <w:right w:val="nil"/>
            </w:tcBorders>
          </w:tcPr>
          <w:p w:rsidR="00817D14" w:rsidRPr="007B67A5" w:rsidRDefault="009E5928" w:rsidP="00817D14">
            <w:pPr>
              <w:pStyle w:val="ListParagraph"/>
              <w:numPr>
                <w:ilvl w:val="0"/>
                <w:numId w:val="21"/>
              </w:numPr>
              <w:ind w:left="184" w:hanging="142"/>
              <w:rPr>
                <w:sz w:val="24"/>
              </w:rPr>
            </w:pPr>
            <w:r w:rsidRPr="007B67A5">
              <w:rPr>
                <w:sz w:val="24"/>
              </w:rPr>
              <w:t>Coherent concept.</w:t>
            </w:r>
          </w:p>
          <w:p w:rsidR="00817D14" w:rsidRPr="007B67A5" w:rsidRDefault="009E5928" w:rsidP="00817D14">
            <w:pPr>
              <w:pStyle w:val="ListParagraph"/>
              <w:numPr>
                <w:ilvl w:val="0"/>
                <w:numId w:val="21"/>
              </w:numPr>
              <w:ind w:left="184" w:hanging="142"/>
              <w:rPr>
                <w:sz w:val="24"/>
              </w:rPr>
            </w:pPr>
            <w:r w:rsidRPr="007B67A5">
              <w:rPr>
                <w:sz w:val="24"/>
              </w:rPr>
              <w:t>Build knowledge independently</w:t>
            </w:r>
          </w:p>
          <w:p w:rsidR="00817D14" w:rsidRPr="007B67A5" w:rsidRDefault="009E5928" w:rsidP="00817D14">
            <w:pPr>
              <w:pStyle w:val="ListParagraph"/>
              <w:numPr>
                <w:ilvl w:val="0"/>
                <w:numId w:val="21"/>
              </w:numPr>
              <w:ind w:left="184" w:hanging="142"/>
              <w:rPr>
                <w:sz w:val="24"/>
              </w:rPr>
            </w:pPr>
            <w:r w:rsidRPr="007B67A5">
              <w:rPr>
                <w:sz w:val="24"/>
              </w:rPr>
              <w:t>Complex information transformation.</w:t>
            </w:r>
          </w:p>
        </w:tc>
      </w:tr>
      <w:tr w:rsidR="00343080" w:rsidTr="00817D14">
        <w:tc>
          <w:tcPr>
            <w:tcW w:w="2590" w:type="dxa"/>
            <w:tcBorders>
              <w:left w:val="nil"/>
              <w:right w:val="nil"/>
            </w:tcBorders>
          </w:tcPr>
          <w:p w:rsidR="00817D14" w:rsidRPr="007B67A5" w:rsidRDefault="009E5928" w:rsidP="00817D14">
            <w:pPr>
              <w:ind w:firstLine="0"/>
              <w:rPr>
                <w:sz w:val="24"/>
              </w:rPr>
            </w:pPr>
            <w:r w:rsidRPr="007B67A5">
              <w:rPr>
                <w:sz w:val="24"/>
              </w:rPr>
              <w:t>Ability to argue</w:t>
            </w:r>
          </w:p>
        </w:tc>
        <w:tc>
          <w:tcPr>
            <w:tcW w:w="5369" w:type="dxa"/>
            <w:tcBorders>
              <w:left w:val="nil"/>
              <w:right w:val="nil"/>
            </w:tcBorders>
          </w:tcPr>
          <w:p w:rsidR="00817D14" w:rsidRPr="007B67A5" w:rsidRDefault="009E5928" w:rsidP="00817D14">
            <w:pPr>
              <w:pStyle w:val="ListParagraph"/>
              <w:numPr>
                <w:ilvl w:val="0"/>
                <w:numId w:val="21"/>
              </w:numPr>
              <w:ind w:left="184" w:hanging="142"/>
              <w:rPr>
                <w:sz w:val="24"/>
              </w:rPr>
            </w:pPr>
            <w:r w:rsidRPr="007B67A5">
              <w:rPr>
                <w:sz w:val="24"/>
              </w:rPr>
              <w:t>Answer description</w:t>
            </w:r>
          </w:p>
          <w:p w:rsidR="00817D14" w:rsidRPr="007B67A5" w:rsidRDefault="009E5928" w:rsidP="00817D14">
            <w:pPr>
              <w:pStyle w:val="ListParagraph"/>
              <w:numPr>
                <w:ilvl w:val="0"/>
                <w:numId w:val="21"/>
              </w:numPr>
              <w:ind w:left="184" w:hanging="142"/>
              <w:rPr>
                <w:sz w:val="24"/>
              </w:rPr>
            </w:pPr>
            <w:r w:rsidRPr="007B67A5">
              <w:rPr>
                <w:sz w:val="24"/>
              </w:rPr>
              <w:t xml:space="preserve">Argumentation ability is characterized by good, correct and coherent </w:t>
            </w:r>
            <w:r w:rsidRPr="007B67A5">
              <w:rPr>
                <w:sz w:val="24"/>
              </w:rPr>
              <w:t>answers.</w:t>
            </w:r>
          </w:p>
        </w:tc>
      </w:tr>
      <w:tr w:rsidR="00343080" w:rsidTr="00817D14">
        <w:tc>
          <w:tcPr>
            <w:tcW w:w="2590" w:type="dxa"/>
            <w:tcBorders>
              <w:left w:val="nil"/>
              <w:right w:val="nil"/>
            </w:tcBorders>
          </w:tcPr>
          <w:p w:rsidR="00817D14" w:rsidRPr="007B67A5" w:rsidRDefault="009E5928" w:rsidP="00817D14">
            <w:pPr>
              <w:ind w:firstLine="0"/>
              <w:rPr>
                <w:sz w:val="24"/>
              </w:rPr>
            </w:pPr>
            <w:r w:rsidRPr="007B67A5">
              <w:rPr>
                <w:sz w:val="24"/>
              </w:rPr>
              <w:t>Giving conclusion</w:t>
            </w:r>
          </w:p>
        </w:tc>
        <w:tc>
          <w:tcPr>
            <w:tcW w:w="5369" w:type="dxa"/>
            <w:tcBorders>
              <w:left w:val="nil"/>
              <w:right w:val="nil"/>
            </w:tcBorders>
          </w:tcPr>
          <w:p w:rsidR="00817D14" w:rsidRPr="007B67A5" w:rsidRDefault="009E5928" w:rsidP="00817D14">
            <w:pPr>
              <w:pStyle w:val="ListParagraph"/>
              <w:numPr>
                <w:ilvl w:val="0"/>
                <w:numId w:val="21"/>
              </w:numPr>
              <w:ind w:left="184" w:hanging="142"/>
              <w:rPr>
                <w:sz w:val="24"/>
              </w:rPr>
            </w:pPr>
            <w:r w:rsidRPr="007B67A5">
              <w:rPr>
                <w:sz w:val="24"/>
              </w:rPr>
              <w:t>Analyze questions</w:t>
            </w:r>
          </w:p>
          <w:p w:rsidR="00817D14" w:rsidRPr="007B67A5" w:rsidRDefault="009E5928" w:rsidP="00817D14">
            <w:pPr>
              <w:pStyle w:val="ListParagraph"/>
              <w:numPr>
                <w:ilvl w:val="0"/>
                <w:numId w:val="21"/>
              </w:numPr>
              <w:ind w:left="184" w:hanging="142"/>
              <w:rPr>
                <w:sz w:val="24"/>
              </w:rPr>
            </w:pPr>
            <w:r w:rsidRPr="007B67A5">
              <w:rPr>
                <w:sz w:val="24"/>
              </w:rPr>
              <w:t>The suitability of the answer to the problem</w:t>
            </w:r>
          </w:p>
        </w:tc>
      </w:tr>
    </w:tbl>
    <w:p w:rsidR="005C7484" w:rsidRDefault="009E5928" w:rsidP="009A7DD4">
      <w:pPr>
        <w:ind w:firstLine="574"/>
        <w:rPr>
          <w:sz w:val="24"/>
          <w:lang w:val="en-US"/>
        </w:rPr>
      </w:pPr>
      <w:r>
        <w:rPr>
          <w:sz w:val="24"/>
        </w:rPr>
        <w:t xml:space="preserve">After collecting data, the next step is to process and analyze the data </w:t>
      </w:r>
      <w:r>
        <w:rPr>
          <w:sz w:val="24"/>
          <w:lang w:val="en-US"/>
        </w:rPr>
        <w:t xml:space="preserve">. The data analysis technique used is the data analysis technique of the observation sheet </w:t>
      </w:r>
      <w:r>
        <w:rPr>
          <w:sz w:val="24"/>
          <w:lang w:val="en-US"/>
        </w:rPr>
        <w:t>on the implementation of learning and student activities, the prerequisite test includes the normality and homogeneity test, and the hypothesis test includes the T test and the N-Gain Score test.</w:t>
      </w:r>
    </w:p>
    <w:p w:rsidR="0096302B" w:rsidRPr="009A7DD4" w:rsidRDefault="009E5928" w:rsidP="009A7DD4">
      <w:pPr>
        <w:ind w:firstLine="567"/>
        <w:rPr>
          <w:sz w:val="24"/>
          <w:lang w:val="en-US"/>
        </w:rPr>
      </w:pPr>
      <w:r>
        <w:rPr>
          <w:sz w:val="24"/>
          <w:lang w:val="en-US"/>
        </w:rPr>
        <w:t xml:space="preserve">The T test hypothesis states that </w:t>
      </w:r>
      <w:r>
        <w:rPr>
          <w:sz w:val="24"/>
        </w:rPr>
        <w:t>if t count is smaller than</w:t>
      </w:r>
      <w:r>
        <w:rPr>
          <w:sz w:val="24"/>
        </w:rPr>
        <w:t xml:space="preserve"> t table, then H</w:t>
      </w:r>
      <w:r>
        <w:rPr>
          <w:sz w:val="24"/>
          <w:vertAlign w:val="subscript"/>
        </w:rPr>
        <w:t xml:space="preserve">0 is </w:t>
      </w:r>
      <w:r>
        <w:rPr>
          <w:sz w:val="24"/>
        </w:rPr>
        <w:t>rejected and H</w:t>
      </w:r>
      <w:r>
        <w:rPr>
          <w:sz w:val="24"/>
          <w:vertAlign w:val="subscript"/>
        </w:rPr>
        <w:t xml:space="preserve">1 </w:t>
      </w:r>
      <w:r w:rsidR="00855E27">
        <w:rPr>
          <w:sz w:val="24"/>
        </w:rPr>
        <w:t>is accepted. Meanwhile, if t-count is greater than t-</w:t>
      </w:r>
      <w:r>
        <w:rPr>
          <w:sz w:val="24"/>
        </w:rPr>
        <w:t>table, then H</w:t>
      </w:r>
      <w:r>
        <w:rPr>
          <w:sz w:val="24"/>
          <w:vertAlign w:val="subscript"/>
        </w:rPr>
        <w:t xml:space="preserve">0 is </w:t>
      </w:r>
      <w:r>
        <w:rPr>
          <w:sz w:val="24"/>
        </w:rPr>
        <w:t>accepted and H</w:t>
      </w:r>
      <w:r w:rsidR="00855E27">
        <w:rPr>
          <w:sz w:val="24"/>
          <w:vertAlign w:val="subscript"/>
        </w:rPr>
        <w:t xml:space="preserve">1 </w:t>
      </w:r>
      <w:r w:rsidR="00855E27">
        <w:rPr>
          <w:sz w:val="24"/>
        </w:rPr>
        <w:t xml:space="preserve">is </w:t>
      </w:r>
      <w:r>
        <w:rPr>
          <w:sz w:val="24"/>
          <w:vertAlign w:val="subscript"/>
        </w:rPr>
        <w:t xml:space="preserve"> </w:t>
      </w:r>
      <w:r>
        <w:rPr>
          <w:sz w:val="24"/>
        </w:rPr>
        <w:t xml:space="preserve">rejected. </w:t>
      </w:r>
      <w:r w:rsidR="00855E27">
        <w:rPr>
          <w:sz w:val="24"/>
          <w:lang w:val="en-US"/>
        </w:rPr>
        <w:t>Meanwhile</w:t>
      </w:r>
      <w:r>
        <w:rPr>
          <w:sz w:val="24"/>
        </w:rPr>
        <w:t>, N-Gain shows that there is a better improvement in students' understanding and logical thinking skills comp</w:t>
      </w:r>
      <w:r>
        <w:rPr>
          <w:sz w:val="24"/>
        </w:rPr>
        <w:t xml:space="preserve">ared to the </w:t>
      </w:r>
      <w:r w:rsidRPr="008D2845">
        <w:rPr>
          <w:i/>
          <w:sz w:val="24"/>
        </w:rPr>
        <w:t xml:space="preserve">pretest </w:t>
      </w:r>
      <w:r>
        <w:rPr>
          <w:sz w:val="24"/>
        </w:rPr>
        <w:t xml:space="preserve">and </w:t>
      </w:r>
      <w:r w:rsidRPr="008D2845">
        <w:rPr>
          <w:i/>
          <w:sz w:val="24"/>
        </w:rPr>
        <w:t xml:space="preserve">posttest scores </w:t>
      </w:r>
      <w:r>
        <w:rPr>
          <w:sz w:val="24"/>
        </w:rPr>
        <w:t>.</w:t>
      </w:r>
    </w:p>
    <w:p w:rsidR="009C2DAE" w:rsidRPr="002A15A5" w:rsidRDefault="009E5928" w:rsidP="009C2DAE">
      <w:pPr>
        <w:autoSpaceDE w:val="0"/>
        <w:ind w:firstLine="0"/>
        <w:rPr>
          <w:b/>
          <w:color w:val="000000"/>
          <w:sz w:val="24"/>
          <w:lang w:val="fi-FI"/>
        </w:rPr>
      </w:pPr>
      <w:r>
        <w:rPr>
          <w:b/>
          <w:color w:val="000000"/>
          <w:sz w:val="24"/>
          <w:lang w:val="fi-FI"/>
        </w:rPr>
        <w:lastRenderedPageBreak/>
        <w:t>RESULTS AND DISCUSSION</w:t>
      </w:r>
    </w:p>
    <w:p w:rsidR="005C7484" w:rsidRDefault="009E5928" w:rsidP="005C7484">
      <w:pPr>
        <w:pStyle w:val="ListParagraph"/>
        <w:ind w:left="0" w:firstLine="578"/>
        <w:rPr>
          <w:bCs/>
          <w:sz w:val="24"/>
          <w:lang w:val="en-US"/>
        </w:rPr>
      </w:pPr>
      <w:r w:rsidRPr="004D14FC">
        <w:rPr>
          <w:bCs/>
          <w:sz w:val="24"/>
        </w:rPr>
        <w:t xml:space="preserve">The implementation of the STEM learning model with a socioemotional approach and conventional learning model refers to the Learning Implementation Plan (RPP) that has been prepared </w:t>
      </w:r>
      <w:r w:rsidR="00817D14">
        <w:rPr>
          <w:bCs/>
          <w:sz w:val="24"/>
          <w:lang w:val="en-US"/>
        </w:rPr>
        <w:t xml:space="preserve">in meetings </w:t>
      </w:r>
      <w:r w:rsidRPr="004D14FC">
        <w:rPr>
          <w:bCs/>
          <w:sz w:val="24"/>
        </w:rPr>
        <w:t xml:space="preserve">. </w:t>
      </w:r>
      <w:r w:rsidRPr="004D14FC">
        <w:rPr>
          <w:sz w:val="24"/>
        </w:rPr>
        <w:t>Learning activities in this study contain 3 activities, namely introduction, core, and closing.</w:t>
      </w:r>
    </w:p>
    <w:p w:rsidR="005C7484" w:rsidRDefault="009E5928" w:rsidP="005C7484">
      <w:pPr>
        <w:pStyle w:val="ListParagraph"/>
        <w:ind w:left="0" w:firstLine="578"/>
        <w:rPr>
          <w:sz w:val="24"/>
          <w:lang w:val="en-US"/>
        </w:rPr>
      </w:pPr>
      <w:r>
        <w:rPr>
          <w:sz w:val="24"/>
          <w:lang w:val="en-US"/>
        </w:rPr>
        <w:t xml:space="preserve">results of observational </w:t>
      </w:r>
      <w:r w:rsidR="003157BC">
        <w:rPr>
          <w:sz w:val="24"/>
        </w:rPr>
        <w:t xml:space="preserve">data on the implementation of learning were analyzed to determine the category of successful implementation of learning. The calculation results are presented in Table </w:t>
      </w:r>
      <w:r>
        <w:rPr>
          <w:sz w:val="24"/>
          <w:lang w:val="en-US"/>
        </w:rPr>
        <w:t>2</w:t>
      </w:r>
    </w:p>
    <w:p w:rsidR="003157BC" w:rsidRPr="005C7484" w:rsidRDefault="009E5928" w:rsidP="005C7484">
      <w:pPr>
        <w:pStyle w:val="ListParagraph"/>
        <w:ind w:left="0" w:firstLine="578"/>
        <w:jc w:val="center"/>
        <w:rPr>
          <w:bCs/>
          <w:sz w:val="24"/>
          <w:lang w:val="en-US"/>
        </w:rPr>
      </w:pPr>
      <w:r w:rsidRPr="002F335F">
        <w:rPr>
          <w:b/>
          <w:bCs/>
          <w:sz w:val="20"/>
        </w:rPr>
        <w:t xml:space="preserve">Table </w:t>
      </w:r>
      <w:r w:rsidR="00817D14">
        <w:rPr>
          <w:b/>
          <w:bCs/>
          <w:sz w:val="20"/>
          <w:lang w:val="en-US"/>
        </w:rPr>
        <w:t xml:space="preserve">2. </w:t>
      </w:r>
      <w:r w:rsidRPr="002F335F">
        <w:rPr>
          <w:sz w:val="20"/>
        </w:rPr>
        <w:t>Statistical Description of the Observation Sheet on the Implementation of the STEM Learning Model with the Socioemotional Approach (%)</w:t>
      </w:r>
    </w:p>
    <w:tbl>
      <w:tblPr>
        <w:tblW w:w="8169"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694"/>
        <w:gridCol w:w="857"/>
        <w:gridCol w:w="840"/>
        <w:gridCol w:w="826"/>
        <w:gridCol w:w="811"/>
        <w:gridCol w:w="1103"/>
        <w:gridCol w:w="1520"/>
      </w:tblGrid>
      <w:tr w:rsidR="00343080" w:rsidTr="00855E27">
        <w:tc>
          <w:tcPr>
            <w:tcW w:w="518" w:type="dxa"/>
            <w:tcBorders>
              <w:left w:val="nil"/>
              <w:right w:val="nil"/>
            </w:tcBorders>
            <w:shd w:val="clear" w:color="auto" w:fill="B8CCE4"/>
            <w:vAlign w:val="center"/>
          </w:tcPr>
          <w:p w:rsidR="003157BC" w:rsidRPr="001C167E" w:rsidRDefault="009E5928" w:rsidP="005C7484">
            <w:pPr>
              <w:spacing w:line="360" w:lineRule="auto"/>
              <w:ind w:hanging="8"/>
              <w:jc w:val="center"/>
              <w:rPr>
                <w:b/>
                <w:bCs/>
                <w:sz w:val="24"/>
              </w:rPr>
            </w:pPr>
            <w:r w:rsidRPr="001C167E">
              <w:rPr>
                <w:b/>
                <w:bCs/>
                <w:sz w:val="24"/>
              </w:rPr>
              <w:t>No</w:t>
            </w:r>
          </w:p>
        </w:tc>
        <w:tc>
          <w:tcPr>
            <w:tcW w:w="1694" w:type="dxa"/>
            <w:tcBorders>
              <w:left w:val="nil"/>
              <w:right w:val="nil"/>
            </w:tcBorders>
            <w:shd w:val="clear" w:color="auto" w:fill="B8CCE4"/>
            <w:vAlign w:val="center"/>
          </w:tcPr>
          <w:p w:rsidR="003157BC" w:rsidRPr="001C167E" w:rsidRDefault="009E5928" w:rsidP="005C7484">
            <w:pPr>
              <w:spacing w:line="360" w:lineRule="auto"/>
              <w:ind w:firstLine="27"/>
              <w:jc w:val="center"/>
              <w:rPr>
                <w:b/>
                <w:bCs/>
                <w:sz w:val="24"/>
              </w:rPr>
            </w:pPr>
            <w:r>
              <w:rPr>
                <w:b/>
                <w:bCs/>
                <w:sz w:val="24"/>
              </w:rPr>
              <w:t>Activity</w:t>
            </w:r>
          </w:p>
        </w:tc>
        <w:tc>
          <w:tcPr>
            <w:tcW w:w="857" w:type="dxa"/>
            <w:tcBorders>
              <w:left w:val="nil"/>
              <w:right w:val="nil"/>
            </w:tcBorders>
            <w:shd w:val="clear" w:color="auto" w:fill="B8CCE4"/>
            <w:vAlign w:val="center"/>
          </w:tcPr>
          <w:p w:rsidR="003157BC" w:rsidRPr="001C167E" w:rsidRDefault="009E5928" w:rsidP="005C7484">
            <w:pPr>
              <w:spacing w:line="360" w:lineRule="auto"/>
              <w:ind w:firstLine="4"/>
              <w:jc w:val="center"/>
              <w:rPr>
                <w:b/>
                <w:bCs/>
                <w:sz w:val="24"/>
              </w:rPr>
            </w:pPr>
            <w:r>
              <w:rPr>
                <w:b/>
                <w:bCs/>
                <w:sz w:val="24"/>
              </w:rPr>
              <w:t>Pert1</w:t>
            </w:r>
          </w:p>
        </w:tc>
        <w:tc>
          <w:tcPr>
            <w:tcW w:w="840" w:type="dxa"/>
            <w:tcBorders>
              <w:left w:val="nil"/>
              <w:right w:val="nil"/>
            </w:tcBorders>
            <w:shd w:val="clear" w:color="auto" w:fill="B8CCE4"/>
            <w:vAlign w:val="center"/>
          </w:tcPr>
          <w:p w:rsidR="003157BC" w:rsidRPr="001C167E" w:rsidRDefault="009E5928" w:rsidP="005C7484">
            <w:pPr>
              <w:spacing w:line="360" w:lineRule="auto"/>
              <w:ind w:firstLine="0"/>
              <w:jc w:val="center"/>
              <w:rPr>
                <w:b/>
                <w:bCs/>
                <w:sz w:val="24"/>
              </w:rPr>
            </w:pPr>
            <w:r>
              <w:rPr>
                <w:b/>
                <w:bCs/>
                <w:sz w:val="24"/>
              </w:rPr>
              <w:t>Pert2</w:t>
            </w:r>
          </w:p>
        </w:tc>
        <w:tc>
          <w:tcPr>
            <w:tcW w:w="826" w:type="dxa"/>
            <w:tcBorders>
              <w:left w:val="nil"/>
              <w:right w:val="nil"/>
            </w:tcBorders>
            <w:shd w:val="clear" w:color="auto" w:fill="B8CCE4"/>
            <w:vAlign w:val="center"/>
          </w:tcPr>
          <w:p w:rsidR="003157BC" w:rsidRPr="001C167E" w:rsidRDefault="009E5928" w:rsidP="005C7484">
            <w:pPr>
              <w:spacing w:line="360" w:lineRule="auto"/>
              <w:ind w:firstLine="0"/>
              <w:jc w:val="center"/>
              <w:rPr>
                <w:b/>
                <w:bCs/>
                <w:sz w:val="24"/>
              </w:rPr>
            </w:pPr>
            <w:r>
              <w:rPr>
                <w:b/>
                <w:bCs/>
                <w:sz w:val="24"/>
              </w:rPr>
              <w:t>Pert3</w:t>
            </w:r>
          </w:p>
        </w:tc>
        <w:tc>
          <w:tcPr>
            <w:tcW w:w="811" w:type="dxa"/>
            <w:tcBorders>
              <w:left w:val="nil"/>
              <w:right w:val="nil"/>
            </w:tcBorders>
            <w:shd w:val="clear" w:color="auto" w:fill="B8CCE4"/>
            <w:vAlign w:val="center"/>
          </w:tcPr>
          <w:p w:rsidR="003157BC" w:rsidRPr="001C167E" w:rsidRDefault="009E5928" w:rsidP="005C7484">
            <w:pPr>
              <w:spacing w:line="360" w:lineRule="auto"/>
              <w:ind w:hanging="13"/>
              <w:jc w:val="center"/>
              <w:rPr>
                <w:b/>
                <w:bCs/>
                <w:sz w:val="24"/>
              </w:rPr>
            </w:pPr>
            <w:r>
              <w:rPr>
                <w:b/>
                <w:bCs/>
                <w:sz w:val="24"/>
              </w:rPr>
              <w:t>Pert4</w:t>
            </w:r>
          </w:p>
        </w:tc>
        <w:tc>
          <w:tcPr>
            <w:tcW w:w="1103" w:type="dxa"/>
            <w:tcBorders>
              <w:left w:val="nil"/>
              <w:right w:val="nil"/>
            </w:tcBorders>
            <w:shd w:val="clear" w:color="auto" w:fill="B8CCE4"/>
            <w:vAlign w:val="center"/>
          </w:tcPr>
          <w:p w:rsidR="003157BC" w:rsidRPr="001C167E" w:rsidRDefault="009E5928" w:rsidP="005C7484">
            <w:pPr>
              <w:spacing w:line="360" w:lineRule="auto"/>
              <w:ind w:firstLine="0"/>
              <w:jc w:val="center"/>
              <w:rPr>
                <w:b/>
                <w:bCs/>
                <w:sz w:val="24"/>
              </w:rPr>
            </w:pPr>
            <w:r w:rsidRPr="001C167E">
              <w:rPr>
                <w:b/>
                <w:bCs/>
                <w:sz w:val="24"/>
              </w:rPr>
              <w:t>Average</w:t>
            </w:r>
          </w:p>
        </w:tc>
        <w:tc>
          <w:tcPr>
            <w:tcW w:w="1520" w:type="dxa"/>
            <w:tcBorders>
              <w:left w:val="nil"/>
              <w:right w:val="nil"/>
            </w:tcBorders>
            <w:shd w:val="clear" w:color="auto" w:fill="B8CCE4"/>
            <w:vAlign w:val="center"/>
          </w:tcPr>
          <w:p w:rsidR="003157BC" w:rsidRPr="001C167E" w:rsidRDefault="009E5928" w:rsidP="005C7484">
            <w:pPr>
              <w:spacing w:line="360" w:lineRule="auto"/>
              <w:ind w:hanging="13"/>
              <w:jc w:val="center"/>
              <w:rPr>
                <w:b/>
                <w:bCs/>
                <w:sz w:val="24"/>
              </w:rPr>
            </w:pPr>
            <w:r w:rsidRPr="001C167E">
              <w:rPr>
                <w:b/>
                <w:bCs/>
                <w:sz w:val="24"/>
              </w:rPr>
              <w:t>Criteria</w:t>
            </w:r>
          </w:p>
        </w:tc>
      </w:tr>
      <w:tr w:rsidR="00343080" w:rsidTr="00855E27">
        <w:tc>
          <w:tcPr>
            <w:tcW w:w="518" w:type="dxa"/>
            <w:tcBorders>
              <w:left w:val="nil"/>
              <w:right w:val="nil"/>
            </w:tcBorders>
            <w:vAlign w:val="center"/>
          </w:tcPr>
          <w:p w:rsidR="003157BC" w:rsidRDefault="009E5928" w:rsidP="005C7484">
            <w:pPr>
              <w:spacing w:line="360" w:lineRule="auto"/>
              <w:ind w:hanging="8"/>
              <w:jc w:val="center"/>
              <w:rPr>
                <w:sz w:val="24"/>
              </w:rPr>
            </w:pPr>
            <w:r>
              <w:rPr>
                <w:sz w:val="24"/>
              </w:rPr>
              <w:t>1</w:t>
            </w:r>
          </w:p>
        </w:tc>
        <w:tc>
          <w:tcPr>
            <w:tcW w:w="1694" w:type="dxa"/>
            <w:tcBorders>
              <w:left w:val="nil"/>
              <w:right w:val="nil"/>
            </w:tcBorders>
            <w:vAlign w:val="center"/>
          </w:tcPr>
          <w:p w:rsidR="003157BC" w:rsidRDefault="009E5928" w:rsidP="005C7484">
            <w:pPr>
              <w:spacing w:line="360" w:lineRule="auto"/>
              <w:ind w:firstLine="27"/>
              <w:rPr>
                <w:sz w:val="24"/>
              </w:rPr>
            </w:pPr>
            <w:r>
              <w:rPr>
                <w:sz w:val="24"/>
              </w:rPr>
              <w:t>Introduction</w:t>
            </w:r>
          </w:p>
        </w:tc>
        <w:tc>
          <w:tcPr>
            <w:tcW w:w="857" w:type="dxa"/>
            <w:tcBorders>
              <w:left w:val="nil"/>
              <w:right w:val="nil"/>
            </w:tcBorders>
            <w:vAlign w:val="center"/>
          </w:tcPr>
          <w:p w:rsidR="003157BC" w:rsidRDefault="009E5928" w:rsidP="005C7484">
            <w:pPr>
              <w:spacing w:line="360" w:lineRule="auto"/>
              <w:ind w:firstLine="4"/>
              <w:jc w:val="center"/>
              <w:rPr>
                <w:sz w:val="24"/>
              </w:rPr>
            </w:pPr>
            <w:r>
              <w:rPr>
                <w:sz w:val="24"/>
              </w:rPr>
              <w:t>91.66</w:t>
            </w:r>
          </w:p>
        </w:tc>
        <w:tc>
          <w:tcPr>
            <w:tcW w:w="840" w:type="dxa"/>
            <w:tcBorders>
              <w:left w:val="nil"/>
              <w:right w:val="nil"/>
            </w:tcBorders>
            <w:vAlign w:val="center"/>
          </w:tcPr>
          <w:p w:rsidR="003157BC" w:rsidRDefault="009E5928" w:rsidP="005C7484">
            <w:pPr>
              <w:spacing w:line="360" w:lineRule="auto"/>
              <w:ind w:firstLine="0"/>
              <w:jc w:val="center"/>
              <w:rPr>
                <w:sz w:val="24"/>
              </w:rPr>
            </w:pPr>
            <w:r>
              <w:rPr>
                <w:sz w:val="24"/>
              </w:rPr>
              <w:t>93.75</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87.50</w:t>
            </w:r>
          </w:p>
        </w:tc>
        <w:tc>
          <w:tcPr>
            <w:tcW w:w="811" w:type="dxa"/>
            <w:tcBorders>
              <w:left w:val="nil"/>
              <w:right w:val="nil"/>
            </w:tcBorders>
            <w:vAlign w:val="center"/>
          </w:tcPr>
          <w:p w:rsidR="003157BC" w:rsidRDefault="009E5928" w:rsidP="005C7484">
            <w:pPr>
              <w:spacing w:line="360" w:lineRule="auto"/>
              <w:ind w:hanging="13"/>
              <w:jc w:val="center"/>
              <w:rPr>
                <w:sz w:val="24"/>
              </w:rPr>
            </w:pPr>
            <w:r>
              <w:rPr>
                <w:sz w:val="24"/>
              </w:rPr>
              <w:t>93.75</w:t>
            </w:r>
          </w:p>
        </w:tc>
        <w:tc>
          <w:tcPr>
            <w:tcW w:w="1103" w:type="dxa"/>
            <w:tcBorders>
              <w:left w:val="nil"/>
              <w:right w:val="nil"/>
            </w:tcBorders>
            <w:vAlign w:val="center"/>
          </w:tcPr>
          <w:p w:rsidR="003157BC" w:rsidRDefault="009E5928" w:rsidP="005C7484">
            <w:pPr>
              <w:spacing w:line="360" w:lineRule="auto"/>
              <w:ind w:firstLine="0"/>
              <w:jc w:val="center"/>
              <w:rPr>
                <w:sz w:val="24"/>
              </w:rPr>
            </w:pPr>
            <w:r>
              <w:rPr>
                <w:sz w:val="24"/>
              </w:rPr>
              <w:t>91.66</w:t>
            </w:r>
          </w:p>
        </w:tc>
        <w:tc>
          <w:tcPr>
            <w:tcW w:w="1520" w:type="dxa"/>
            <w:tcBorders>
              <w:left w:val="nil"/>
              <w:right w:val="nil"/>
            </w:tcBorders>
            <w:vAlign w:val="center"/>
          </w:tcPr>
          <w:p w:rsidR="003157BC" w:rsidRDefault="009E5928" w:rsidP="005C7484">
            <w:pPr>
              <w:spacing w:line="360" w:lineRule="auto"/>
              <w:ind w:hanging="13"/>
              <w:jc w:val="center"/>
              <w:rPr>
                <w:sz w:val="24"/>
              </w:rPr>
            </w:pPr>
            <w:r>
              <w:rPr>
                <w:sz w:val="24"/>
              </w:rPr>
              <w:t>Very good</w:t>
            </w:r>
          </w:p>
        </w:tc>
      </w:tr>
      <w:tr w:rsidR="00343080" w:rsidTr="00855E27">
        <w:tc>
          <w:tcPr>
            <w:tcW w:w="518" w:type="dxa"/>
            <w:tcBorders>
              <w:left w:val="nil"/>
              <w:right w:val="nil"/>
            </w:tcBorders>
            <w:vAlign w:val="center"/>
          </w:tcPr>
          <w:p w:rsidR="003157BC" w:rsidRDefault="009E5928" w:rsidP="005C7484">
            <w:pPr>
              <w:spacing w:line="360" w:lineRule="auto"/>
              <w:ind w:hanging="8"/>
              <w:jc w:val="center"/>
              <w:rPr>
                <w:sz w:val="24"/>
              </w:rPr>
            </w:pPr>
            <w:r>
              <w:rPr>
                <w:sz w:val="24"/>
              </w:rPr>
              <w:t>2</w:t>
            </w:r>
          </w:p>
        </w:tc>
        <w:tc>
          <w:tcPr>
            <w:tcW w:w="1694" w:type="dxa"/>
            <w:tcBorders>
              <w:left w:val="nil"/>
              <w:right w:val="nil"/>
            </w:tcBorders>
            <w:vAlign w:val="center"/>
          </w:tcPr>
          <w:p w:rsidR="003157BC" w:rsidRDefault="009E5928" w:rsidP="005C7484">
            <w:pPr>
              <w:spacing w:line="360" w:lineRule="auto"/>
              <w:ind w:firstLine="27"/>
              <w:rPr>
                <w:sz w:val="24"/>
              </w:rPr>
            </w:pPr>
            <w:r>
              <w:rPr>
                <w:sz w:val="24"/>
              </w:rPr>
              <w:t>Core</w:t>
            </w:r>
          </w:p>
        </w:tc>
        <w:tc>
          <w:tcPr>
            <w:tcW w:w="857" w:type="dxa"/>
            <w:tcBorders>
              <w:left w:val="nil"/>
              <w:right w:val="nil"/>
            </w:tcBorders>
            <w:vAlign w:val="center"/>
          </w:tcPr>
          <w:p w:rsidR="003157BC" w:rsidRDefault="009E5928" w:rsidP="005C7484">
            <w:pPr>
              <w:spacing w:line="360" w:lineRule="auto"/>
              <w:ind w:firstLine="4"/>
              <w:jc w:val="center"/>
              <w:rPr>
                <w:sz w:val="24"/>
              </w:rPr>
            </w:pPr>
            <w:r>
              <w:rPr>
                <w:sz w:val="24"/>
              </w:rPr>
              <w:t>92.85</w:t>
            </w:r>
          </w:p>
        </w:tc>
        <w:tc>
          <w:tcPr>
            <w:tcW w:w="840" w:type="dxa"/>
            <w:tcBorders>
              <w:left w:val="nil"/>
              <w:right w:val="nil"/>
            </w:tcBorders>
            <w:vAlign w:val="center"/>
          </w:tcPr>
          <w:p w:rsidR="003157BC" w:rsidRDefault="009E5928" w:rsidP="005C7484">
            <w:pPr>
              <w:spacing w:line="360" w:lineRule="auto"/>
              <w:ind w:firstLine="0"/>
              <w:jc w:val="center"/>
              <w:rPr>
                <w:sz w:val="24"/>
              </w:rPr>
            </w:pPr>
            <w:r>
              <w:rPr>
                <w:sz w:val="24"/>
              </w:rPr>
              <w:t>81.25</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87.50</w:t>
            </w:r>
          </w:p>
        </w:tc>
        <w:tc>
          <w:tcPr>
            <w:tcW w:w="811" w:type="dxa"/>
            <w:tcBorders>
              <w:left w:val="nil"/>
              <w:right w:val="nil"/>
            </w:tcBorders>
            <w:vAlign w:val="center"/>
          </w:tcPr>
          <w:p w:rsidR="003157BC" w:rsidRDefault="009E5928" w:rsidP="005C7484">
            <w:pPr>
              <w:spacing w:line="360" w:lineRule="auto"/>
              <w:ind w:hanging="13"/>
              <w:jc w:val="center"/>
              <w:rPr>
                <w:sz w:val="24"/>
              </w:rPr>
            </w:pPr>
            <w:r>
              <w:rPr>
                <w:sz w:val="24"/>
              </w:rPr>
              <w:t>85</w:t>
            </w:r>
          </w:p>
        </w:tc>
        <w:tc>
          <w:tcPr>
            <w:tcW w:w="1103" w:type="dxa"/>
            <w:tcBorders>
              <w:left w:val="nil"/>
              <w:right w:val="nil"/>
            </w:tcBorders>
            <w:vAlign w:val="center"/>
          </w:tcPr>
          <w:p w:rsidR="003157BC" w:rsidRDefault="009E5928" w:rsidP="005C7484">
            <w:pPr>
              <w:spacing w:line="360" w:lineRule="auto"/>
              <w:ind w:firstLine="0"/>
              <w:jc w:val="center"/>
              <w:rPr>
                <w:sz w:val="24"/>
              </w:rPr>
            </w:pPr>
            <w:r>
              <w:rPr>
                <w:sz w:val="24"/>
              </w:rPr>
              <w:t>86.65</w:t>
            </w:r>
          </w:p>
        </w:tc>
        <w:tc>
          <w:tcPr>
            <w:tcW w:w="1520" w:type="dxa"/>
            <w:tcBorders>
              <w:left w:val="nil"/>
              <w:right w:val="nil"/>
            </w:tcBorders>
            <w:vAlign w:val="center"/>
          </w:tcPr>
          <w:p w:rsidR="003157BC" w:rsidRDefault="009E5928" w:rsidP="005C7484">
            <w:pPr>
              <w:spacing w:line="360" w:lineRule="auto"/>
              <w:ind w:hanging="13"/>
              <w:jc w:val="center"/>
              <w:rPr>
                <w:sz w:val="24"/>
              </w:rPr>
            </w:pPr>
            <w:r>
              <w:rPr>
                <w:sz w:val="24"/>
              </w:rPr>
              <w:t>Well</w:t>
            </w:r>
          </w:p>
        </w:tc>
      </w:tr>
      <w:tr w:rsidR="00343080" w:rsidTr="00855E27">
        <w:tc>
          <w:tcPr>
            <w:tcW w:w="518" w:type="dxa"/>
            <w:tcBorders>
              <w:left w:val="nil"/>
              <w:right w:val="nil"/>
            </w:tcBorders>
            <w:vAlign w:val="center"/>
          </w:tcPr>
          <w:p w:rsidR="003157BC" w:rsidRDefault="009E5928" w:rsidP="005C7484">
            <w:pPr>
              <w:spacing w:line="360" w:lineRule="auto"/>
              <w:ind w:hanging="8"/>
              <w:jc w:val="center"/>
              <w:rPr>
                <w:sz w:val="24"/>
              </w:rPr>
            </w:pPr>
            <w:r>
              <w:rPr>
                <w:sz w:val="24"/>
              </w:rPr>
              <w:t>3</w:t>
            </w:r>
          </w:p>
        </w:tc>
        <w:tc>
          <w:tcPr>
            <w:tcW w:w="1694" w:type="dxa"/>
            <w:tcBorders>
              <w:left w:val="nil"/>
              <w:right w:val="nil"/>
            </w:tcBorders>
            <w:vAlign w:val="center"/>
          </w:tcPr>
          <w:p w:rsidR="003157BC" w:rsidRDefault="009E5928" w:rsidP="005C7484">
            <w:pPr>
              <w:spacing w:line="360" w:lineRule="auto"/>
              <w:ind w:firstLine="27"/>
              <w:rPr>
                <w:sz w:val="24"/>
              </w:rPr>
            </w:pPr>
            <w:r>
              <w:rPr>
                <w:sz w:val="24"/>
              </w:rPr>
              <w:t>Closing</w:t>
            </w:r>
          </w:p>
        </w:tc>
        <w:tc>
          <w:tcPr>
            <w:tcW w:w="857" w:type="dxa"/>
            <w:tcBorders>
              <w:left w:val="nil"/>
              <w:right w:val="nil"/>
            </w:tcBorders>
            <w:vAlign w:val="center"/>
          </w:tcPr>
          <w:p w:rsidR="003157BC" w:rsidRDefault="009E5928" w:rsidP="005C7484">
            <w:pPr>
              <w:spacing w:line="360" w:lineRule="auto"/>
              <w:ind w:firstLine="4"/>
              <w:jc w:val="center"/>
              <w:rPr>
                <w:sz w:val="24"/>
              </w:rPr>
            </w:pPr>
            <w:r>
              <w:rPr>
                <w:sz w:val="24"/>
              </w:rPr>
              <w:t>90</w:t>
            </w:r>
          </w:p>
        </w:tc>
        <w:tc>
          <w:tcPr>
            <w:tcW w:w="840" w:type="dxa"/>
            <w:tcBorders>
              <w:left w:val="nil"/>
              <w:right w:val="nil"/>
            </w:tcBorders>
            <w:vAlign w:val="center"/>
          </w:tcPr>
          <w:p w:rsidR="003157BC" w:rsidRDefault="009E5928" w:rsidP="005C7484">
            <w:pPr>
              <w:spacing w:line="360" w:lineRule="auto"/>
              <w:ind w:firstLine="0"/>
              <w:jc w:val="center"/>
              <w:rPr>
                <w:sz w:val="24"/>
              </w:rPr>
            </w:pPr>
            <w:r>
              <w:rPr>
                <w:sz w:val="24"/>
              </w:rPr>
              <w:t>90</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85</w:t>
            </w:r>
          </w:p>
        </w:tc>
        <w:tc>
          <w:tcPr>
            <w:tcW w:w="811" w:type="dxa"/>
            <w:tcBorders>
              <w:left w:val="nil"/>
              <w:right w:val="nil"/>
            </w:tcBorders>
            <w:vAlign w:val="center"/>
          </w:tcPr>
          <w:p w:rsidR="003157BC" w:rsidRDefault="009E5928" w:rsidP="005C7484">
            <w:pPr>
              <w:spacing w:line="360" w:lineRule="auto"/>
              <w:ind w:hanging="13"/>
              <w:jc w:val="center"/>
              <w:rPr>
                <w:sz w:val="24"/>
              </w:rPr>
            </w:pPr>
            <w:r>
              <w:rPr>
                <w:sz w:val="24"/>
              </w:rPr>
              <w:t>95.83</w:t>
            </w:r>
          </w:p>
        </w:tc>
        <w:tc>
          <w:tcPr>
            <w:tcW w:w="1103" w:type="dxa"/>
            <w:tcBorders>
              <w:left w:val="nil"/>
              <w:right w:val="nil"/>
            </w:tcBorders>
            <w:vAlign w:val="center"/>
          </w:tcPr>
          <w:p w:rsidR="003157BC" w:rsidRDefault="009E5928" w:rsidP="005C7484">
            <w:pPr>
              <w:spacing w:line="360" w:lineRule="auto"/>
              <w:ind w:firstLine="0"/>
              <w:jc w:val="center"/>
              <w:rPr>
                <w:sz w:val="24"/>
              </w:rPr>
            </w:pPr>
            <w:r>
              <w:rPr>
                <w:sz w:val="24"/>
              </w:rPr>
              <w:t>90,20</w:t>
            </w:r>
          </w:p>
        </w:tc>
        <w:tc>
          <w:tcPr>
            <w:tcW w:w="1520" w:type="dxa"/>
            <w:tcBorders>
              <w:left w:val="nil"/>
              <w:right w:val="nil"/>
            </w:tcBorders>
            <w:vAlign w:val="center"/>
          </w:tcPr>
          <w:p w:rsidR="003157BC" w:rsidRDefault="009E5928" w:rsidP="005C7484">
            <w:pPr>
              <w:spacing w:line="360" w:lineRule="auto"/>
              <w:ind w:hanging="13"/>
              <w:jc w:val="center"/>
              <w:rPr>
                <w:sz w:val="24"/>
              </w:rPr>
            </w:pPr>
            <w:r>
              <w:rPr>
                <w:sz w:val="24"/>
              </w:rPr>
              <w:t>Very good</w:t>
            </w:r>
          </w:p>
        </w:tc>
      </w:tr>
      <w:tr w:rsidR="00343080" w:rsidTr="00855E27">
        <w:tc>
          <w:tcPr>
            <w:tcW w:w="518" w:type="dxa"/>
            <w:tcBorders>
              <w:left w:val="nil"/>
              <w:right w:val="nil"/>
            </w:tcBorders>
            <w:vAlign w:val="center"/>
          </w:tcPr>
          <w:p w:rsidR="003157BC" w:rsidRDefault="003157BC" w:rsidP="005C7484">
            <w:pPr>
              <w:spacing w:line="360" w:lineRule="auto"/>
              <w:ind w:hanging="8"/>
              <w:jc w:val="center"/>
              <w:rPr>
                <w:sz w:val="24"/>
              </w:rPr>
            </w:pPr>
          </w:p>
        </w:tc>
        <w:tc>
          <w:tcPr>
            <w:tcW w:w="1694" w:type="dxa"/>
            <w:tcBorders>
              <w:left w:val="nil"/>
              <w:right w:val="nil"/>
            </w:tcBorders>
            <w:vAlign w:val="center"/>
          </w:tcPr>
          <w:p w:rsidR="003157BC" w:rsidRDefault="009E5928" w:rsidP="005C7484">
            <w:pPr>
              <w:spacing w:line="360" w:lineRule="auto"/>
              <w:ind w:firstLine="27"/>
              <w:rPr>
                <w:sz w:val="24"/>
              </w:rPr>
            </w:pPr>
            <w:r>
              <w:rPr>
                <w:sz w:val="24"/>
              </w:rPr>
              <w:t>Total Average</w:t>
            </w:r>
          </w:p>
        </w:tc>
        <w:tc>
          <w:tcPr>
            <w:tcW w:w="857" w:type="dxa"/>
            <w:tcBorders>
              <w:left w:val="nil"/>
              <w:right w:val="nil"/>
            </w:tcBorders>
            <w:vAlign w:val="center"/>
          </w:tcPr>
          <w:p w:rsidR="003157BC" w:rsidRDefault="009E5928" w:rsidP="005C7484">
            <w:pPr>
              <w:spacing w:line="360" w:lineRule="auto"/>
              <w:ind w:firstLine="4"/>
              <w:jc w:val="center"/>
              <w:rPr>
                <w:sz w:val="24"/>
              </w:rPr>
            </w:pPr>
            <w:r>
              <w:rPr>
                <w:sz w:val="24"/>
              </w:rPr>
              <w:t>91.50</w:t>
            </w:r>
          </w:p>
        </w:tc>
        <w:tc>
          <w:tcPr>
            <w:tcW w:w="840" w:type="dxa"/>
            <w:tcBorders>
              <w:left w:val="nil"/>
              <w:right w:val="nil"/>
            </w:tcBorders>
            <w:vAlign w:val="center"/>
          </w:tcPr>
          <w:p w:rsidR="003157BC" w:rsidRDefault="009E5928" w:rsidP="005C7484">
            <w:pPr>
              <w:spacing w:line="360" w:lineRule="auto"/>
              <w:ind w:firstLine="0"/>
              <w:jc w:val="center"/>
              <w:rPr>
                <w:sz w:val="24"/>
              </w:rPr>
            </w:pPr>
            <w:r>
              <w:rPr>
                <w:sz w:val="24"/>
              </w:rPr>
              <w:t>88.34</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86.67</w:t>
            </w:r>
          </w:p>
        </w:tc>
        <w:tc>
          <w:tcPr>
            <w:tcW w:w="811" w:type="dxa"/>
            <w:tcBorders>
              <w:left w:val="nil"/>
              <w:right w:val="nil"/>
            </w:tcBorders>
            <w:vAlign w:val="center"/>
          </w:tcPr>
          <w:p w:rsidR="003157BC" w:rsidRDefault="009E5928" w:rsidP="005C7484">
            <w:pPr>
              <w:spacing w:line="360" w:lineRule="auto"/>
              <w:ind w:hanging="13"/>
              <w:jc w:val="center"/>
              <w:rPr>
                <w:sz w:val="24"/>
              </w:rPr>
            </w:pPr>
            <w:r>
              <w:rPr>
                <w:sz w:val="24"/>
              </w:rPr>
              <w:t>91.52</w:t>
            </w:r>
          </w:p>
        </w:tc>
        <w:tc>
          <w:tcPr>
            <w:tcW w:w="1103" w:type="dxa"/>
            <w:tcBorders>
              <w:left w:val="nil"/>
              <w:right w:val="nil"/>
            </w:tcBorders>
            <w:vAlign w:val="center"/>
          </w:tcPr>
          <w:p w:rsidR="003157BC" w:rsidRDefault="009E5928" w:rsidP="005C7484">
            <w:pPr>
              <w:spacing w:line="360" w:lineRule="auto"/>
              <w:ind w:firstLine="0"/>
              <w:jc w:val="center"/>
              <w:rPr>
                <w:sz w:val="24"/>
              </w:rPr>
            </w:pPr>
            <w:r>
              <w:rPr>
                <w:sz w:val="24"/>
              </w:rPr>
              <w:t>89.50</w:t>
            </w:r>
          </w:p>
        </w:tc>
        <w:tc>
          <w:tcPr>
            <w:tcW w:w="1520" w:type="dxa"/>
            <w:tcBorders>
              <w:left w:val="nil"/>
              <w:right w:val="nil"/>
            </w:tcBorders>
            <w:vAlign w:val="center"/>
          </w:tcPr>
          <w:p w:rsidR="003157BC" w:rsidRDefault="009E5928" w:rsidP="005C7484">
            <w:pPr>
              <w:spacing w:line="360" w:lineRule="auto"/>
              <w:ind w:hanging="13"/>
              <w:jc w:val="center"/>
              <w:rPr>
                <w:sz w:val="24"/>
              </w:rPr>
            </w:pPr>
            <w:r>
              <w:rPr>
                <w:sz w:val="24"/>
              </w:rPr>
              <w:t>Very good</w:t>
            </w:r>
          </w:p>
        </w:tc>
      </w:tr>
    </w:tbl>
    <w:p w:rsidR="005C7484" w:rsidRDefault="009E5928" w:rsidP="009A7DD4">
      <w:pPr>
        <w:ind w:firstLine="567"/>
        <w:rPr>
          <w:sz w:val="24"/>
          <w:lang w:val="en-US"/>
        </w:rPr>
      </w:pPr>
      <w:r>
        <w:rPr>
          <w:sz w:val="24"/>
        </w:rPr>
        <w:t xml:space="preserve">Based on the table above, the implementation of learning in the </w:t>
      </w:r>
      <w:r>
        <w:rPr>
          <w:sz w:val="24"/>
        </w:rPr>
        <w:t>STEM learning model with the Socioemotional approach in the first meeting obtained an average score of 91.50%, the second meeting 88.34%, the third meeting a score of 86.67%, and the fourth meeting 91.52% . The total average score of the entire STEM learni</w:t>
      </w:r>
      <w:r>
        <w:rPr>
          <w:sz w:val="24"/>
        </w:rPr>
        <w:t>ng model with the Socioemotional approach obtained a percentage of 89.50% and was included in the very good category. This means that the implementation of the STEM learning model with the socioemotional approach as a whole has been carried out very well.</w:t>
      </w:r>
    </w:p>
    <w:p w:rsidR="005C7484" w:rsidRPr="005C7484" w:rsidRDefault="009E5928" w:rsidP="005C7484">
      <w:pPr>
        <w:ind w:firstLine="567"/>
        <w:rPr>
          <w:sz w:val="24"/>
          <w:lang w:val="en-US"/>
        </w:rPr>
      </w:pPr>
      <w:r>
        <w:rPr>
          <w:sz w:val="24"/>
        </w:rPr>
        <w:t>The comparison of the experimental class that applies the STEM learning model with the socioemotional approach is the control class that applies the conventional learning model (5M). The results of the implementation of conventional learning activities are</w:t>
      </w:r>
      <w:r>
        <w:rPr>
          <w:sz w:val="24"/>
        </w:rPr>
        <w:t xml:space="preserve"> presented in Table </w:t>
      </w:r>
      <w:r w:rsidR="00817D14">
        <w:rPr>
          <w:sz w:val="24"/>
          <w:lang w:val="en-US"/>
        </w:rPr>
        <w:t xml:space="preserve">3 </w:t>
      </w:r>
      <w:r>
        <w:rPr>
          <w:sz w:val="24"/>
        </w:rPr>
        <w:t>.</w:t>
      </w:r>
    </w:p>
    <w:p w:rsidR="003157BC" w:rsidRPr="005C7484" w:rsidRDefault="009E5928" w:rsidP="005C7484">
      <w:pPr>
        <w:ind w:firstLine="567"/>
        <w:rPr>
          <w:sz w:val="24"/>
        </w:rPr>
      </w:pPr>
      <w:r>
        <w:rPr>
          <w:sz w:val="24"/>
        </w:rPr>
        <w:t xml:space="preserve"> </w:t>
      </w:r>
      <w:r w:rsidRPr="002F335F">
        <w:rPr>
          <w:b/>
          <w:bCs/>
          <w:sz w:val="20"/>
        </w:rPr>
        <w:t xml:space="preserve">Table </w:t>
      </w:r>
      <w:r w:rsidR="00817D14">
        <w:rPr>
          <w:b/>
          <w:bCs/>
          <w:sz w:val="20"/>
          <w:lang w:val="en-US"/>
        </w:rPr>
        <w:t xml:space="preserve">3 </w:t>
      </w:r>
      <w:r w:rsidRPr="002F335F">
        <w:rPr>
          <w:sz w:val="20"/>
        </w:rPr>
        <w:t>Description of Implementation Observation Statistics</w:t>
      </w:r>
      <w:r w:rsidR="005C7484">
        <w:rPr>
          <w:sz w:val="24"/>
          <w:lang w:val="en-US"/>
        </w:rPr>
        <w:t xml:space="preserve"> </w:t>
      </w:r>
      <w:r w:rsidRPr="002F335F">
        <w:rPr>
          <w:sz w:val="20"/>
        </w:rPr>
        <w:t>5M Conventional Learning Model (%)</w:t>
      </w:r>
    </w:p>
    <w:tbl>
      <w:tblPr>
        <w:tblW w:w="831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736"/>
        <w:gridCol w:w="896"/>
        <w:gridCol w:w="826"/>
        <w:gridCol w:w="773"/>
        <w:gridCol w:w="811"/>
        <w:gridCol w:w="1243"/>
        <w:gridCol w:w="1470"/>
      </w:tblGrid>
      <w:tr w:rsidR="00343080" w:rsidTr="00855E27">
        <w:tc>
          <w:tcPr>
            <w:tcW w:w="556" w:type="dxa"/>
            <w:tcBorders>
              <w:left w:val="nil"/>
              <w:right w:val="nil"/>
            </w:tcBorders>
            <w:shd w:val="clear" w:color="auto" w:fill="B8CCE4"/>
            <w:vAlign w:val="center"/>
          </w:tcPr>
          <w:p w:rsidR="003157BC" w:rsidRPr="001C167E" w:rsidRDefault="009E5928" w:rsidP="005C7484">
            <w:pPr>
              <w:spacing w:line="360" w:lineRule="auto"/>
              <w:ind w:firstLine="0"/>
              <w:jc w:val="center"/>
              <w:rPr>
                <w:b/>
                <w:bCs/>
                <w:sz w:val="24"/>
              </w:rPr>
            </w:pPr>
            <w:r w:rsidRPr="001C167E">
              <w:rPr>
                <w:b/>
                <w:bCs/>
                <w:sz w:val="24"/>
              </w:rPr>
              <w:t>No</w:t>
            </w:r>
          </w:p>
        </w:tc>
        <w:tc>
          <w:tcPr>
            <w:tcW w:w="1736" w:type="dxa"/>
            <w:tcBorders>
              <w:left w:val="nil"/>
              <w:right w:val="nil"/>
            </w:tcBorders>
            <w:shd w:val="clear" w:color="auto" w:fill="B8CCE4"/>
            <w:vAlign w:val="center"/>
          </w:tcPr>
          <w:p w:rsidR="003157BC" w:rsidRPr="001C167E" w:rsidRDefault="009E5928" w:rsidP="005C7484">
            <w:pPr>
              <w:spacing w:line="360" w:lineRule="auto"/>
              <w:ind w:firstLine="0"/>
              <w:jc w:val="center"/>
              <w:rPr>
                <w:b/>
                <w:bCs/>
                <w:sz w:val="24"/>
              </w:rPr>
            </w:pPr>
            <w:r>
              <w:rPr>
                <w:b/>
                <w:bCs/>
                <w:sz w:val="24"/>
              </w:rPr>
              <w:t>Activity</w:t>
            </w:r>
          </w:p>
        </w:tc>
        <w:tc>
          <w:tcPr>
            <w:tcW w:w="896" w:type="dxa"/>
            <w:tcBorders>
              <w:left w:val="nil"/>
              <w:right w:val="nil"/>
            </w:tcBorders>
            <w:shd w:val="clear" w:color="auto" w:fill="B8CCE4"/>
            <w:vAlign w:val="center"/>
          </w:tcPr>
          <w:p w:rsidR="003157BC" w:rsidRPr="001C167E" w:rsidRDefault="009E5928" w:rsidP="005C7484">
            <w:pPr>
              <w:spacing w:line="360" w:lineRule="auto"/>
              <w:ind w:firstLine="10"/>
              <w:jc w:val="center"/>
              <w:rPr>
                <w:b/>
                <w:bCs/>
                <w:sz w:val="24"/>
              </w:rPr>
            </w:pPr>
            <w:r>
              <w:rPr>
                <w:b/>
                <w:bCs/>
                <w:sz w:val="24"/>
              </w:rPr>
              <w:t>Pert1</w:t>
            </w:r>
          </w:p>
        </w:tc>
        <w:tc>
          <w:tcPr>
            <w:tcW w:w="826" w:type="dxa"/>
            <w:tcBorders>
              <w:left w:val="nil"/>
              <w:right w:val="nil"/>
            </w:tcBorders>
            <w:shd w:val="clear" w:color="auto" w:fill="B8CCE4"/>
            <w:vAlign w:val="center"/>
          </w:tcPr>
          <w:p w:rsidR="003157BC" w:rsidRPr="001C167E" w:rsidRDefault="009E5928" w:rsidP="005C7484">
            <w:pPr>
              <w:spacing w:line="360" w:lineRule="auto"/>
              <w:ind w:firstLine="0"/>
              <w:jc w:val="center"/>
              <w:rPr>
                <w:b/>
                <w:bCs/>
                <w:sz w:val="24"/>
              </w:rPr>
            </w:pPr>
            <w:r>
              <w:rPr>
                <w:b/>
                <w:bCs/>
                <w:sz w:val="24"/>
              </w:rPr>
              <w:t>Pert2</w:t>
            </w:r>
          </w:p>
        </w:tc>
        <w:tc>
          <w:tcPr>
            <w:tcW w:w="773" w:type="dxa"/>
            <w:tcBorders>
              <w:left w:val="nil"/>
              <w:right w:val="nil"/>
            </w:tcBorders>
            <w:shd w:val="clear" w:color="auto" w:fill="B8CCE4"/>
            <w:vAlign w:val="center"/>
          </w:tcPr>
          <w:p w:rsidR="003157BC" w:rsidRPr="001C167E" w:rsidRDefault="009E5928" w:rsidP="005C7484">
            <w:pPr>
              <w:spacing w:line="360" w:lineRule="auto"/>
              <w:ind w:firstLine="4"/>
              <w:jc w:val="center"/>
              <w:rPr>
                <w:b/>
                <w:bCs/>
                <w:sz w:val="24"/>
              </w:rPr>
            </w:pPr>
            <w:r>
              <w:rPr>
                <w:b/>
                <w:bCs/>
                <w:sz w:val="24"/>
              </w:rPr>
              <w:t>Per3</w:t>
            </w:r>
          </w:p>
        </w:tc>
        <w:tc>
          <w:tcPr>
            <w:tcW w:w="811" w:type="dxa"/>
            <w:tcBorders>
              <w:left w:val="nil"/>
              <w:right w:val="nil"/>
            </w:tcBorders>
            <w:shd w:val="clear" w:color="auto" w:fill="B8CCE4"/>
            <w:vAlign w:val="center"/>
          </w:tcPr>
          <w:p w:rsidR="003157BC" w:rsidRPr="001C167E" w:rsidRDefault="009E5928" w:rsidP="005C7484">
            <w:pPr>
              <w:spacing w:line="360" w:lineRule="auto"/>
              <w:ind w:firstLine="15"/>
              <w:jc w:val="center"/>
              <w:rPr>
                <w:b/>
                <w:bCs/>
                <w:sz w:val="24"/>
              </w:rPr>
            </w:pPr>
            <w:r>
              <w:rPr>
                <w:b/>
                <w:bCs/>
                <w:sz w:val="24"/>
              </w:rPr>
              <w:t>Pert4</w:t>
            </w:r>
          </w:p>
        </w:tc>
        <w:tc>
          <w:tcPr>
            <w:tcW w:w="1243" w:type="dxa"/>
            <w:tcBorders>
              <w:left w:val="nil"/>
              <w:right w:val="nil"/>
            </w:tcBorders>
            <w:shd w:val="clear" w:color="auto" w:fill="B8CCE4"/>
            <w:vAlign w:val="center"/>
          </w:tcPr>
          <w:p w:rsidR="003157BC" w:rsidRPr="001C167E" w:rsidRDefault="009E5928" w:rsidP="005C7484">
            <w:pPr>
              <w:spacing w:line="360" w:lineRule="auto"/>
              <w:ind w:firstLine="0"/>
              <w:jc w:val="center"/>
              <w:rPr>
                <w:b/>
                <w:bCs/>
                <w:sz w:val="24"/>
              </w:rPr>
            </w:pPr>
            <w:r w:rsidRPr="001C167E">
              <w:rPr>
                <w:b/>
                <w:bCs/>
                <w:sz w:val="24"/>
              </w:rPr>
              <w:t>Average</w:t>
            </w:r>
          </w:p>
        </w:tc>
        <w:tc>
          <w:tcPr>
            <w:tcW w:w="1470" w:type="dxa"/>
            <w:tcBorders>
              <w:left w:val="nil"/>
              <w:right w:val="nil"/>
            </w:tcBorders>
            <w:shd w:val="clear" w:color="auto" w:fill="B8CCE4"/>
            <w:vAlign w:val="center"/>
          </w:tcPr>
          <w:p w:rsidR="003157BC" w:rsidRPr="001C167E" w:rsidRDefault="009E5928" w:rsidP="005C7484">
            <w:pPr>
              <w:spacing w:line="360" w:lineRule="auto"/>
              <w:ind w:hanging="13"/>
              <w:jc w:val="center"/>
              <w:rPr>
                <w:b/>
                <w:bCs/>
                <w:sz w:val="24"/>
              </w:rPr>
            </w:pPr>
            <w:r w:rsidRPr="001C167E">
              <w:rPr>
                <w:b/>
                <w:bCs/>
                <w:sz w:val="24"/>
              </w:rPr>
              <w:t>Criteria</w:t>
            </w:r>
          </w:p>
        </w:tc>
      </w:tr>
      <w:tr w:rsidR="00343080" w:rsidTr="00855E27">
        <w:tc>
          <w:tcPr>
            <w:tcW w:w="556" w:type="dxa"/>
            <w:tcBorders>
              <w:left w:val="nil"/>
              <w:right w:val="nil"/>
            </w:tcBorders>
            <w:vAlign w:val="center"/>
          </w:tcPr>
          <w:p w:rsidR="003157BC" w:rsidRDefault="009E5928" w:rsidP="005C7484">
            <w:pPr>
              <w:spacing w:line="360" w:lineRule="auto"/>
              <w:ind w:firstLine="0"/>
              <w:jc w:val="center"/>
              <w:rPr>
                <w:sz w:val="24"/>
              </w:rPr>
            </w:pPr>
            <w:r>
              <w:rPr>
                <w:sz w:val="24"/>
              </w:rPr>
              <w:t>1</w:t>
            </w:r>
          </w:p>
        </w:tc>
        <w:tc>
          <w:tcPr>
            <w:tcW w:w="1736" w:type="dxa"/>
            <w:tcBorders>
              <w:left w:val="nil"/>
              <w:right w:val="nil"/>
            </w:tcBorders>
            <w:vAlign w:val="center"/>
          </w:tcPr>
          <w:p w:rsidR="003157BC" w:rsidRDefault="009E5928" w:rsidP="005C7484">
            <w:pPr>
              <w:spacing w:line="360" w:lineRule="auto"/>
              <w:ind w:firstLine="0"/>
              <w:rPr>
                <w:sz w:val="24"/>
              </w:rPr>
            </w:pPr>
            <w:r>
              <w:rPr>
                <w:sz w:val="24"/>
              </w:rPr>
              <w:t>Introduction</w:t>
            </w:r>
          </w:p>
        </w:tc>
        <w:tc>
          <w:tcPr>
            <w:tcW w:w="896" w:type="dxa"/>
            <w:tcBorders>
              <w:left w:val="nil"/>
              <w:right w:val="nil"/>
            </w:tcBorders>
            <w:vAlign w:val="center"/>
          </w:tcPr>
          <w:p w:rsidR="003157BC" w:rsidRDefault="009E5928" w:rsidP="005C7484">
            <w:pPr>
              <w:spacing w:line="360" w:lineRule="auto"/>
              <w:ind w:firstLine="10"/>
              <w:jc w:val="center"/>
              <w:rPr>
                <w:sz w:val="24"/>
              </w:rPr>
            </w:pPr>
            <w:r>
              <w:rPr>
                <w:sz w:val="24"/>
              </w:rPr>
              <w:t>95.83</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95</w:t>
            </w:r>
          </w:p>
        </w:tc>
        <w:tc>
          <w:tcPr>
            <w:tcW w:w="773" w:type="dxa"/>
            <w:tcBorders>
              <w:left w:val="nil"/>
              <w:right w:val="nil"/>
            </w:tcBorders>
            <w:vAlign w:val="center"/>
          </w:tcPr>
          <w:p w:rsidR="003157BC" w:rsidRDefault="009E5928" w:rsidP="005C7484">
            <w:pPr>
              <w:spacing w:line="360" w:lineRule="auto"/>
              <w:ind w:firstLine="4"/>
              <w:jc w:val="center"/>
              <w:rPr>
                <w:sz w:val="24"/>
              </w:rPr>
            </w:pPr>
            <w:r>
              <w:rPr>
                <w:sz w:val="24"/>
              </w:rPr>
              <w:t>90</w:t>
            </w:r>
          </w:p>
        </w:tc>
        <w:tc>
          <w:tcPr>
            <w:tcW w:w="811" w:type="dxa"/>
            <w:tcBorders>
              <w:left w:val="nil"/>
              <w:right w:val="nil"/>
            </w:tcBorders>
            <w:vAlign w:val="center"/>
          </w:tcPr>
          <w:p w:rsidR="003157BC" w:rsidRDefault="009E5928" w:rsidP="005C7484">
            <w:pPr>
              <w:spacing w:line="360" w:lineRule="auto"/>
              <w:ind w:firstLine="15"/>
              <w:jc w:val="center"/>
              <w:rPr>
                <w:sz w:val="24"/>
              </w:rPr>
            </w:pPr>
            <w:r>
              <w:rPr>
                <w:sz w:val="24"/>
              </w:rPr>
              <w:t>90</w:t>
            </w:r>
          </w:p>
        </w:tc>
        <w:tc>
          <w:tcPr>
            <w:tcW w:w="1243" w:type="dxa"/>
            <w:tcBorders>
              <w:left w:val="nil"/>
              <w:right w:val="nil"/>
            </w:tcBorders>
            <w:vAlign w:val="center"/>
          </w:tcPr>
          <w:p w:rsidR="003157BC" w:rsidRDefault="009E5928" w:rsidP="005C7484">
            <w:pPr>
              <w:spacing w:line="360" w:lineRule="auto"/>
              <w:ind w:firstLine="0"/>
              <w:jc w:val="center"/>
              <w:rPr>
                <w:sz w:val="24"/>
              </w:rPr>
            </w:pPr>
            <w:r>
              <w:rPr>
                <w:sz w:val="24"/>
              </w:rPr>
              <w:t>92.70</w:t>
            </w:r>
          </w:p>
        </w:tc>
        <w:tc>
          <w:tcPr>
            <w:tcW w:w="1470" w:type="dxa"/>
            <w:tcBorders>
              <w:left w:val="nil"/>
              <w:right w:val="nil"/>
            </w:tcBorders>
            <w:vAlign w:val="center"/>
          </w:tcPr>
          <w:p w:rsidR="003157BC" w:rsidRDefault="009E5928" w:rsidP="005C7484">
            <w:pPr>
              <w:spacing w:line="360" w:lineRule="auto"/>
              <w:ind w:hanging="13"/>
              <w:jc w:val="center"/>
              <w:rPr>
                <w:sz w:val="24"/>
              </w:rPr>
            </w:pPr>
            <w:r>
              <w:rPr>
                <w:sz w:val="24"/>
              </w:rPr>
              <w:t>Very good</w:t>
            </w:r>
          </w:p>
        </w:tc>
      </w:tr>
      <w:tr w:rsidR="00343080" w:rsidTr="00855E27">
        <w:tc>
          <w:tcPr>
            <w:tcW w:w="556" w:type="dxa"/>
            <w:tcBorders>
              <w:left w:val="nil"/>
              <w:right w:val="nil"/>
            </w:tcBorders>
            <w:vAlign w:val="center"/>
          </w:tcPr>
          <w:p w:rsidR="003157BC" w:rsidRDefault="009E5928" w:rsidP="005C7484">
            <w:pPr>
              <w:spacing w:line="360" w:lineRule="auto"/>
              <w:ind w:firstLine="0"/>
              <w:jc w:val="center"/>
              <w:rPr>
                <w:sz w:val="24"/>
              </w:rPr>
            </w:pPr>
            <w:r>
              <w:rPr>
                <w:sz w:val="24"/>
              </w:rPr>
              <w:t>2</w:t>
            </w:r>
          </w:p>
        </w:tc>
        <w:tc>
          <w:tcPr>
            <w:tcW w:w="1736" w:type="dxa"/>
            <w:tcBorders>
              <w:left w:val="nil"/>
              <w:right w:val="nil"/>
            </w:tcBorders>
            <w:vAlign w:val="center"/>
          </w:tcPr>
          <w:p w:rsidR="003157BC" w:rsidRDefault="009E5928" w:rsidP="005C7484">
            <w:pPr>
              <w:spacing w:line="360" w:lineRule="auto"/>
              <w:ind w:firstLine="0"/>
              <w:rPr>
                <w:sz w:val="24"/>
              </w:rPr>
            </w:pPr>
            <w:r>
              <w:rPr>
                <w:sz w:val="24"/>
              </w:rPr>
              <w:t>Core</w:t>
            </w:r>
          </w:p>
        </w:tc>
        <w:tc>
          <w:tcPr>
            <w:tcW w:w="896" w:type="dxa"/>
            <w:tcBorders>
              <w:left w:val="nil"/>
              <w:right w:val="nil"/>
            </w:tcBorders>
            <w:vAlign w:val="center"/>
          </w:tcPr>
          <w:p w:rsidR="003157BC" w:rsidRDefault="009E5928" w:rsidP="005C7484">
            <w:pPr>
              <w:spacing w:line="360" w:lineRule="auto"/>
              <w:ind w:firstLine="10"/>
              <w:jc w:val="center"/>
              <w:rPr>
                <w:sz w:val="24"/>
              </w:rPr>
            </w:pPr>
            <w:r>
              <w:rPr>
                <w:sz w:val="24"/>
              </w:rPr>
              <w:t>92.85</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78.57</w:t>
            </w:r>
          </w:p>
        </w:tc>
        <w:tc>
          <w:tcPr>
            <w:tcW w:w="773" w:type="dxa"/>
            <w:tcBorders>
              <w:left w:val="nil"/>
              <w:right w:val="nil"/>
            </w:tcBorders>
            <w:vAlign w:val="center"/>
          </w:tcPr>
          <w:p w:rsidR="003157BC" w:rsidRDefault="009E5928" w:rsidP="005C7484">
            <w:pPr>
              <w:spacing w:line="360" w:lineRule="auto"/>
              <w:ind w:firstLine="4"/>
              <w:jc w:val="center"/>
              <w:rPr>
                <w:sz w:val="24"/>
              </w:rPr>
            </w:pPr>
            <w:r>
              <w:rPr>
                <w:sz w:val="24"/>
              </w:rPr>
              <w:t>91.66</w:t>
            </w:r>
          </w:p>
        </w:tc>
        <w:tc>
          <w:tcPr>
            <w:tcW w:w="811" w:type="dxa"/>
            <w:tcBorders>
              <w:left w:val="nil"/>
              <w:right w:val="nil"/>
            </w:tcBorders>
            <w:vAlign w:val="center"/>
          </w:tcPr>
          <w:p w:rsidR="003157BC" w:rsidRDefault="009E5928" w:rsidP="005C7484">
            <w:pPr>
              <w:spacing w:line="360" w:lineRule="auto"/>
              <w:ind w:firstLine="15"/>
              <w:jc w:val="center"/>
              <w:rPr>
                <w:sz w:val="24"/>
              </w:rPr>
            </w:pPr>
            <w:r>
              <w:rPr>
                <w:sz w:val="24"/>
              </w:rPr>
              <w:t>91.66</w:t>
            </w:r>
          </w:p>
        </w:tc>
        <w:tc>
          <w:tcPr>
            <w:tcW w:w="1243" w:type="dxa"/>
            <w:tcBorders>
              <w:left w:val="nil"/>
              <w:right w:val="nil"/>
            </w:tcBorders>
            <w:vAlign w:val="center"/>
          </w:tcPr>
          <w:p w:rsidR="003157BC" w:rsidRDefault="009E5928" w:rsidP="005C7484">
            <w:pPr>
              <w:spacing w:line="360" w:lineRule="auto"/>
              <w:ind w:firstLine="0"/>
              <w:jc w:val="center"/>
              <w:rPr>
                <w:sz w:val="24"/>
              </w:rPr>
            </w:pPr>
            <w:r>
              <w:rPr>
                <w:sz w:val="24"/>
              </w:rPr>
              <w:t>88.68</w:t>
            </w:r>
          </w:p>
        </w:tc>
        <w:tc>
          <w:tcPr>
            <w:tcW w:w="1470" w:type="dxa"/>
            <w:tcBorders>
              <w:left w:val="nil"/>
              <w:right w:val="nil"/>
            </w:tcBorders>
            <w:vAlign w:val="center"/>
          </w:tcPr>
          <w:p w:rsidR="003157BC" w:rsidRDefault="009E5928" w:rsidP="005C7484">
            <w:pPr>
              <w:spacing w:line="360" w:lineRule="auto"/>
              <w:ind w:hanging="13"/>
              <w:jc w:val="center"/>
              <w:rPr>
                <w:sz w:val="24"/>
              </w:rPr>
            </w:pPr>
            <w:r>
              <w:rPr>
                <w:sz w:val="24"/>
              </w:rPr>
              <w:t>Very good</w:t>
            </w:r>
          </w:p>
        </w:tc>
      </w:tr>
      <w:tr w:rsidR="00343080" w:rsidTr="00855E27">
        <w:tc>
          <w:tcPr>
            <w:tcW w:w="556" w:type="dxa"/>
            <w:tcBorders>
              <w:left w:val="nil"/>
              <w:right w:val="nil"/>
            </w:tcBorders>
            <w:vAlign w:val="center"/>
          </w:tcPr>
          <w:p w:rsidR="003157BC" w:rsidRDefault="009E5928" w:rsidP="005C7484">
            <w:pPr>
              <w:spacing w:line="360" w:lineRule="auto"/>
              <w:ind w:firstLine="0"/>
              <w:jc w:val="center"/>
              <w:rPr>
                <w:sz w:val="24"/>
              </w:rPr>
            </w:pPr>
            <w:r>
              <w:rPr>
                <w:sz w:val="24"/>
              </w:rPr>
              <w:t>3</w:t>
            </w:r>
          </w:p>
        </w:tc>
        <w:tc>
          <w:tcPr>
            <w:tcW w:w="1736" w:type="dxa"/>
            <w:tcBorders>
              <w:left w:val="nil"/>
              <w:right w:val="nil"/>
            </w:tcBorders>
            <w:vAlign w:val="center"/>
          </w:tcPr>
          <w:p w:rsidR="003157BC" w:rsidRDefault="009E5928" w:rsidP="005C7484">
            <w:pPr>
              <w:spacing w:line="360" w:lineRule="auto"/>
              <w:ind w:firstLine="0"/>
              <w:rPr>
                <w:sz w:val="24"/>
              </w:rPr>
            </w:pPr>
            <w:r>
              <w:rPr>
                <w:sz w:val="24"/>
              </w:rPr>
              <w:t>Closing</w:t>
            </w:r>
          </w:p>
        </w:tc>
        <w:tc>
          <w:tcPr>
            <w:tcW w:w="896" w:type="dxa"/>
            <w:tcBorders>
              <w:left w:val="nil"/>
              <w:right w:val="nil"/>
            </w:tcBorders>
            <w:vAlign w:val="center"/>
          </w:tcPr>
          <w:p w:rsidR="003157BC" w:rsidRDefault="009E5928" w:rsidP="005C7484">
            <w:pPr>
              <w:spacing w:line="360" w:lineRule="auto"/>
              <w:ind w:firstLine="10"/>
              <w:jc w:val="center"/>
              <w:rPr>
                <w:sz w:val="24"/>
              </w:rPr>
            </w:pPr>
            <w:r>
              <w:rPr>
                <w:sz w:val="24"/>
              </w:rPr>
              <w:t>90</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95</w:t>
            </w:r>
          </w:p>
        </w:tc>
        <w:tc>
          <w:tcPr>
            <w:tcW w:w="773" w:type="dxa"/>
            <w:tcBorders>
              <w:left w:val="nil"/>
              <w:right w:val="nil"/>
            </w:tcBorders>
            <w:vAlign w:val="center"/>
          </w:tcPr>
          <w:p w:rsidR="003157BC" w:rsidRDefault="009E5928" w:rsidP="005C7484">
            <w:pPr>
              <w:spacing w:line="360" w:lineRule="auto"/>
              <w:ind w:firstLine="4"/>
              <w:jc w:val="center"/>
              <w:rPr>
                <w:sz w:val="24"/>
              </w:rPr>
            </w:pPr>
            <w:r>
              <w:rPr>
                <w:sz w:val="24"/>
              </w:rPr>
              <w:t>90</w:t>
            </w:r>
          </w:p>
        </w:tc>
        <w:tc>
          <w:tcPr>
            <w:tcW w:w="811" w:type="dxa"/>
            <w:tcBorders>
              <w:left w:val="nil"/>
              <w:right w:val="nil"/>
            </w:tcBorders>
            <w:vAlign w:val="center"/>
          </w:tcPr>
          <w:p w:rsidR="003157BC" w:rsidRDefault="009E5928" w:rsidP="005C7484">
            <w:pPr>
              <w:spacing w:line="360" w:lineRule="auto"/>
              <w:ind w:firstLine="15"/>
              <w:jc w:val="center"/>
              <w:rPr>
                <w:sz w:val="24"/>
              </w:rPr>
            </w:pPr>
            <w:r>
              <w:rPr>
                <w:sz w:val="24"/>
              </w:rPr>
              <w:t>91.66</w:t>
            </w:r>
          </w:p>
        </w:tc>
        <w:tc>
          <w:tcPr>
            <w:tcW w:w="1243" w:type="dxa"/>
            <w:tcBorders>
              <w:left w:val="nil"/>
              <w:right w:val="nil"/>
            </w:tcBorders>
            <w:vAlign w:val="center"/>
          </w:tcPr>
          <w:p w:rsidR="003157BC" w:rsidRDefault="009E5928" w:rsidP="005C7484">
            <w:pPr>
              <w:spacing w:line="360" w:lineRule="auto"/>
              <w:ind w:firstLine="0"/>
              <w:jc w:val="center"/>
              <w:rPr>
                <w:sz w:val="24"/>
              </w:rPr>
            </w:pPr>
            <w:r>
              <w:rPr>
                <w:sz w:val="24"/>
              </w:rPr>
              <w:t>91.66</w:t>
            </w:r>
          </w:p>
        </w:tc>
        <w:tc>
          <w:tcPr>
            <w:tcW w:w="1470" w:type="dxa"/>
            <w:tcBorders>
              <w:left w:val="nil"/>
              <w:right w:val="nil"/>
            </w:tcBorders>
            <w:vAlign w:val="center"/>
          </w:tcPr>
          <w:p w:rsidR="003157BC" w:rsidRDefault="009E5928" w:rsidP="005C7484">
            <w:pPr>
              <w:spacing w:line="360" w:lineRule="auto"/>
              <w:ind w:hanging="13"/>
              <w:jc w:val="center"/>
              <w:rPr>
                <w:sz w:val="24"/>
              </w:rPr>
            </w:pPr>
            <w:r>
              <w:rPr>
                <w:sz w:val="24"/>
              </w:rPr>
              <w:t>Very good</w:t>
            </w:r>
          </w:p>
        </w:tc>
      </w:tr>
      <w:tr w:rsidR="00343080" w:rsidTr="00855E27">
        <w:tc>
          <w:tcPr>
            <w:tcW w:w="556" w:type="dxa"/>
            <w:tcBorders>
              <w:left w:val="nil"/>
              <w:right w:val="nil"/>
            </w:tcBorders>
            <w:vAlign w:val="center"/>
          </w:tcPr>
          <w:p w:rsidR="003157BC" w:rsidRDefault="003157BC" w:rsidP="005C7484">
            <w:pPr>
              <w:spacing w:line="360" w:lineRule="auto"/>
              <w:ind w:firstLine="0"/>
              <w:jc w:val="center"/>
              <w:rPr>
                <w:sz w:val="24"/>
              </w:rPr>
            </w:pPr>
          </w:p>
        </w:tc>
        <w:tc>
          <w:tcPr>
            <w:tcW w:w="1736" w:type="dxa"/>
            <w:tcBorders>
              <w:left w:val="nil"/>
              <w:right w:val="nil"/>
            </w:tcBorders>
            <w:vAlign w:val="center"/>
          </w:tcPr>
          <w:p w:rsidR="003157BC" w:rsidRDefault="009E5928" w:rsidP="005C7484">
            <w:pPr>
              <w:spacing w:line="360" w:lineRule="auto"/>
              <w:ind w:firstLine="0"/>
              <w:rPr>
                <w:sz w:val="24"/>
              </w:rPr>
            </w:pPr>
            <w:r>
              <w:rPr>
                <w:sz w:val="24"/>
              </w:rPr>
              <w:t>Total Average</w:t>
            </w:r>
          </w:p>
        </w:tc>
        <w:tc>
          <w:tcPr>
            <w:tcW w:w="896" w:type="dxa"/>
            <w:tcBorders>
              <w:left w:val="nil"/>
              <w:right w:val="nil"/>
            </w:tcBorders>
            <w:vAlign w:val="center"/>
          </w:tcPr>
          <w:p w:rsidR="003157BC" w:rsidRDefault="009E5928" w:rsidP="005C7484">
            <w:pPr>
              <w:spacing w:line="360" w:lineRule="auto"/>
              <w:ind w:firstLine="10"/>
              <w:jc w:val="center"/>
              <w:rPr>
                <w:sz w:val="24"/>
              </w:rPr>
            </w:pPr>
            <w:r>
              <w:rPr>
                <w:sz w:val="24"/>
              </w:rPr>
              <w:t>92.89</w:t>
            </w:r>
          </w:p>
        </w:tc>
        <w:tc>
          <w:tcPr>
            <w:tcW w:w="826" w:type="dxa"/>
            <w:tcBorders>
              <w:left w:val="nil"/>
              <w:right w:val="nil"/>
            </w:tcBorders>
            <w:vAlign w:val="center"/>
          </w:tcPr>
          <w:p w:rsidR="003157BC" w:rsidRDefault="009E5928" w:rsidP="005C7484">
            <w:pPr>
              <w:spacing w:line="360" w:lineRule="auto"/>
              <w:ind w:firstLine="0"/>
              <w:jc w:val="center"/>
              <w:rPr>
                <w:sz w:val="24"/>
              </w:rPr>
            </w:pPr>
            <w:r>
              <w:rPr>
                <w:sz w:val="24"/>
              </w:rPr>
              <w:t>89.52</w:t>
            </w:r>
          </w:p>
        </w:tc>
        <w:tc>
          <w:tcPr>
            <w:tcW w:w="773" w:type="dxa"/>
            <w:tcBorders>
              <w:left w:val="nil"/>
              <w:right w:val="nil"/>
            </w:tcBorders>
            <w:vAlign w:val="center"/>
          </w:tcPr>
          <w:p w:rsidR="003157BC" w:rsidRDefault="009E5928" w:rsidP="005C7484">
            <w:pPr>
              <w:spacing w:line="360" w:lineRule="auto"/>
              <w:ind w:firstLine="4"/>
              <w:jc w:val="center"/>
              <w:rPr>
                <w:sz w:val="24"/>
              </w:rPr>
            </w:pPr>
            <w:r>
              <w:rPr>
                <w:sz w:val="24"/>
              </w:rPr>
              <w:t>90.55</w:t>
            </w:r>
          </w:p>
        </w:tc>
        <w:tc>
          <w:tcPr>
            <w:tcW w:w="811" w:type="dxa"/>
            <w:tcBorders>
              <w:left w:val="nil"/>
              <w:right w:val="nil"/>
            </w:tcBorders>
            <w:vAlign w:val="center"/>
          </w:tcPr>
          <w:p w:rsidR="003157BC" w:rsidRDefault="009E5928" w:rsidP="005C7484">
            <w:pPr>
              <w:spacing w:line="360" w:lineRule="auto"/>
              <w:ind w:firstLine="15"/>
              <w:jc w:val="center"/>
              <w:rPr>
                <w:sz w:val="24"/>
              </w:rPr>
            </w:pPr>
            <w:r>
              <w:rPr>
                <w:sz w:val="24"/>
              </w:rPr>
              <w:t>91.10</w:t>
            </w:r>
          </w:p>
        </w:tc>
        <w:tc>
          <w:tcPr>
            <w:tcW w:w="1243" w:type="dxa"/>
            <w:tcBorders>
              <w:left w:val="nil"/>
              <w:right w:val="nil"/>
            </w:tcBorders>
            <w:vAlign w:val="center"/>
          </w:tcPr>
          <w:p w:rsidR="003157BC" w:rsidRDefault="009E5928" w:rsidP="005C7484">
            <w:pPr>
              <w:spacing w:line="360" w:lineRule="auto"/>
              <w:ind w:firstLine="0"/>
              <w:jc w:val="center"/>
              <w:rPr>
                <w:sz w:val="24"/>
              </w:rPr>
            </w:pPr>
            <w:r>
              <w:rPr>
                <w:sz w:val="24"/>
              </w:rPr>
              <w:t>91.01</w:t>
            </w:r>
          </w:p>
        </w:tc>
        <w:tc>
          <w:tcPr>
            <w:tcW w:w="1470" w:type="dxa"/>
            <w:tcBorders>
              <w:left w:val="nil"/>
              <w:right w:val="nil"/>
            </w:tcBorders>
            <w:vAlign w:val="center"/>
          </w:tcPr>
          <w:p w:rsidR="003157BC" w:rsidRDefault="009E5928" w:rsidP="005C7484">
            <w:pPr>
              <w:spacing w:line="360" w:lineRule="auto"/>
              <w:ind w:hanging="13"/>
              <w:jc w:val="center"/>
              <w:rPr>
                <w:sz w:val="24"/>
              </w:rPr>
            </w:pPr>
            <w:r>
              <w:rPr>
                <w:sz w:val="24"/>
              </w:rPr>
              <w:t>Very good</w:t>
            </w:r>
          </w:p>
        </w:tc>
      </w:tr>
    </w:tbl>
    <w:p w:rsidR="008F349D" w:rsidRDefault="009E5928" w:rsidP="009A7DD4">
      <w:pPr>
        <w:ind w:firstLine="560"/>
        <w:rPr>
          <w:sz w:val="24"/>
          <w:lang w:val="en-US"/>
        </w:rPr>
      </w:pPr>
      <w:r>
        <w:rPr>
          <w:sz w:val="24"/>
        </w:rPr>
        <w:t>Based on the table presented above, the implementation of conventional learning models at the first meeting obtained an average percentage of</w:t>
      </w:r>
      <w:r>
        <w:rPr>
          <w:sz w:val="24"/>
        </w:rPr>
        <w:t xml:space="preserve"> 92.89%, the second meeting was 89.52%, the third meeting was 90.55%, and the fourth meeting was 91.10%. Overall, the average implementation of conventional learning models obtained a percentage of 91.01%. The average acquisition of this conventional class</w:t>
      </w:r>
      <w:r>
        <w:rPr>
          <w:sz w:val="24"/>
        </w:rPr>
        <w:t xml:space="preserve"> is higher when compared to the average implementation of the STEM learning model with the Socioemotional approach, which is 91.01% &gt; 89.50% even though they are both in the very good category.</w:t>
      </w:r>
    </w:p>
    <w:p w:rsidR="008F349D" w:rsidRDefault="009E5928" w:rsidP="008F349D">
      <w:pPr>
        <w:ind w:left="28" w:firstLine="567"/>
        <w:rPr>
          <w:bCs/>
          <w:sz w:val="24"/>
          <w:lang w:val="en-US"/>
        </w:rPr>
      </w:pPr>
      <w:r>
        <w:rPr>
          <w:bCs/>
          <w:sz w:val="24"/>
        </w:rPr>
        <w:t>Meanwhile, when compared between the two classes, the implemen</w:t>
      </w:r>
      <w:r>
        <w:rPr>
          <w:bCs/>
          <w:sz w:val="24"/>
        </w:rPr>
        <w:t>tation of learning in the control class that applies the conventional learning model gets a higher score percentage of 91.01% than the experimental class that applies the STEM learning model with the socioemotional approach, which is 89.50%. This is becaus</w:t>
      </w:r>
      <w:r>
        <w:rPr>
          <w:bCs/>
          <w:sz w:val="24"/>
        </w:rPr>
        <w:t>e the application of the STEM learning model with the socioemotional approach is more difficult to do than the conventional 5M learning model.</w:t>
      </w:r>
    </w:p>
    <w:p w:rsidR="008F349D" w:rsidRDefault="009E5928" w:rsidP="008F349D">
      <w:pPr>
        <w:ind w:left="28" w:firstLine="567"/>
        <w:rPr>
          <w:bCs/>
          <w:sz w:val="24"/>
          <w:lang w:val="en-US"/>
        </w:rPr>
      </w:pPr>
      <w:r>
        <w:rPr>
          <w:bCs/>
          <w:sz w:val="24"/>
        </w:rPr>
        <w:lastRenderedPageBreak/>
        <w:t>The connection when the STEM learning model is applied with the socioemotional approach in learning is related to</w:t>
      </w:r>
      <w:r>
        <w:rPr>
          <w:bCs/>
          <w:sz w:val="24"/>
        </w:rPr>
        <w:t xml:space="preserve"> the goal of improving cognitive and psychomotor abilities. The application of the STEM learning model focuses on student activity and involvement in good learning practices and methods so that teachers act as facilitators and class management</w:t>
      </w:r>
      <w:r>
        <w:rPr>
          <w:bCs/>
          <w:sz w:val="24"/>
          <w:lang w:val="en-US"/>
        </w:rPr>
        <w:t xml:space="preserve"> </w:t>
      </w:r>
      <w:r w:rsidR="00FD6C99">
        <w:rPr>
          <w:rStyle w:val="FootnoteReference"/>
          <w:bCs/>
          <w:sz w:val="24"/>
        </w:rPr>
        <w:fldChar w:fldCharType="begin" w:fldLock="1"/>
      </w:r>
      <w:r w:rsidR="009A7DD4">
        <w:rPr>
          <w:bCs/>
          <w:sz w:val="24"/>
        </w:rPr>
        <w:instrText>ADDIN CSL_CITATION {"citationItems":[{"id":"ITEM-1","itemData":{"DOI":"10.1080/09500693.2019.1607983","ISSN":"14645289","abstract":"In this paper, we explore how students’ engagement varies in different STEM (Science, Technology, Engineering, Mathematics) learning environments. More specifically, we focus on the significance of a learning environment applying an integrated STEM (iSTEM) approach and the significance of STEM learning environments’ student-centredness. Moreover, we explore the relative importance of different student-centred principles (lesson plan and implementation, communicative interactions, student-teacher relationships) for students’ engagement in the STEM learning environment. Applying a mixed-method approach, we draw from observational data of 24 STEM lessons in combination with data from seven focus groups with 67 grade 9 students. The quantitative findings, based on the observational data, show that a learning environment applying an iSTEM approach seems to support students’ engagement. Further investigation made it clear that the student-centredness in this learning environment is especially significant. Regarding the specific student-centred principles, all principles had a significant impact on students’ engagement. The focus group data make clear that, besides student-centredness, the integrative aspect and the use of authentic real-world problems in iSTEM can also be engaging for students. These results indicate that iSTEM is a good practice to engage students in the STEM learning environment, as it facilitates teachers’ implementation of a general student-centred approach.","author":[{"dropping-particle":"","family":"Struyf","given":"Annemie","non-dropping-particle":"","parse-names":false,"suffix":""},{"dropping-particle":"","family":"Loof","given":"Haydée","non-dropping-particle":"De","parse-names":false,"suffix":""},{"dropping-particle":"","family":"Boeve-de Pauw","given":"Jelle","non-dropping-particle":"","parse-names":false,"suffix":""},{"dropping-particle":"","family":"Petegem","given":"Peter","non-dropping-particle":"Van","parse-names":false,"suffix":""}],"container-title":"International Journal of Science Education","id":"ITEM-1","issue":"10","issued":{"date-parts":[["2019"]]},"page":"1387-1407","publisher":"Taylor &amp; Francis","title":"Students’ engagement in different STEM learning environments: integrated STEM education as promising practice?","type":"article-journal","volume":"41"},"uris":["http://www.mendeley.com/documents/?uuid=231a5fa4-3103-4244-9bbd-9daa6bc42a60"]}],"mendeley":{"formattedCitation":"(Struyf et al., 2019)"},"properties":{"noteIndex":0},"schema":"https://github.com/citation-style-language/schema/raw/master/csl-citation.json"}</w:instrText>
      </w:r>
      <w:r w:rsidR="00FD6C99">
        <w:rPr>
          <w:rStyle w:val="FootnoteReference"/>
          <w:bCs/>
          <w:sz w:val="24"/>
        </w:rPr>
        <w:fldChar w:fldCharType="separate"/>
      </w:r>
      <w:r w:rsidR="009A7DD4" w:rsidRPr="009A7DD4">
        <w:rPr>
          <w:bCs/>
          <w:noProof/>
          <w:sz w:val="24"/>
        </w:rPr>
        <w:t>(Struyf et al., 2019)</w:t>
      </w:r>
      <w:r w:rsidR="00FD6C99">
        <w:rPr>
          <w:rStyle w:val="FootnoteReference"/>
          <w:bCs/>
          <w:sz w:val="24"/>
        </w:rPr>
        <w:fldChar w:fldCharType="end"/>
      </w:r>
      <w:r>
        <w:rPr>
          <w:bCs/>
          <w:sz w:val="24"/>
          <w:lang w:val="en-US"/>
        </w:rPr>
        <w:t>.</w:t>
      </w:r>
    </w:p>
    <w:p w:rsidR="008F349D" w:rsidRDefault="009E5928" w:rsidP="008F349D">
      <w:pPr>
        <w:ind w:left="28" w:firstLine="567"/>
        <w:rPr>
          <w:sz w:val="24"/>
          <w:lang w:val="en-US"/>
        </w:rPr>
      </w:pPr>
      <w:r>
        <w:rPr>
          <w:bCs/>
          <w:sz w:val="24"/>
          <w:lang w:val="en-US"/>
        </w:rPr>
        <w:t>Observations were also made on student activities.</w:t>
      </w:r>
      <w:r>
        <w:rPr>
          <w:sz w:val="24"/>
          <w:lang w:val="en-US"/>
        </w:rPr>
        <w:t xml:space="preserve"> </w:t>
      </w:r>
      <w:r w:rsidR="003157BC" w:rsidRPr="002100A6">
        <w:rPr>
          <w:sz w:val="24"/>
        </w:rPr>
        <w:t xml:space="preserve">Based on </w:t>
      </w:r>
      <w:r>
        <w:rPr>
          <w:sz w:val="24"/>
          <w:lang w:val="en-US"/>
        </w:rPr>
        <w:t xml:space="preserve">the results </w:t>
      </w:r>
      <w:r>
        <w:rPr>
          <w:sz w:val="24"/>
          <w:lang w:val="en-US"/>
        </w:rPr>
        <w:t xml:space="preserve">of </w:t>
      </w:r>
      <w:r w:rsidR="003157BC" w:rsidRPr="002100A6">
        <w:rPr>
          <w:sz w:val="24"/>
        </w:rPr>
        <w:t xml:space="preserve">observing student activities in the experimental class and control class, </w:t>
      </w:r>
      <w:r>
        <w:rPr>
          <w:sz w:val="24"/>
          <w:lang w:val="en-US"/>
        </w:rPr>
        <w:t xml:space="preserve">the data are presented </w:t>
      </w:r>
      <w:r>
        <w:rPr>
          <w:sz w:val="24"/>
        </w:rPr>
        <w:t xml:space="preserve">in Table 4 </w:t>
      </w:r>
      <w:r>
        <w:rPr>
          <w:sz w:val="24"/>
          <w:lang w:val="en-US"/>
        </w:rPr>
        <w:t>.</w:t>
      </w:r>
    </w:p>
    <w:p w:rsidR="003157BC" w:rsidRPr="008F349D" w:rsidRDefault="009E5928" w:rsidP="008F349D">
      <w:pPr>
        <w:ind w:left="28" w:right="522" w:firstLine="567"/>
        <w:jc w:val="center"/>
        <w:rPr>
          <w:sz w:val="24"/>
          <w:lang w:val="en-US"/>
        </w:rPr>
      </w:pPr>
      <w:r>
        <w:rPr>
          <w:b/>
          <w:bCs/>
          <w:sz w:val="20"/>
        </w:rPr>
        <w:t xml:space="preserve">Table </w:t>
      </w:r>
      <w:r w:rsidR="006332BD">
        <w:rPr>
          <w:b/>
          <w:bCs/>
          <w:sz w:val="20"/>
          <w:lang w:val="en-US"/>
        </w:rPr>
        <w:t xml:space="preserve">4. </w:t>
      </w:r>
      <w:r w:rsidRPr="008F349D">
        <w:rPr>
          <w:sz w:val="20"/>
        </w:rPr>
        <w:t>Statistical Description of Student Activity Observation of STEM Learning Model with Socioemotional Approach (%)</w:t>
      </w:r>
    </w:p>
    <w:tbl>
      <w:tblPr>
        <w:tblW w:w="8273"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642"/>
        <w:gridCol w:w="853"/>
        <w:gridCol w:w="840"/>
        <w:gridCol w:w="826"/>
        <w:gridCol w:w="811"/>
        <w:gridCol w:w="1089"/>
        <w:gridCol w:w="1652"/>
      </w:tblGrid>
      <w:tr w:rsidR="00343080" w:rsidTr="00855E27">
        <w:tc>
          <w:tcPr>
            <w:tcW w:w="560"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sidRPr="001C167E">
              <w:rPr>
                <w:b/>
                <w:bCs/>
                <w:sz w:val="24"/>
              </w:rPr>
              <w:t>No</w:t>
            </w:r>
          </w:p>
        </w:tc>
        <w:tc>
          <w:tcPr>
            <w:tcW w:w="1642"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Pr>
                <w:b/>
                <w:bCs/>
                <w:sz w:val="24"/>
              </w:rPr>
              <w:t>Activity</w:t>
            </w:r>
          </w:p>
        </w:tc>
        <w:tc>
          <w:tcPr>
            <w:tcW w:w="853"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Pr>
                <w:b/>
                <w:bCs/>
                <w:sz w:val="24"/>
              </w:rPr>
              <w:t>Pert1</w:t>
            </w:r>
          </w:p>
        </w:tc>
        <w:tc>
          <w:tcPr>
            <w:tcW w:w="840"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Pr>
                <w:b/>
                <w:bCs/>
                <w:sz w:val="24"/>
              </w:rPr>
              <w:t>Pert2</w:t>
            </w:r>
          </w:p>
        </w:tc>
        <w:tc>
          <w:tcPr>
            <w:tcW w:w="826" w:type="dxa"/>
            <w:tcBorders>
              <w:left w:val="nil"/>
              <w:right w:val="nil"/>
            </w:tcBorders>
            <w:shd w:val="clear" w:color="auto" w:fill="B8CCE4"/>
            <w:vAlign w:val="center"/>
          </w:tcPr>
          <w:p w:rsidR="003157BC" w:rsidRPr="001C167E" w:rsidRDefault="009E5928" w:rsidP="008F349D">
            <w:pPr>
              <w:spacing w:line="360" w:lineRule="auto"/>
              <w:ind w:firstLine="15"/>
              <w:jc w:val="center"/>
              <w:rPr>
                <w:b/>
                <w:bCs/>
                <w:sz w:val="24"/>
              </w:rPr>
            </w:pPr>
            <w:r>
              <w:rPr>
                <w:b/>
                <w:bCs/>
                <w:sz w:val="24"/>
              </w:rPr>
              <w:t>Pert3</w:t>
            </w:r>
          </w:p>
        </w:tc>
        <w:tc>
          <w:tcPr>
            <w:tcW w:w="811"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Pr>
                <w:b/>
                <w:bCs/>
                <w:sz w:val="24"/>
              </w:rPr>
              <w:t>Pert4</w:t>
            </w:r>
          </w:p>
        </w:tc>
        <w:tc>
          <w:tcPr>
            <w:tcW w:w="1089"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sidRPr="001C167E">
              <w:rPr>
                <w:b/>
                <w:bCs/>
                <w:sz w:val="24"/>
              </w:rPr>
              <w:t>Average</w:t>
            </w:r>
          </w:p>
        </w:tc>
        <w:tc>
          <w:tcPr>
            <w:tcW w:w="1652"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sidRPr="001C167E">
              <w:rPr>
                <w:b/>
                <w:bCs/>
                <w:sz w:val="24"/>
              </w:rPr>
              <w:t>Criteria</w:t>
            </w:r>
          </w:p>
        </w:tc>
      </w:tr>
      <w:tr w:rsidR="00343080" w:rsidTr="00855E27">
        <w:tc>
          <w:tcPr>
            <w:tcW w:w="560" w:type="dxa"/>
            <w:tcBorders>
              <w:left w:val="nil"/>
              <w:right w:val="nil"/>
            </w:tcBorders>
            <w:vAlign w:val="center"/>
          </w:tcPr>
          <w:p w:rsidR="003157BC" w:rsidRDefault="009E5928" w:rsidP="008F349D">
            <w:pPr>
              <w:spacing w:line="360" w:lineRule="auto"/>
              <w:ind w:firstLine="0"/>
              <w:jc w:val="center"/>
              <w:rPr>
                <w:sz w:val="24"/>
              </w:rPr>
            </w:pPr>
            <w:r>
              <w:rPr>
                <w:sz w:val="24"/>
              </w:rPr>
              <w:t>1</w:t>
            </w:r>
          </w:p>
        </w:tc>
        <w:tc>
          <w:tcPr>
            <w:tcW w:w="1642" w:type="dxa"/>
            <w:tcBorders>
              <w:left w:val="nil"/>
              <w:right w:val="nil"/>
            </w:tcBorders>
            <w:vAlign w:val="center"/>
          </w:tcPr>
          <w:p w:rsidR="003157BC" w:rsidRDefault="009E5928" w:rsidP="008F349D">
            <w:pPr>
              <w:spacing w:line="360" w:lineRule="auto"/>
              <w:ind w:firstLine="0"/>
              <w:rPr>
                <w:sz w:val="24"/>
              </w:rPr>
            </w:pPr>
            <w:r>
              <w:rPr>
                <w:sz w:val="24"/>
              </w:rPr>
              <w:t>Introduction</w:t>
            </w:r>
          </w:p>
        </w:tc>
        <w:tc>
          <w:tcPr>
            <w:tcW w:w="853" w:type="dxa"/>
            <w:tcBorders>
              <w:left w:val="nil"/>
              <w:right w:val="nil"/>
            </w:tcBorders>
            <w:vAlign w:val="center"/>
          </w:tcPr>
          <w:p w:rsidR="003157BC" w:rsidRDefault="009E5928" w:rsidP="008F349D">
            <w:pPr>
              <w:spacing w:line="360" w:lineRule="auto"/>
              <w:ind w:firstLine="0"/>
              <w:jc w:val="center"/>
              <w:rPr>
                <w:sz w:val="24"/>
              </w:rPr>
            </w:pPr>
            <w:r>
              <w:rPr>
                <w:sz w:val="24"/>
              </w:rPr>
              <w:t>100</w:t>
            </w:r>
          </w:p>
        </w:tc>
        <w:tc>
          <w:tcPr>
            <w:tcW w:w="840" w:type="dxa"/>
            <w:tcBorders>
              <w:left w:val="nil"/>
              <w:right w:val="nil"/>
            </w:tcBorders>
            <w:vAlign w:val="center"/>
          </w:tcPr>
          <w:p w:rsidR="003157BC" w:rsidRDefault="009E5928" w:rsidP="008F349D">
            <w:pPr>
              <w:spacing w:line="360" w:lineRule="auto"/>
              <w:ind w:firstLine="0"/>
              <w:jc w:val="center"/>
              <w:rPr>
                <w:sz w:val="24"/>
              </w:rPr>
            </w:pPr>
            <w:r>
              <w:rPr>
                <w:sz w:val="24"/>
              </w:rPr>
              <w:t>93.75</w:t>
            </w:r>
          </w:p>
        </w:tc>
        <w:tc>
          <w:tcPr>
            <w:tcW w:w="826" w:type="dxa"/>
            <w:tcBorders>
              <w:left w:val="nil"/>
              <w:right w:val="nil"/>
            </w:tcBorders>
            <w:vAlign w:val="center"/>
          </w:tcPr>
          <w:p w:rsidR="003157BC" w:rsidRDefault="009E5928" w:rsidP="008F349D">
            <w:pPr>
              <w:spacing w:line="360" w:lineRule="auto"/>
              <w:ind w:firstLine="15"/>
              <w:jc w:val="center"/>
              <w:rPr>
                <w:sz w:val="24"/>
              </w:rPr>
            </w:pPr>
            <w:r>
              <w:rPr>
                <w:sz w:val="24"/>
              </w:rPr>
              <w:t>87.50</w:t>
            </w:r>
          </w:p>
        </w:tc>
        <w:tc>
          <w:tcPr>
            <w:tcW w:w="811" w:type="dxa"/>
            <w:tcBorders>
              <w:left w:val="nil"/>
              <w:right w:val="nil"/>
            </w:tcBorders>
            <w:vAlign w:val="center"/>
          </w:tcPr>
          <w:p w:rsidR="003157BC" w:rsidRDefault="009E5928" w:rsidP="008F349D">
            <w:pPr>
              <w:spacing w:line="360" w:lineRule="auto"/>
              <w:ind w:firstLine="0"/>
              <w:jc w:val="center"/>
              <w:rPr>
                <w:sz w:val="24"/>
              </w:rPr>
            </w:pPr>
            <w:r>
              <w:rPr>
                <w:sz w:val="24"/>
              </w:rPr>
              <w:t>100</w:t>
            </w:r>
          </w:p>
        </w:tc>
        <w:tc>
          <w:tcPr>
            <w:tcW w:w="1089" w:type="dxa"/>
            <w:tcBorders>
              <w:left w:val="nil"/>
              <w:right w:val="nil"/>
            </w:tcBorders>
            <w:vAlign w:val="center"/>
          </w:tcPr>
          <w:p w:rsidR="003157BC" w:rsidRDefault="009E5928" w:rsidP="008F349D">
            <w:pPr>
              <w:spacing w:line="360" w:lineRule="auto"/>
              <w:ind w:firstLine="0"/>
              <w:jc w:val="center"/>
              <w:rPr>
                <w:sz w:val="24"/>
              </w:rPr>
            </w:pPr>
            <w:r>
              <w:rPr>
                <w:sz w:val="24"/>
              </w:rPr>
              <w:t>95.31</w:t>
            </w:r>
          </w:p>
        </w:tc>
        <w:tc>
          <w:tcPr>
            <w:tcW w:w="1652" w:type="dxa"/>
            <w:tcBorders>
              <w:left w:val="nil"/>
              <w:right w:val="nil"/>
            </w:tcBorders>
            <w:vAlign w:val="center"/>
          </w:tcPr>
          <w:p w:rsidR="003157BC" w:rsidRDefault="009E5928" w:rsidP="008F349D">
            <w:pPr>
              <w:spacing w:line="360" w:lineRule="auto"/>
              <w:ind w:firstLine="0"/>
              <w:jc w:val="center"/>
              <w:rPr>
                <w:sz w:val="24"/>
              </w:rPr>
            </w:pPr>
            <w:r>
              <w:rPr>
                <w:sz w:val="24"/>
              </w:rPr>
              <w:t>Very good</w:t>
            </w:r>
          </w:p>
        </w:tc>
      </w:tr>
      <w:tr w:rsidR="00343080" w:rsidTr="00855E27">
        <w:tc>
          <w:tcPr>
            <w:tcW w:w="560" w:type="dxa"/>
            <w:tcBorders>
              <w:left w:val="nil"/>
              <w:right w:val="nil"/>
            </w:tcBorders>
            <w:vAlign w:val="center"/>
          </w:tcPr>
          <w:p w:rsidR="003157BC" w:rsidRDefault="009E5928" w:rsidP="008F349D">
            <w:pPr>
              <w:spacing w:line="360" w:lineRule="auto"/>
              <w:ind w:firstLine="0"/>
              <w:jc w:val="center"/>
              <w:rPr>
                <w:sz w:val="24"/>
              </w:rPr>
            </w:pPr>
            <w:r>
              <w:rPr>
                <w:sz w:val="24"/>
              </w:rPr>
              <w:t>2</w:t>
            </w:r>
          </w:p>
        </w:tc>
        <w:tc>
          <w:tcPr>
            <w:tcW w:w="1642" w:type="dxa"/>
            <w:tcBorders>
              <w:left w:val="nil"/>
              <w:right w:val="nil"/>
            </w:tcBorders>
            <w:vAlign w:val="center"/>
          </w:tcPr>
          <w:p w:rsidR="003157BC" w:rsidRDefault="009E5928" w:rsidP="008F349D">
            <w:pPr>
              <w:spacing w:line="360" w:lineRule="auto"/>
              <w:ind w:firstLine="0"/>
              <w:rPr>
                <w:sz w:val="24"/>
              </w:rPr>
            </w:pPr>
            <w:r>
              <w:rPr>
                <w:sz w:val="24"/>
              </w:rPr>
              <w:t>Core</w:t>
            </w:r>
          </w:p>
        </w:tc>
        <w:tc>
          <w:tcPr>
            <w:tcW w:w="853" w:type="dxa"/>
            <w:tcBorders>
              <w:left w:val="nil"/>
              <w:right w:val="nil"/>
            </w:tcBorders>
            <w:vAlign w:val="center"/>
          </w:tcPr>
          <w:p w:rsidR="003157BC" w:rsidRDefault="009E5928" w:rsidP="008F349D">
            <w:pPr>
              <w:spacing w:line="360" w:lineRule="auto"/>
              <w:ind w:firstLine="0"/>
              <w:jc w:val="center"/>
              <w:rPr>
                <w:sz w:val="24"/>
              </w:rPr>
            </w:pPr>
            <w:r>
              <w:rPr>
                <w:sz w:val="24"/>
              </w:rPr>
              <w:t>89.28</w:t>
            </w:r>
          </w:p>
        </w:tc>
        <w:tc>
          <w:tcPr>
            <w:tcW w:w="840" w:type="dxa"/>
            <w:tcBorders>
              <w:left w:val="nil"/>
              <w:right w:val="nil"/>
            </w:tcBorders>
            <w:vAlign w:val="center"/>
          </w:tcPr>
          <w:p w:rsidR="003157BC" w:rsidRDefault="009E5928" w:rsidP="008F349D">
            <w:pPr>
              <w:spacing w:line="360" w:lineRule="auto"/>
              <w:ind w:firstLine="0"/>
              <w:jc w:val="center"/>
              <w:rPr>
                <w:sz w:val="24"/>
              </w:rPr>
            </w:pPr>
            <w:r>
              <w:rPr>
                <w:sz w:val="24"/>
              </w:rPr>
              <w:t>81.25</w:t>
            </w:r>
          </w:p>
        </w:tc>
        <w:tc>
          <w:tcPr>
            <w:tcW w:w="826" w:type="dxa"/>
            <w:tcBorders>
              <w:left w:val="nil"/>
              <w:right w:val="nil"/>
            </w:tcBorders>
            <w:vAlign w:val="center"/>
          </w:tcPr>
          <w:p w:rsidR="003157BC" w:rsidRDefault="009E5928" w:rsidP="008F349D">
            <w:pPr>
              <w:spacing w:line="360" w:lineRule="auto"/>
              <w:ind w:firstLine="15"/>
              <w:jc w:val="center"/>
              <w:rPr>
                <w:sz w:val="24"/>
              </w:rPr>
            </w:pPr>
            <w:r>
              <w:rPr>
                <w:sz w:val="24"/>
              </w:rPr>
              <w:t>87.50</w:t>
            </w:r>
          </w:p>
        </w:tc>
        <w:tc>
          <w:tcPr>
            <w:tcW w:w="811" w:type="dxa"/>
            <w:tcBorders>
              <w:left w:val="nil"/>
              <w:right w:val="nil"/>
            </w:tcBorders>
            <w:vAlign w:val="center"/>
          </w:tcPr>
          <w:p w:rsidR="003157BC" w:rsidRDefault="009E5928" w:rsidP="008F349D">
            <w:pPr>
              <w:spacing w:line="360" w:lineRule="auto"/>
              <w:ind w:firstLine="0"/>
              <w:jc w:val="center"/>
              <w:rPr>
                <w:sz w:val="24"/>
              </w:rPr>
            </w:pPr>
            <w:r>
              <w:rPr>
                <w:sz w:val="24"/>
              </w:rPr>
              <w:t>85</w:t>
            </w:r>
          </w:p>
        </w:tc>
        <w:tc>
          <w:tcPr>
            <w:tcW w:w="1089" w:type="dxa"/>
            <w:tcBorders>
              <w:left w:val="nil"/>
              <w:right w:val="nil"/>
            </w:tcBorders>
            <w:vAlign w:val="center"/>
          </w:tcPr>
          <w:p w:rsidR="003157BC" w:rsidRDefault="009E5928" w:rsidP="008F349D">
            <w:pPr>
              <w:spacing w:line="360" w:lineRule="auto"/>
              <w:ind w:firstLine="0"/>
              <w:jc w:val="center"/>
              <w:rPr>
                <w:sz w:val="24"/>
              </w:rPr>
            </w:pPr>
            <w:r>
              <w:rPr>
                <w:sz w:val="24"/>
              </w:rPr>
              <w:t>85.75</w:t>
            </w:r>
          </w:p>
        </w:tc>
        <w:tc>
          <w:tcPr>
            <w:tcW w:w="1652" w:type="dxa"/>
            <w:tcBorders>
              <w:left w:val="nil"/>
              <w:right w:val="nil"/>
            </w:tcBorders>
            <w:vAlign w:val="center"/>
          </w:tcPr>
          <w:p w:rsidR="003157BC" w:rsidRDefault="009E5928" w:rsidP="008F349D">
            <w:pPr>
              <w:spacing w:line="360" w:lineRule="auto"/>
              <w:ind w:firstLine="0"/>
              <w:jc w:val="center"/>
              <w:rPr>
                <w:sz w:val="24"/>
              </w:rPr>
            </w:pPr>
            <w:r>
              <w:rPr>
                <w:sz w:val="24"/>
              </w:rPr>
              <w:t>Well</w:t>
            </w:r>
          </w:p>
        </w:tc>
      </w:tr>
      <w:tr w:rsidR="00343080" w:rsidTr="00855E27">
        <w:tc>
          <w:tcPr>
            <w:tcW w:w="560" w:type="dxa"/>
            <w:tcBorders>
              <w:left w:val="nil"/>
              <w:right w:val="nil"/>
            </w:tcBorders>
            <w:vAlign w:val="center"/>
          </w:tcPr>
          <w:p w:rsidR="003157BC" w:rsidRDefault="009E5928" w:rsidP="008F349D">
            <w:pPr>
              <w:spacing w:line="360" w:lineRule="auto"/>
              <w:ind w:firstLine="0"/>
              <w:jc w:val="center"/>
              <w:rPr>
                <w:sz w:val="24"/>
              </w:rPr>
            </w:pPr>
            <w:r>
              <w:rPr>
                <w:sz w:val="24"/>
              </w:rPr>
              <w:t>3</w:t>
            </w:r>
          </w:p>
        </w:tc>
        <w:tc>
          <w:tcPr>
            <w:tcW w:w="1642" w:type="dxa"/>
            <w:tcBorders>
              <w:left w:val="nil"/>
              <w:right w:val="nil"/>
            </w:tcBorders>
            <w:vAlign w:val="center"/>
          </w:tcPr>
          <w:p w:rsidR="003157BC" w:rsidRDefault="009E5928" w:rsidP="008F349D">
            <w:pPr>
              <w:spacing w:line="360" w:lineRule="auto"/>
              <w:ind w:firstLine="0"/>
              <w:rPr>
                <w:sz w:val="24"/>
              </w:rPr>
            </w:pPr>
            <w:r>
              <w:rPr>
                <w:sz w:val="24"/>
              </w:rPr>
              <w:t>Closing</w:t>
            </w:r>
          </w:p>
        </w:tc>
        <w:tc>
          <w:tcPr>
            <w:tcW w:w="853" w:type="dxa"/>
            <w:tcBorders>
              <w:left w:val="nil"/>
              <w:right w:val="nil"/>
            </w:tcBorders>
            <w:vAlign w:val="center"/>
          </w:tcPr>
          <w:p w:rsidR="003157BC" w:rsidRDefault="009E5928" w:rsidP="008F349D">
            <w:pPr>
              <w:spacing w:line="360" w:lineRule="auto"/>
              <w:ind w:firstLine="0"/>
              <w:jc w:val="center"/>
              <w:rPr>
                <w:sz w:val="24"/>
              </w:rPr>
            </w:pPr>
            <w:r>
              <w:rPr>
                <w:sz w:val="24"/>
              </w:rPr>
              <w:t>90</w:t>
            </w:r>
          </w:p>
        </w:tc>
        <w:tc>
          <w:tcPr>
            <w:tcW w:w="840" w:type="dxa"/>
            <w:tcBorders>
              <w:left w:val="nil"/>
              <w:right w:val="nil"/>
            </w:tcBorders>
            <w:vAlign w:val="center"/>
          </w:tcPr>
          <w:p w:rsidR="003157BC" w:rsidRDefault="009E5928" w:rsidP="008F349D">
            <w:pPr>
              <w:spacing w:line="360" w:lineRule="auto"/>
              <w:ind w:firstLine="0"/>
              <w:jc w:val="center"/>
              <w:rPr>
                <w:sz w:val="24"/>
              </w:rPr>
            </w:pPr>
            <w:r>
              <w:rPr>
                <w:sz w:val="24"/>
              </w:rPr>
              <w:t>90</w:t>
            </w:r>
          </w:p>
        </w:tc>
        <w:tc>
          <w:tcPr>
            <w:tcW w:w="826" w:type="dxa"/>
            <w:tcBorders>
              <w:left w:val="nil"/>
              <w:right w:val="nil"/>
            </w:tcBorders>
            <w:vAlign w:val="center"/>
          </w:tcPr>
          <w:p w:rsidR="003157BC" w:rsidRDefault="009E5928" w:rsidP="008F349D">
            <w:pPr>
              <w:spacing w:line="360" w:lineRule="auto"/>
              <w:ind w:firstLine="15"/>
              <w:jc w:val="center"/>
              <w:rPr>
                <w:sz w:val="24"/>
              </w:rPr>
            </w:pPr>
            <w:r>
              <w:rPr>
                <w:sz w:val="24"/>
              </w:rPr>
              <w:t>90</w:t>
            </w:r>
          </w:p>
        </w:tc>
        <w:tc>
          <w:tcPr>
            <w:tcW w:w="811" w:type="dxa"/>
            <w:tcBorders>
              <w:left w:val="nil"/>
              <w:right w:val="nil"/>
            </w:tcBorders>
            <w:vAlign w:val="center"/>
          </w:tcPr>
          <w:p w:rsidR="003157BC" w:rsidRDefault="009E5928" w:rsidP="008F349D">
            <w:pPr>
              <w:spacing w:line="360" w:lineRule="auto"/>
              <w:ind w:firstLine="0"/>
              <w:jc w:val="center"/>
              <w:rPr>
                <w:sz w:val="24"/>
              </w:rPr>
            </w:pPr>
            <w:r>
              <w:rPr>
                <w:sz w:val="24"/>
              </w:rPr>
              <w:t>95.83</w:t>
            </w:r>
          </w:p>
        </w:tc>
        <w:tc>
          <w:tcPr>
            <w:tcW w:w="1089" w:type="dxa"/>
            <w:tcBorders>
              <w:left w:val="nil"/>
              <w:right w:val="nil"/>
            </w:tcBorders>
            <w:vAlign w:val="center"/>
          </w:tcPr>
          <w:p w:rsidR="003157BC" w:rsidRDefault="009E5928" w:rsidP="008F349D">
            <w:pPr>
              <w:spacing w:line="360" w:lineRule="auto"/>
              <w:ind w:firstLine="0"/>
              <w:jc w:val="center"/>
              <w:rPr>
                <w:sz w:val="24"/>
              </w:rPr>
            </w:pPr>
            <w:r>
              <w:rPr>
                <w:sz w:val="24"/>
              </w:rPr>
              <w:t>91.5</w:t>
            </w:r>
          </w:p>
        </w:tc>
        <w:tc>
          <w:tcPr>
            <w:tcW w:w="1652" w:type="dxa"/>
            <w:tcBorders>
              <w:left w:val="nil"/>
              <w:right w:val="nil"/>
            </w:tcBorders>
            <w:vAlign w:val="center"/>
          </w:tcPr>
          <w:p w:rsidR="003157BC" w:rsidRDefault="009E5928" w:rsidP="008F349D">
            <w:pPr>
              <w:spacing w:line="360" w:lineRule="auto"/>
              <w:ind w:firstLine="0"/>
              <w:jc w:val="center"/>
              <w:rPr>
                <w:sz w:val="24"/>
              </w:rPr>
            </w:pPr>
            <w:r>
              <w:rPr>
                <w:sz w:val="24"/>
              </w:rPr>
              <w:t>Very good</w:t>
            </w:r>
          </w:p>
        </w:tc>
      </w:tr>
      <w:tr w:rsidR="00343080" w:rsidTr="00855E27">
        <w:tc>
          <w:tcPr>
            <w:tcW w:w="560" w:type="dxa"/>
            <w:tcBorders>
              <w:left w:val="nil"/>
              <w:right w:val="nil"/>
            </w:tcBorders>
            <w:vAlign w:val="center"/>
          </w:tcPr>
          <w:p w:rsidR="003157BC" w:rsidRDefault="003157BC" w:rsidP="008F349D">
            <w:pPr>
              <w:spacing w:line="360" w:lineRule="auto"/>
              <w:ind w:firstLine="0"/>
              <w:jc w:val="center"/>
              <w:rPr>
                <w:sz w:val="24"/>
              </w:rPr>
            </w:pPr>
          </w:p>
        </w:tc>
        <w:tc>
          <w:tcPr>
            <w:tcW w:w="1642" w:type="dxa"/>
            <w:tcBorders>
              <w:left w:val="nil"/>
              <w:right w:val="nil"/>
            </w:tcBorders>
            <w:vAlign w:val="center"/>
          </w:tcPr>
          <w:p w:rsidR="003157BC" w:rsidRDefault="009E5928" w:rsidP="008F349D">
            <w:pPr>
              <w:spacing w:line="360" w:lineRule="auto"/>
              <w:ind w:firstLine="0"/>
              <w:rPr>
                <w:sz w:val="24"/>
              </w:rPr>
            </w:pPr>
            <w:r>
              <w:rPr>
                <w:sz w:val="24"/>
              </w:rPr>
              <w:t>Total Average</w:t>
            </w:r>
          </w:p>
        </w:tc>
        <w:tc>
          <w:tcPr>
            <w:tcW w:w="853" w:type="dxa"/>
            <w:tcBorders>
              <w:left w:val="nil"/>
              <w:right w:val="nil"/>
            </w:tcBorders>
            <w:vAlign w:val="center"/>
          </w:tcPr>
          <w:p w:rsidR="003157BC" w:rsidRDefault="009E5928" w:rsidP="008F349D">
            <w:pPr>
              <w:spacing w:line="360" w:lineRule="auto"/>
              <w:ind w:firstLine="0"/>
              <w:jc w:val="center"/>
              <w:rPr>
                <w:sz w:val="24"/>
              </w:rPr>
            </w:pPr>
            <w:r>
              <w:rPr>
                <w:sz w:val="24"/>
              </w:rPr>
              <w:t>93.09</w:t>
            </w:r>
          </w:p>
        </w:tc>
        <w:tc>
          <w:tcPr>
            <w:tcW w:w="840" w:type="dxa"/>
            <w:tcBorders>
              <w:left w:val="nil"/>
              <w:right w:val="nil"/>
            </w:tcBorders>
            <w:vAlign w:val="center"/>
          </w:tcPr>
          <w:p w:rsidR="003157BC" w:rsidRDefault="009E5928" w:rsidP="008F349D">
            <w:pPr>
              <w:spacing w:line="360" w:lineRule="auto"/>
              <w:ind w:firstLine="0"/>
              <w:jc w:val="center"/>
              <w:rPr>
                <w:sz w:val="24"/>
              </w:rPr>
            </w:pPr>
            <w:r>
              <w:rPr>
                <w:sz w:val="24"/>
              </w:rPr>
              <w:t>88.33</w:t>
            </w:r>
          </w:p>
        </w:tc>
        <w:tc>
          <w:tcPr>
            <w:tcW w:w="826" w:type="dxa"/>
            <w:tcBorders>
              <w:left w:val="nil"/>
              <w:right w:val="nil"/>
            </w:tcBorders>
            <w:vAlign w:val="center"/>
          </w:tcPr>
          <w:p w:rsidR="003157BC" w:rsidRDefault="009E5928" w:rsidP="008F349D">
            <w:pPr>
              <w:spacing w:line="360" w:lineRule="auto"/>
              <w:ind w:firstLine="15"/>
              <w:jc w:val="center"/>
              <w:rPr>
                <w:sz w:val="24"/>
              </w:rPr>
            </w:pPr>
            <w:r>
              <w:rPr>
                <w:sz w:val="24"/>
              </w:rPr>
              <w:t>88.33</w:t>
            </w:r>
          </w:p>
        </w:tc>
        <w:tc>
          <w:tcPr>
            <w:tcW w:w="811" w:type="dxa"/>
            <w:tcBorders>
              <w:left w:val="nil"/>
              <w:right w:val="nil"/>
            </w:tcBorders>
            <w:vAlign w:val="center"/>
          </w:tcPr>
          <w:p w:rsidR="003157BC" w:rsidRDefault="009E5928" w:rsidP="008F349D">
            <w:pPr>
              <w:spacing w:line="360" w:lineRule="auto"/>
              <w:ind w:firstLine="0"/>
              <w:jc w:val="center"/>
              <w:rPr>
                <w:sz w:val="24"/>
              </w:rPr>
            </w:pPr>
            <w:r>
              <w:rPr>
                <w:sz w:val="24"/>
              </w:rPr>
              <w:t>93.61</w:t>
            </w:r>
          </w:p>
        </w:tc>
        <w:tc>
          <w:tcPr>
            <w:tcW w:w="1089" w:type="dxa"/>
            <w:tcBorders>
              <w:left w:val="nil"/>
              <w:right w:val="nil"/>
            </w:tcBorders>
            <w:vAlign w:val="center"/>
          </w:tcPr>
          <w:p w:rsidR="003157BC" w:rsidRDefault="009E5928" w:rsidP="008F349D">
            <w:pPr>
              <w:spacing w:line="360" w:lineRule="auto"/>
              <w:ind w:firstLine="0"/>
              <w:jc w:val="center"/>
              <w:rPr>
                <w:sz w:val="24"/>
              </w:rPr>
            </w:pPr>
            <w:r>
              <w:rPr>
                <w:sz w:val="24"/>
              </w:rPr>
              <w:t>90.84</w:t>
            </w:r>
          </w:p>
        </w:tc>
        <w:tc>
          <w:tcPr>
            <w:tcW w:w="1652" w:type="dxa"/>
            <w:tcBorders>
              <w:left w:val="nil"/>
              <w:right w:val="nil"/>
            </w:tcBorders>
            <w:vAlign w:val="center"/>
          </w:tcPr>
          <w:p w:rsidR="003157BC" w:rsidRDefault="009E5928" w:rsidP="008F349D">
            <w:pPr>
              <w:spacing w:line="360" w:lineRule="auto"/>
              <w:ind w:firstLine="0"/>
              <w:jc w:val="center"/>
              <w:rPr>
                <w:sz w:val="24"/>
              </w:rPr>
            </w:pPr>
            <w:r>
              <w:rPr>
                <w:sz w:val="24"/>
              </w:rPr>
              <w:t>Very good</w:t>
            </w:r>
          </w:p>
        </w:tc>
      </w:tr>
    </w:tbl>
    <w:p w:rsidR="008F349D" w:rsidRDefault="009E5928" w:rsidP="006332BD">
      <w:pPr>
        <w:ind w:firstLine="567"/>
        <w:rPr>
          <w:sz w:val="24"/>
          <w:lang w:val="en-US"/>
        </w:rPr>
      </w:pPr>
      <w:r>
        <w:rPr>
          <w:sz w:val="24"/>
        </w:rPr>
        <w:t xml:space="preserve">Based on the table above, it </w:t>
      </w:r>
      <w:r>
        <w:rPr>
          <w:sz w:val="24"/>
        </w:rPr>
        <w:t>can be explained that the average percentage of total student activity at the first meeting was 93.09%, the second meeting was 88.33%, the third meeting was 88.33%, and the fourth meeting was 93.61%. The overall average percentage of student activity in th</w:t>
      </w:r>
      <w:r>
        <w:rPr>
          <w:sz w:val="24"/>
        </w:rPr>
        <w:t>e STEM learning model with the Socioemotional approach reached 90.84% and was included in the very good category. This means that student activities in the STEM learning model with the Socioemotional approach are very successful.</w:t>
      </w:r>
    </w:p>
    <w:p w:rsidR="008F349D" w:rsidRDefault="009E5928" w:rsidP="008F349D">
      <w:pPr>
        <w:ind w:left="14" w:firstLine="567"/>
        <w:rPr>
          <w:sz w:val="24"/>
          <w:lang w:val="en-US"/>
        </w:rPr>
      </w:pPr>
      <w:r>
        <w:rPr>
          <w:sz w:val="24"/>
        </w:rPr>
        <w:t>The students' activities i</w:t>
      </w:r>
      <w:r>
        <w:rPr>
          <w:sz w:val="24"/>
        </w:rPr>
        <w:t xml:space="preserve">n the experimental class were then compared with the activities of students in the control class who applied the conventional 5M learning model and the description can be seen in Table </w:t>
      </w:r>
      <w:r w:rsidR="006332BD">
        <w:rPr>
          <w:sz w:val="24"/>
          <w:lang w:val="en-US"/>
        </w:rPr>
        <w:t xml:space="preserve">5 </w:t>
      </w:r>
      <w:r>
        <w:rPr>
          <w:sz w:val="24"/>
        </w:rPr>
        <w:t>.</w:t>
      </w:r>
    </w:p>
    <w:p w:rsidR="003157BC" w:rsidRPr="008F349D" w:rsidRDefault="009E5928" w:rsidP="008F349D">
      <w:pPr>
        <w:ind w:left="14" w:firstLine="567"/>
        <w:rPr>
          <w:sz w:val="24"/>
          <w:lang w:val="en-US"/>
        </w:rPr>
      </w:pPr>
      <w:r>
        <w:rPr>
          <w:b/>
          <w:bCs/>
          <w:sz w:val="20"/>
        </w:rPr>
        <w:t xml:space="preserve">Table </w:t>
      </w:r>
      <w:r>
        <w:rPr>
          <w:b/>
          <w:bCs/>
          <w:sz w:val="20"/>
          <w:lang w:val="en-US"/>
        </w:rPr>
        <w:t xml:space="preserve">5 </w:t>
      </w:r>
      <w:r w:rsidRPr="008F349D">
        <w:rPr>
          <w:b/>
          <w:bCs/>
          <w:sz w:val="20"/>
        </w:rPr>
        <w:t>.</w:t>
      </w:r>
      <w:r w:rsidR="008F349D" w:rsidRPr="008F349D">
        <w:rPr>
          <w:b/>
          <w:bCs/>
          <w:sz w:val="20"/>
          <w:lang w:val="en-US"/>
        </w:rPr>
        <w:t xml:space="preserve"> </w:t>
      </w:r>
      <w:r w:rsidRPr="008F349D">
        <w:rPr>
          <w:sz w:val="20"/>
        </w:rPr>
        <w:t>Description of Student Activity Observation Statistics 5M</w:t>
      </w:r>
      <w:r w:rsidRPr="008F349D">
        <w:rPr>
          <w:sz w:val="20"/>
        </w:rPr>
        <w:t xml:space="preserve"> Conventional Learning Model (%)</w:t>
      </w:r>
    </w:p>
    <w:tbl>
      <w:tblPr>
        <w:tblW w:w="8297"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84"/>
        <w:gridCol w:w="792"/>
        <w:gridCol w:w="909"/>
        <w:gridCol w:w="850"/>
        <w:gridCol w:w="802"/>
        <w:gridCol w:w="1106"/>
        <w:gridCol w:w="1494"/>
      </w:tblGrid>
      <w:tr w:rsidR="00343080" w:rsidTr="009A7DD4">
        <w:tc>
          <w:tcPr>
            <w:tcW w:w="560"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sidRPr="001C167E">
              <w:rPr>
                <w:b/>
                <w:bCs/>
                <w:sz w:val="24"/>
              </w:rPr>
              <w:t>No</w:t>
            </w:r>
          </w:p>
        </w:tc>
        <w:tc>
          <w:tcPr>
            <w:tcW w:w="1784" w:type="dxa"/>
            <w:tcBorders>
              <w:left w:val="nil"/>
              <w:right w:val="nil"/>
            </w:tcBorders>
            <w:shd w:val="clear" w:color="auto" w:fill="B8CCE4"/>
            <w:vAlign w:val="center"/>
          </w:tcPr>
          <w:p w:rsidR="003157BC" w:rsidRPr="001C167E" w:rsidRDefault="009E5928" w:rsidP="008F349D">
            <w:pPr>
              <w:spacing w:line="360" w:lineRule="auto"/>
              <w:ind w:firstLine="32"/>
              <w:jc w:val="center"/>
              <w:rPr>
                <w:b/>
                <w:bCs/>
                <w:sz w:val="24"/>
              </w:rPr>
            </w:pPr>
            <w:r>
              <w:rPr>
                <w:b/>
                <w:bCs/>
                <w:sz w:val="24"/>
              </w:rPr>
              <w:t>Activity</w:t>
            </w:r>
          </w:p>
        </w:tc>
        <w:tc>
          <w:tcPr>
            <w:tcW w:w="792"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Pr>
                <w:b/>
                <w:bCs/>
                <w:sz w:val="24"/>
              </w:rPr>
              <w:t>Pert1</w:t>
            </w:r>
          </w:p>
        </w:tc>
        <w:tc>
          <w:tcPr>
            <w:tcW w:w="909" w:type="dxa"/>
            <w:tcBorders>
              <w:left w:val="nil"/>
              <w:right w:val="nil"/>
            </w:tcBorders>
            <w:shd w:val="clear" w:color="auto" w:fill="B8CCE4"/>
            <w:vAlign w:val="center"/>
          </w:tcPr>
          <w:p w:rsidR="003157BC" w:rsidRPr="001C167E" w:rsidRDefault="009E5928" w:rsidP="008F349D">
            <w:pPr>
              <w:spacing w:line="360" w:lineRule="auto"/>
              <w:ind w:firstLine="1"/>
              <w:jc w:val="center"/>
              <w:rPr>
                <w:b/>
                <w:bCs/>
                <w:sz w:val="24"/>
              </w:rPr>
            </w:pPr>
            <w:r>
              <w:rPr>
                <w:b/>
                <w:bCs/>
                <w:sz w:val="24"/>
              </w:rPr>
              <w:t>Pert2</w:t>
            </w:r>
          </w:p>
        </w:tc>
        <w:tc>
          <w:tcPr>
            <w:tcW w:w="850" w:type="dxa"/>
            <w:tcBorders>
              <w:left w:val="nil"/>
              <w:right w:val="nil"/>
            </w:tcBorders>
            <w:shd w:val="clear" w:color="auto" w:fill="B8CCE4"/>
            <w:vAlign w:val="center"/>
          </w:tcPr>
          <w:p w:rsidR="003157BC" w:rsidRPr="001C167E" w:rsidRDefault="009E5928" w:rsidP="008F349D">
            <w:pPr>
              <w:spacing w:line="360" w:lineRule="auto"/>
              <w:ind w:firstLine="15"/>
              <w:jc w:val="center"/>
              <w:rPr>
                <w:b/>
                <w:bCs/>
                <w:sz w:val="24"/>
              </w:rPr>
            </w:pPr>
            <w:r>
              <w:rPr>
                <w:b/>
                <w:bCs/>
                <w:sz w:val="24"/>
              </w:rPr>
              <w:t>Pert3</w:t>
            </w:r>
          </w:p>
        </w:tc>
        <w:tc>
          <w:tcPr>
            <w:tcW w:w="802" w:type="dxa"/>
            <w:tcBorders>
              <w:left w:val="nil"/>
              <w:right w:val="nil"/>
            </w:tcBorders>
            <w:shd w:val="clear" w:color="auto" w:fill="B8CCE4"/>
            <w:vAlign w:val="center"/>
          </w:tcPr>
          <w:p w:rsidR="003157BC" w:rsidRPr="001C167E" w:rsidRDefault="009E5928" w:rsidP="008F349D">
            <w:pPr>
              <w:spacing w:line="360" w:lineRule="auto"/>
              <w:ind w:firstLine="0"/>
              <w:jc w:val="center"/>
              <w:rPr>
                <w:b/>
                <w:bCs/>
                <w:sz w:val="24"/>
              </w:rPr>
            </w:pPr>
            <w:r>
              <w:rPr>
                <w:b/>
                <w:bCs/>
                <w:sz w:val="24"/>
              </w:rPr>
              <w:t>Pert4</w:t>
            </w:r>
          </w:p>
        </w:tc>
        <w:tc>
          <w:tcPr>
            <w:tcW w:w="1106" w:type="dxa"/>
            <w:tcBorders>
              <w:left w:val="nil"/>
            </w:tcBorders>
            <w:shd w:val="clear" w:color="auto" w:fill="B8CCE4"/>
            <w:vAlign w:val="center"/>
          </w:tcPr>
          <w:p w:rsidR="003157BC" w:rsidRPr="001C167E" w:rsidRDefault="009E5928" w:rsidP="008F349D">
            <w:pPr>
              <w:spacing w:line="360" w:lineRule="auto"/>
              <w:ind w:firstLine="0"/>
              <w:jc w:val="center"/>
              <w:rPr>
                <w:b/>
                <w:bCs/>
                <w:sz w:val="24"/>
              </w:rPr>
            </w:pPr>
            <w:r w:rsidRPr="001C167E">
              <w:rPr>
                <w:b/>
                <w:bCs/>
                <w:sz w:val="24"/>
              </w:rPr>
              <w:t>Average</w:t>
            </w:r>
          </w:p>
        </w:tc>
        <w:tc>
          <w:tcPr>
            <w:tcW w:w="1494" w:type="dxa"/>
            <w:shd w:val="clear" w:color="auto" w:fill="B8CCE4"/>
            <w:vAlign w:val="center"/>
          </w:tcPr>
          <w:p w:rsidR="003157BC" w:rsidRPr="001C167E" w:rsidRDefault="009E5928" w:rsidP="008F349D">
            <w:pPr>
              <w:spacing w:line="360" w:lineRule="auto"/>
              <w:ind w:firstLine="1"/>
              <w:jc w:val="center"/>
              <w:rPr>
                <w:b/>
                <w:bCs/>
                <w:sz w:val="24"/>
              </w:rPr>
            </w:pPr>
            <w:r w:rsidRPr="001C167E">
              <w:rPr>
                <w:b/>
                <w:bCs/>
                <w:sz w:val="24"/>
              </w:rPr>
              <w:t>Criteria</w:t>
            </w:r>
          </w:p>
        </w:tc>
      </w:tr>
      <w:tr w:rsidR="00343080" w:rsidTr="009A7DD4">
        <w:tc>
          <w:tcPr>
            <w:tcW w:w="560" w:type="dxa"/>
            <w:tcBorders>
              <w:left w:val="nil"/>
              <w:right w:val="nil"/>
            </w:tcBorders>
            <w:vAlign w:val="center"/>
          </w:tcPr>
          <w:p w:rsidR="003157BC" w:rsidRDefault="009E5928" w:rsidP="008F349D">
            <w:pPr>
              <w:spacing w:line="360" w:lineRule="auto"/>
              <w:ind w:firstLine="0"/>
              <w:jc w:val="center"/>
              <w:rPr>
                <w:sz w:val="24"/>
              </w:rPr>
            </w:pPr>
            <w:r>
              <w:rPr>
                <w:sz w:val="24"/>
              </w:rPr>
              <w:t>1</w:t>
            </w:r>
          </w:p>
        </w:tc>
        <w:tc>
          <w:tcPr>
            <w:tcW w:w="1784" w:type="dxa"/>
            <w:tcBorders>
              <w:left w:val="nil"/>
              <w:right w:val="nil"/>
            </w:tcBorders>
            <w:vAlign w:val="center"/>
          </w:tcPr>
          <w:p w:rsidR="003157BC" w:rsidRDefault="009E5928" w:rsidP="008F349D">
            <w:pPr>
              <w:spacing w:line="360" w:lineRule="auto"/>
              <w:ind w:firstLine="32"/>
              <w:rPr>
                <w:sz w:val="24"/>
              </w:rPr>
            </w:pPr>
            <w:r>
              <w:rPr>
                <w:sz w:val="24"/>
              </w:rPr>
              <w:t>Introduction</w:t>
            </w:r>
          </w:p>
        </w:tc>
        <w:tc>
          <w:tcPr>
            <w:tcW w:w="792" w:type="dxa"/>
            <w:tcBorders>
              <w:left w:val="nil"/>
              <w:right w:val="nil"/>
            </w:tcBorders>
            <w:vAlign w:val="center"/>
          </w:tcPr>
          <w:p w:rsidR="003157BC" w:rsidRDefault="009E5928" w:rsidP="008F349D">
            <w:pPr>
              <w:spacing w:line="360" w:lineRule="auto"/>
              <w:ind w:firstLine="0"/>
              <w:jc w:val="center"/>
              <w:rPr>
                <w:sz w:val="24"/>
              </w:rPr>
            </w:pPr>
            <w:r>
              <w:rPr>
                <w:sz w:val="24"/>
              </w:rPr>
              <w:t>91.66</w:t>
            </w:r>
          </w:p>
        </w:tc>
        <w:tc>
          <w:tcPr>
            <w:tcW w:w="909" w:type="dxa"/>
            <w:tcBorders>
              <w:left w:val="nil"/>
              <w:right w:val="nil"/>
            </w:tcBorders>
            <w:vAlign w:val="center"/>
          </w:tcPr>
          <w:p w:rsidR="003157BC" w:rsidRDefault="009E5928" w:rsidP="008F349D">
            <w:pPr>
              <w:spacing w:line="360" w:lineRule="auto"/>
              <w:ind w:firstLine="1"/>
              <w:jc w:val="center"/>
              <w:rPr>
                <w:sz w:val="24"/>
              </w:rPr>
            </w:pPr>
            <w:r>
              <w:rPr>
                <w:sz w:val="24"/>
              </w:rPr>
              <w:t>85</w:t>
            </w:r>
          </w:p>
        </w:tc>
        <w:tc>
          <w:tcPr>
            <w:tcW w:w="850" w:type="dxa"/>
            <w:tcBorders>
              <w:left w:val="nil"/>
              <w:right w:val="nil"/>
            </w:tcBorders>
            <w:vAlign w:val="center"/>
          </w:tcPr>
          <w:p w:rsidR="003157BC" w:rsidRDefault="009E5928" w:rsidP="008F349D">
            <w:pPr>
              <w:spacing w:line="360" w:lineRule="auto"/>
              <w:ind w:firstLine="15"/>
              <w:jc w:val="center"/>
              <w:rPr>
                <w:sz w:val="24"/>
              </w:rPr>
            </w:pPr>
            <w:r>
              <w:rPr>
                <w:sz w:val="24"/>
              </w:rPr>
              <w:t>90</w:t>
            </w:r>
          </w:p>
        </w:tc>
        <w:tc>
          <w:tcPr>
            <w:tcW w:w="802" w:type="dxa"/>
            <w:tcBorders>
              <w:left w:val="nil"/>
              <w:right w:val="nil"/>
            </w:tcBorders>
            <w:vAlign w:val="center"/>
          </w:tcPr>
          <w:p w:rsidR="003157BC" w:rsidRDefault="009E5928" w:rsidP="008F349D">
            <w:pPr>
              <w:spacing w:line="360" w:lineRule="auto"/>
              <w:ind w:firstLine="0"/>
              <w:jc w:val="center"/>
              <w:rPr>
                <w:sz w:val="24"/>
              </w:rPr>
            </w:pPr>
            <w:r>
              <w:rPr>
                <w:sz w:val="24"/>
              </w:rPr>
              <w:t>90</w:t>
            </w:r>
          </w:p>
        </w:tc>
        <w:tc>
          <w:tcPr>
            <w:tcW w:w="1106" w:type="dxa"/>
            <w:tcBorders>
              <w:left w:val="nil"/>
            </w:tcBorders>
            <w:vAlign w:val="center"/>
          </w:tcPr>
          <w:p w:rsidR="003157BC" w:rsidRDefault="009E5928" w:rsidP="008F349D">
            <w:pPr>
              <w:spacing w:line="360" w:lineRule="auto"/>
              <w:ind w:firstLine="0"/>
              <w:jc w:val="center"/>
              <w:rPr>
                <w:sz w:val="24"/>
              </w:rPr>
            </w:pPr>
            <w:r>
              <w:rPr>
                <w:sz w:val="24"/>
              </w:rPr>
              <w:t>89.16</w:t>
            </w:r>
          </w:p>
        </w:tc>
        <w:tc>
          <w:tcPr>
            <w:tcW w:w="1494" w:type="dxa"/>
            <w:vAlign w:val="center"/>
          </w:tcPr>
          <w:p w:rsidR="003157BC" w:rsidRDefault="009E5928" w:rsidP="008F349D">
            <w:pPr>
              <w:spacing w:line="360" w:lineRule="auto"/>
              <w:ind w:firstLine="1"/>
              <w:jc w:val="center"/>
              <w:rPr>
                <w:sz w:val="24"/>
              </w:rPr>
            </w:pPr>
            <w:r>
              <w:rPr>
                <w:sz w:val="24"/>
              </w:rPr>
              <w:t>Very good</w:t>
            </w:r>
          </w:p>
        </w:tc>
      </w:tr>
      <w:tr w:rsidR="00343080" w:rsidTr="009A7DD4">
        <w:tc>
          <w:tcPr>
            <w:tcW w:w="560" w:type="dxa"/>
            <w:tcBorders>
              <w:left w:val="nil"/>
              <w:right w:val="nil"/>
            </w:tcBorders>
            <w:vAlign w:val="center"/>
          </w:tcPr>
          <w:p w:rsidR="003157BC" w:rsidRDefault="009E5928" w:rsidP="008F349D">
            <w:pPr>
              <w:spacing w:line="360" w:lineRule="auto"/>
              <w:ind w:firstLine="0"/>
              <w:jc w:val="center"/>
              <w:rPr>
                <w:sz w:val="24"/>
              </w:rPr>
            </w:pPr>
            <w:r>
              <w:rPr>
                <w:sz w:val="24"/>
              </w:rPr>
              <w:t>2</w:t>
            </w:r>
          </w:p>
        </w:tc>
        <w:tc>
          <w:tcPr>
            <w:tcW w:w="1784" w:type="dxa"/>
            <w:tcBorders>
              <w:left w:val="nil"/>
              <w:right w:val="nil"/>
            </w:tcBorders>
            <w:vAlign w:val="center"/>
          </w:tcPr>
          <w:p w:rsidR="003157BC" w:rsidRDefault="009E5928" w:rsidP="008F349D">
            <w:pPr>
              <w:spacing w:line="360" w:lineRule="auto"/>
              <w:ind w:firstLine="32"/>
              <w:rPr>
                <w:sz w:val="24"/>
              </w:rPr>
            </w:pPr>
            <w:r>
              <w:rPr>
                <w:sz w:val="24"/>
              </w:rPr>
              <w:t>Core</w:t>
            </w:r>
          </w:p>
        </w:tc>
        <w:tc>
          <w:tcPr>
            <w:tcW w:w="792" w:type="dxa"/>
            <w:tcBorders>
              <w:left w:val="nil"/>
              <w:right w:val="nil"/>
            </w:tcBorders>
            <w:vAlign w:val="center"/>
          </w:tcPr>
          <w:p w:rsidR="003157BC" w:rsidRDefault="009E5928" w:rsidP="008F349D">
            <w:pPr>
              <w:spacing w:line="360" w:lineRule="auto"/>
              <w:ind w:firstLine="0"/>
              <w:jc w:val="center"/>
              <w:rPr>
                <w:sz w:val="24"/>
              </w:rPr>
            </w:pPr>
            <w:r>
              <w:rPr>
                <w:sz w:val="24"/>
              </w:rPr>
              <w:t>85.71</w:t>
            </w:r>
          </w:p>
        </w:tc>
        <w:tc>
          <w:tcPr>
            <w:tcW w:w="909" w:type="dxa"/>
            <w:tcBorders>
              <w:left w:val="nil"/>
              <w:right w:val="nil"/>
            </w:tcBorders>
            <w:vAlign w:val="center"/>
          </w:tcPr>
          <w:p w:rsidR="003157BC" w:rsidRDefault="009E5928" w:rsidP="008F349D">
            <w:pPr>
              <w:spacing w:line="360" w:lineRule="auto"/>
              <w:ind w:firstLine="1"/>
              <w:jc w:val="center"/>
              <w:rPr>
                <w:sz w:val="24"/>
              </w:rPr>
            </w:pPr>
            <w:r>
              <w:rPr>
                <w:sz w:val="24"/>
              </w:rPr>
              <w:t>82.14</w:t>
            </w:r>
          </w:p>
        </w:tc>
        <w:tc>
          <w:tcPr>
            <w:tcW w:w="850" w:type="dxa"/>
            <w:tcBorders>
              <w:left w:val="nil"/>
              <w:right w:val="nil"/>
            </w:tcBorders>
            <w:vAlign w:val="center"/>
          </w:tcPr>
          <w:p w:rsidR="003157BC" w:rsidRDefault="009E5928" w:rsidP="008F349D">
            <w:pPr>
              <w:spacing w:line="360" w:lineRule="auto"/>
              <w:ind w:firstLine="15"/>
              <w:jc w:val="center"/>
              <w:rPr>
                <w:sz w:val="24"/>
              </w:rPr>
            </w:pPr>
            <w:r>
              <w:rPr>
                <w:sz w:val="24"/>
              </w:rPr>
              <w:t>87.50</w:t>
            </w:r>
          </w:p>
        </w:tc>
        <w:tc>
          <w:tcPr>
            <w:tcW w:w="802" w:type="dxa"/>
            <w:tcBorders>
              <w:left w:val="nil"/>
              <w:right w:val="nil"/>
            </w:tcBorders>
            <w:vAlign w:val="center"/>
          </w:tcPr>
          <w:p w:rsidR="003157BC" w:rsidRDefault="009E5928" w:rsidP="008F349D">
            <w:pPr>
              <w:spacing w:line="360" w:lineRule="auto"/>
              <w:ind w:firstLine="0"/>
              <w:jc w:val="center"/>
              <w:rPr>
                <w:sz w:val="24"/>
              </w:rPr>
            </w:pPr>
            <w:r>
              <w:rPr>
                <w:sz w:val="24"/>
              </w:rPr>
              <w:t>83.33</w:t>
            </w:r>
          </w:p>
        </w:tc>
        <w:tc>
          <w:tcPr>
            <w:tcW w:w="1106" w:type="dxa"/>
            <w:tcBorders>
              <w:left w:val="nil"/>
            </w:tcBorders>
            <w:vAlign w:val="center"/>
          </w:tcPr>
          <w:p w:rsidR="003157BC" w:rsidRDefault="009E5928" w:rsidP="008F349D">
            <w:pPr>
              <w:spacing w:line="360" w:lineRule="auto"/>
              <w:ind w:firstLine="0"/>
              <w:jc w:val="center"/>
              <w:rPr>
                <w:sz w:val="24"/>
              </w:rPr>
            </w:pPr>
            <w:r>
              <w:rPr>
                <w:sz w:val="24"/>
              </w:rPr>
              <w:t>84.67</w:t>
            </w:r>
          </w:p>
        </w:tc>
        <w:tc>
          <w:tcPr>
            <w:tcW w:w="1494" w:type="dxa"/>
            <w:vAlign w:val="center"/>
          </w:tcPr>
          <w:p w:rsidR="003157BC" w:rsidRDefault="009E5928" w:rsidP="008F349D">
            <w:pPr>
              <w:spacing w:line="360" w:lineRule="auto"/>
              <w:ind w:firstLine="1"/>
              <w:jc w:val="center"/>
              <w:rPr>
                <w:sz w:val="24"/>
              </w:rPr>
            </w:pPr>
            <w:r>
              <w:rPr>
                <w:sz w:val="24"/>
              </w:rPr>
              <w:t>Well</w:t>
            </w:r>
          </w:p>
        </w:tc>
      </w:tr>
      <w:tr w:rsidR="00343080" w:rsidTr="009A7DD4">
        <w:tc>
          <w:tcPr>
            <w:tcW w:w="560" w:type="dxa"/>
            <w:tcBorders>
              <w:left w:val="nil"/>
              <w:right w:val="nil"/>
            </w:tcBorders>
            <w:vAlign w:val="center"/>
          </w:tcPr>
          <w:p w:rsidR="003157BC" w:rsidRDefault="009E5928" w:rsidP="008F349D">
            <w:pPr>
              <w:spacing w:line="360" w:lineRule="auto"/>
              <w:ind w:firstLine="0"/>
              <w:jc w:val="center"/>
              <w:rPr>
                <w:sz w:val="24"/>
              </w:rPr>
            </w:pPr>
            <w:r>
              <w:rPr>
                <w:sz w:val="24"/>
              </w:rPr>
              <w:t>3</w:t>
            </w:r>
          </w:p>
        </w:tc>
        <w:tc>
          <w:tcPr>
            <w:tcW w:w="1784" w:type="dxa"/>
            <w:tcBorders>
              <w:left w:val="nil"/>
              <w:right w:val="nil"/>
            </w:tcBorders>
            <w:vAlign w:val="center"/>
          </w:tcPr>
          <w:p w:rsidR="003157BC" w:rsidRDefault="009E5928" w:rsidP="008F349D">
            <w:pPr>
              <w:spacing w:line="360" w:lineRule="auto"/>
              <w:ind w:firstLine="32"/>
              <w:rPr>
                <w:sz w:val="24"/>
              </w:rPr>
            </w:pPr>
            <w:r>
              <w:rPr>
                <w:sz w:val="24"/>
              </w:rPr>
              <w:t>Closing</w:t>
            </w:r>
          </w:p>
        </w:tc>
        <w:tc>
          <w:tcPr>
            <w:tcW w:w="792" w:type="dxa"/>
            <w:tcBorders>
              <w:left w:val="nil"/>
              <w:right w:val="nil"/>
            </w:tcBorders>
            <w:vAlign w:val="center"/>
          </w:tcPr>
          <w:p w:rsidR="003157BC" w:rsidRDefault="009E5928" w:rsidP="008F349D">
            <w:pPr>
              <w:spacing w:line="360" w:lineRule="auto"/>
              <w:ind w:firstLine="0"/>
              <w:jc w:val="center"/>
              <w:rPr>
                <w:sz w:val="24"/>
              </w:rPr>
            </w:pPr>
            <w:r>
              <w:rPr>
                <w:sz w:val="24"/>
              </w:rPr>
              <w:t>90</w:t>
            </w:r>
          </w:p>
        </w:tc>
        <w:tc>
          <w:tcPr>
            <w:tcW w:w="909" w:type="dxa"/>
            <w:tcBorders>
              <w:left w:val="nil"/>
              <w:right w:val="nil"/>
            </w:tcBorders>
            <w:vAlign w:val="center"/>
          </w:tcPr>
          <w:p w:rsidR="003157BC" w:rsidRDefault="009E5928" w:rsidP="008F349D">
            <w:pPr>
              <w:spacing w:line="360" w:lineRule="auto"/>
              <w:ind w:firstLine="1"/>
              <w:jc w:val="center"/>
              <w:rPr>
                <w:sz w:val="24"/>
              </w:rPr>
            </w:pPr>
            <w:r>
              <w:rPr>
                <w:sz w:val="24"/>
              </w:rPr>
              <w:t>95</w:t>
            </w:r>
          </w:p>
        </w:tc>
        <w:tc>
          <w:tcPr>
            <w:tcW w:w="850" w:type="dxa"/>
            <w:tcBorders>
              <w:left w:val="nil"/>
              <w:right w:val="nil"/>
            </w:tcBorders>
            <w:vAlign w:val="center"/>
          </w:tcPr>
          <w:p w:rsidR="003157BC" w:rsidRDefault="009E5928" w:rsidP="008F349D">
            <w:pPr>
              <w:spacing w:line="360" w:lineRule="auto"/>
              <w:ind w:firstLine="15"/>
              <w:jc w:val="center"/>
              <w:rPr>
                <w:sz w:val="24"/>
              </w:rPr>
            </w:pPr>
            <w:r>
              <w:rPr>
                <w:sz w:val="24"/>
              </w:rPr>
              <w:t>95</w:t>
            </w:r>
          </w:p>
        </w:tc>
        <w:tc>
          <w:tcPr>
            <w:tcW w:w="802" w:type="dxa"/>
            <w:tcBorders>
              <w:left w:val="nil"/>
              <w:right w:val="nil"/>
            </w:tcBorders>
            <w:vAlign w:val="center"/>
          </w:tcPr>
          <w:p w:rsidR="003157BC" w:rsidRDefault="009E5928" w:rsidP="008F349D">
            <w:pPr>
              <w:spacing w:line="360" w:lineRule="auto"/>
              <w:ind w:firstLine="0"/>
              <w:jc w:val="center"/>
              <w:rPr>
                <w:sz w:val="24"/>
              </w:rPr>
            </w:pPr>
            <w:r>
              <w:rPr>
                <w:sz w:val="24"/>
              </w:rPr>
              <w:t>100</w:t>
            </w:r>
          </w:p>
        </w:tc>
        <w:tc>
          <w:tcPr>
            <w:tcW w:w="1106" w:type="dxa"/>
            <w:tcBorders>
              <w:left w:val="nil"/>
            </w:tcBorders>
            <w:vAlign w:val="center"/>
          </w:tcPr>
          <w:p w:rsidR="003157BC" w:rsidRDefault="009E5928" w:rsidP="008F349D">
            <w:pPr>
              <w:spacing w:line="360" w:lineRule="auto"/>
              <w:ind w:firstLine="0"/>
              <w:jc w:val="center"/>
              <w:rPr>
                <w:sz w:val="24"/>
              </w:rPr>
            </w:pPr>
            <w:r>
              <w:rPr>
                <w:sz w:val="24"/>
              </w:rPr>
              <w:t>95</w:t>
            </w:r>
          </w:p>
        </w:tc>
        <w:tc>
          <w:tcPr>
            <w:tcW w:w="1494" w:type="dxa"/>
            <w:vAlign w:val="center"/>
          </w:tcPr>
          <w:p w:rsidR="003157BC" w:rsidRDefault="009E5928" w:rsidP="008F349D">
            <w:pPr>
              <w:spacing w:line="360" w:lineRule="auto"/>
              <w:ind w:firstLine="1"/>
              <w:jc w:val="center"/>
              <w:rPr>
                <w:sz w:val="24"/>
              </w:rPr>
            </w:pPr>
            <w:r>
              <w:rPr>
                <w:sz w:val="24"/>
              </w:rPr>
              <w:t>Very good</w:t>
            </w:r>
          </w:p>
        </w:tc>
      </w:tr>
      <w:tr w:rsidR="00343080" w:rsidTr="009A7DD4">
        <w:tc>
          <w:tcPr>
            <w:tcW w:w="560" w:type="dxa"/>
            <w:tcBorders>
              <w:left w:val="nil"/>
              <w:right w:val="nil"/>
            </w:tcBorders>
            <w:vAlign w:val="center"/>
          </w:tcPr>
          <w:p w:rsidR="003157BC" w:rsidRDefault="003157BC" w:rsidP="008F349D">
            <w:pPr>
              <w:spacing w:line="360" w:lineRule="auto"/>
              <w:ind w:firstLine="0"/>
              <w:jc w:val="center"/>
              <w:rPr>
                <w:sz w:val="24"/>
              </w:rPr>
            </w:pPr>
          </w:p>
        </w:tc>
        <w:tc>
          <w:tcPr>
            <w:tcW w:w="1784" w:type="dxa"/>
            <w:tcBorders>
              <w:left w:val="nil"/>
              <w:right w:val="nil"/>
            </w:tcBorders>
            <w:vAlign w:val="center"/>
          </w:tcPr>
          <w:p w:rsidR="003157BC" w:rsidRDefault="009E5928" w:rsidP="008F349D">
            <w:pPr>
              <w:spacing w:line="360" w:lineRule="auto"/>
              <w:ind w:firstLine="32"/>
              <w:rPr>
                <w:sz w:val="24"/>
              </w:rPr>
            </w:pPr>
            <w:r>
              <w:rPr>
                <w:sz w:val="24"/>
              </w:rPr>
              <w:t>Total Average</w:t>
            </w:r>
          </w:p>
        </w:tc>
        <w:tc>
          <w:tcPr>
            <w:tcW w:w="792" w:type="dxa"/>
            <w:tcBorders>
              <w:left w:val="nil"/>
              <w:right w:val="nil"/>
            </w:tcBorders>
            <w:vAlign w:val="center"/>
          </w:tcPr>
          <w:p w:rsidR="003157BC" w:rsidRDefault="009E5928" w:rsidP="008F349D">
            <w:pPr>
              <w:spacing w:line="360" w:lineRule="auto"/>
              <w:ind w:firstLine="0"/>
              <w:jc w:val="center"/>
              <w:rPr>
                <w:sz w:val="24"/>
              </w:rPr>
            </w:pPr>
            <w:r>
              <w:rPr>
                <w:sz w:val="24"/>
              </w:rPr>
              <w:t>89.12</w:t>
            </w:r>
          </w:p>
        </w:tc>
        <w:tc>
          <w:tcPr>
            <w:tcW w:w="909" w:type="dxa"/>
            <w:tcBorders>
              <w:left w:val="nil"/>
              <w:right w:val="nil"/>
            </w:tcBorders>
            <w:vAlign w:val="center"/>
          </w:tcPr>
          <w:p w:rsidR="003157BC" w:rsidRDefault="009E5928" w:rsidP="008F349D">
            <w:pPr>
              <w:spacing w:line="360" w:lineRule="auto"/>
              <w:ind w:firstLine="1"/>
              <w:jc w:val="center"/>
              <w:rPr>
                <w:sz w:val="24"/>
              </w:rPr>
            </w:pPr>
            <w:r>
              <w:rPr>
                <w:sz w:val="24"/>
              </w:rPr>
              <w:t>87.38</w:t>
            </w:r>
          </w:p>
        </w:tc>
        <w:tc>
          <w:tcPr>
            <w:tcW w:w="850" w:type="dxa"/>
            <w:tcBorders>
              <w:left w:val="nil"/>
              <w:right w:val="nil"/>
            </w:tcBorders>
            <w:vAlign w:val="center"/>
          </w:tcPr>
          <w:p w:rsidR="003157BC" w:rsidRDefault="009E5928" w:rsidP="008F349D">
            <w:pPr>
              <w:spacing w:line="360" w:lineRule="auto"/>
              <w:ind w:firstLine="15"/>
              <w:jc w:val="center"/>
              <w:rPr>
                <w:sz w:val="24"/>
              </w:rPr>
            </w:pPr>
            <w:r>
              <w:rPr>
                <w:sz w:val="24"/>
              </w:rPr>
              <w:t>90.83</w:t>
            </w:r>
          </w:p>
        </w:tc>
        <w:tc>
          <w:tcPr>
            <w:tcW w:w="802" w:type="dxa"/>
            <w:tcBorders>
              <w:left w:val="nil"/>
              <w:right w:val="nil"/>
            </w:tcBorders>
            <w:vAlign w:val="center"/>
          </w:tcPr>
          <w:p w:rsidR="003157BC" w:rsidRDefault="009E5928" w:rsidP="008F349D">
            <w:pPr>
              <w:spacing w:line="360" w:lineRule="auto"/>
              <w:ind w:firstLine="0"/>
              <w:jc w:val="center"/>
              <w:rPr>
                <w:sz w:val="24"/>
              </w:rPr>
            </w:pPr>
            <w:r>
              <w:rPr>
                <w:sz w:val="24"/>
              </w:rPr>
              <w:t>91.11</w:t>
            </w:r>
          </w:p>
        </w:tc>
        <w:tc>
          <w:tcPr>
            <w:tcW w:w="1106" w:type="dxa"/>
            <w:tcBorders>
              <w:left w:val="nil"/>
            </w:tcBorders>
            <w:vAlign w:val="center"/>
          </w:tcPr>
          <w:p w:rsidR="003157BC" w:rsidRDefault="009E5928" w:rsidP="008F349D">
            <w:pPr>
              <w:spacing w:line="360" w:lineRule="auto"/>
              <w:ind w:firstLine="0"/>
              <w:jc w:val="center"/>
              <w:rPr>
                <w:sz w:val="24"/>
              </w:rPr>
            </w:pPr>
            <w:r>
              <w:rPr>
                <w:sz w:val="24"/>
              </w:rPr>
              <w:t>89.61</w:t>
            </w:r>
          </w:p>
        </w:tc>
        <w:tc>
          <w:tcPr>
            <w:tcW w:w="1494" w:type="dxa"/>
            <w:vAlign w:val="center"/>
          </w:tcPr>
          <w:p w:rsidR="003157BC" w:rsidRDefault="009E5928" w:rsidP="008F349D">
            <w:pPr>
              <w:spacing w:line="360" w:lineRule="auto"/>
              <w:ind w:firstLine="1"/>
              <w:jc w:val="center"/>
              <w:rPr>
                <w:sz w:val="24"/>
              </w:rPr>
            </w:pPr>
            <w:r>
              <w:rPr>
                <w:sz w:val="24"/>
              </w:rPr>
              <w:t>Very good</w:t>
            </w:r>
          </w:p>
        </w:tc>
      </w:tr>
    </w:tbl>
    <w:p w:rsidR="008F349D" w:rsidRDefault="009E5928" w:rsidP="009A7DD4">
      <w:pPr>
        <w:ind w:firstLine="560"/>
        <w:rPr>
          <w:sz w:val="24"/>
          <w:lang w:val="en-US"/>
        </w:rPr>
      </w:pPr>
      <w:r>
        <w:rPr>
          <w:sz w:val="24"/>
        </w:rPr>
        <w:t>Based on the table above, it is known that the percentage of student activity in the control class that applies conventional learning models at the first meeting is 89.12%, the second meeting is 87.38%, the third meeting is 90.83%, and the</w:t>
      </w:r>
      <w:r>
        <w:rPr>
          <w:sz w:val="24"/>
        </w:rPr>
        <w:t xml:space="preserve"> fourth meeting is 91.11%. The overall percentage of student activity in the control class that applies the conventional 5M learning model is 89.61% and is in the very good category.</w:t>
      </w:r>
      <w:r w:rsidR="00C156D5">
        <w:rPr>
          <w:sz w:val="24"/>
          <w:lang w:val="en-US"/>
        </w:rPr>
        <w:t xml:space="preserve"> </w:t>
      </w:r>
    </w:p>
    <w:p w:rsidR="006332BD" w:rsidRDefault="009E5928" w:rsidP="006332BD">
      <w:pPr>
        <w:ind w:firstLine="567"/>
        <w:rPr>
          <w:sz w:val="24"/>
          <w:lang w:val="en-US"/>
        </w:rPr>
      </w:pPr>
      <w:r>
        <w:rPr>
          <w:sz w:val="24"/>
        </w:rPr>
        <w:t>The percentage of student activity in the conventional class shows a low</w:t>
      </w:r>
      <w:r>
        <w:rPr>
          <w:sz w:val="24"/>
        </w:rPr>
        <w:t xml:space="preserve">er number than the experimental class which applies the STEM learning model with the Socioemotional approach with a total score of 89.61% &lt; 90.84%. This means that the activities of students who apply the STEM learning model with a socioemotional approach </w:t>
      </w:r>
      <w:r>
        <w:rPr>
          <w:sz w:val="24"/>
        </w:rPr>
        <w:t xml:space="preserve">are better than the activities of students in the classroom who apply the conventional learning model. </w:t>
      </w:r>
      <w:r>
        <w:rPr>
          <w:sz w:val="24"/>
          <w:lang w:val="en-US"/>
        </w:rPr>
        <w:t xml:space="preserve">However, </w:t>
      </w:r>
      <w:r w:rsidR="00C156D5">
        <w:rPr>
          <w:sz w:val="24"/>
        </w:rPr>
        <w:t>overall at the first to the last meeting, student activities in both classes showed an equally positive response with the conclusion that the criteria were very good.</w:t>
      </w:r>
    </w:p>
    <w:p w:rsidR="008F349D" w:rsidRPr="006332BD" w:rsidRDefault="009E5928" w:rsidP="006332BD">
      <w:pPr>
        <w:ind w:firstLine="567"/>
        <w:rPr>
          <w:sz w:val="24"/>
          <w:lang w:val="en-US"/>
        </w:rPr>
      </w:pPr>
      <w:r>
        <w:rPr>
          <w:bCs/>
          <w:sz w:val="24"/>
        </w:rPr>
        <w:t xml:space="preserve">Student score data taken from </w:t>
      </w:r>
      <w:r w:rsidR="006332BD">
        <w:rPr>
          <w:bCs/>
          <w:sz w:val="24"/>
          <w:lang w:val="en-US"/>
        </w:rPr>
        <w:t xml:space="preserve">the </w:t>
      </w:r>
      <w:r w:rsidRPr="00207C5F">
        <w:rPr>
          <w:bCs/>
          <w:i/>
          <w:sz w:val="24"/>
        </w:rPr>
        <w:t xml:space="preserve">pretest </w:t>
      </w:r>
      <w:r>
        <w:rPr>
          <w:bCs/>
          <w:sz w:val="24"/>
        </w:rPr>
        <w:t xml:space="preserve">and </w:t>
      </w:r>
      <w:r w:rsidRPr="00207C5F">
        <w:rPr>
          <w:bCs/>
          <w:i/>
          <w:sz w:val="24"/>
        </w:rPr>
        <w:t>posttest</w:t>
      </w:r>
      <w:r>
        <w:rPr>
          <w:bCs/>
          <w:sz w:val="24"/>
        </w:rPr>
        <w:t xml:space="preserve"> </w:t>
      </w:r>
      <w:r w:rsidR="006332BD">
        <w:rPr>
          <w:bCs/>
          <w:sz w:val="24"/>
          <w:lang w:val="en-US"/>
        </w:rPr>
        <w:t xml:space="preserve">also showed significant results seen from </w:t>
      </w:r>
      <w:r>
        <w:rPr>
          <w:bCs/>
          <w:sz w:val="24"/>
        </w:rPr>
        <w:t xml:space="preserve">the recapitulation of the results of the </w:t>
      </w:r>
      <w:r w:rsidRPr="00207C5F">
        <w:rPr>
          <w:bCs/>
          <w:i/>
          <w:sz w:val="24"/>
        </w:rPr>
        <w:t xml:space="preserve">pretest </w:t>
      </w:r>
      <w:r>
        <w:rPr>
          <w:bCs/>
          <w:sz w:val="24"/>
        </w:rPr>
        <w:t xml:space="preserve">and </w:t>
      </w:r>
      <w:r w:rsidRPr="00207C5F">
        <w:rPr>
          <w:bCs/>
          <w:i/>
          <w:sz w:val="24"/>
        </w:rPr>
        <w:t>posttest</w:t>
      </w:r>
      <w:r>
        <w:rPr>
          <w:bCs/>
          <w:sz w:val="24"/>
        </w:rPr>
        <w:t xml:space="preserve"> </w:t>
      </w:r>
      <w:r w:rsidR="006332BD">
        <w:rPr>
          <w:bCs/>
          <w:sz w:val="24"/>
          <w:lang w:val="en-US"/>
        </w:rPr>
        <w:t xml:space="preserve">which are presented </w:t>
      </w:r>
      <w:r>
        <w:rPr>
          <w:bCs/>
          <w:sz w:val="24"/>
        </w:rPr>
        <w:t xml:space="preserve">in Table </w:t>
      </w:r>
      <w:r w:rsidR="006332BD">
        <w:rPr>
          <w:bCs/>
          <w:sz w:val="24"/>
          <w:lang w:val="en-US"/>
        </w:rPr>
        <w:t>6.</w:t>
      </w:r>
    </w:p>
    <w:p w:rsidR="00C156D5" w:rsidRPr="008F349D" w:rsidRDefault="009E5928" w:rsidP="008F349D">
      <w:pPr>
        <w:ind w:firstLine="567"/>
        <w:jc w:val="center"/>
        <w:rPr>
          <w:sz w:val="24"/>
          <w:lang w:val="en-US"/>
        </w:rPr>
      </w:pPr>
      <w:r w:rsidRPr="008F349D">
        <w:rPr>
          <w:b/>
          <w:bCs/>
          <w:sz w:val="20"/>
        </w:rPr>
        <w:lastRenderedPageBreak/>
        <w:t xml:space="preserve">Table </w:t>
      </w:r>
      <w:r w:rsidR="006332BD">
        <w:rPr>
          <w:b/>
          <w:bCs/>
          <w:sz w:val="20"/>
          <w:lang w:val="en-US"/>
        </w:rPr>
        <w:t>6.</w:t>
      </w:r>
      <w:r w:rsidRPr="008F349D">
        <w:rPr>
          <w:b/>
          <w:bCs/>
          <w:sz w:val="20"/>
        </w:rPr>
        <w:t xml:space="preserve"> </w:t>
      </w:r>
      <w:r w:rsidRPr="008F349D">
        <w:rPr>
          <w:bCs/>
          <w:sz w:val="20"/>
        </w:rPr>
        <w:t xml:space="preserve">Recapitulation of </w:t>
      </w:r>
      <w:r w:rsidRPr="008F349D">
        <w:rPr>
          <w:bCs/>
          <w:i/>
          <w:sz w:val="20"/>
        </w:rPr>
        <w:t xml:space="preserve">Pretest </w:t>
      </w:r>
      <w:r w:rsidRPr="008F349D">
        <w:rPr>
          <w:bCs/>
          <w:sz w:val="20"/>
        </w:rPr>
        <w:t xml:space="preserve">and </w:t>
      </w:r>
      <w:r w:rsidRPr="008F349D">
        <w:rPr>
          <w:bCs/>
          <w:i/>
          <w:sz w:val="20"/>
        </w:rPr>
        <w:t>Posttest Results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
        <w:gridCol w:w="1283"/>
        <w:gridCol w:w="1276"/>
        <w:gridCol w:w="992"/>
        <w:gridCol w:w="1559"/>
      </w:tblGrid>
      <w:tr w:rsidR="00343080" w:rsidTr="008F349D">
        <w:tc>
          <w:tcPr>
            <w:tcW w:w="2268" w:type="dxa"/>
            <w:tcBorders>
              <w:left w:val="nil"/>
              <w:right w:val="nil"/>
            </w:tcBorders>
            <w:shd w:val="clear" w:color="auto" w:fill="B8CCE4"/>
            <w:vAlign w:val="center"/>
          </w:tcPr>
          <w:p w:rsidR="00C156D5" w:rsidRPr="000B5155" w:rsidRDefault="009E5928" w:rsidP="008F349D">
            <w:pPr>
              <w:pStyle w:val="ListParagraph"/>
              <w:spacing w:line="276" w:lineRule="auto"/>
              <w:ind w:left="0" w:firstLine="0"/>
              <w:jc w:val="center"/>
              <w:rPr>
                <w:b/>
                <w:bCs/>
                <w:sz w:val="24"/>
              </w:rPr>
            </w:pPr>
            <w:r w:rsidRPr="000B5155">
              <w:rPr>
                <w:b/>
                <w:bCs/>
                <w:sz w:val="24"/>
              </w:rPr>
              <w:t>Test results</w:t>
            </w:r>
          </w:p>
        </w:tc>
        <w:tc>
          <w:tcPr>
            <w:tcW w:w="567" w:type="dxa"/>
            <w:tcBorders>
              <w:left w:val="nil"/>
              <w:right w:val="nil"/>
            </w:tcBorders>
            <w:shd w:val="clear" w:color="auto" w:fill="B8CCE4"/>
            <w:vAlign w:val="center"/>
          </w:tcPr>
          <w:p w:rsidR="00C156D5" w:rsidRPr="000B5155" w:rsidRDefault="009E5928" w:rsidP="008F349D">
            <w:pPr>
              <w:pStyle w:val="ListParagraph"/>
              <w:spacing w:line="276" w:lineRule="auto"/>
              <w:ind w:left="0" w:firstLine="18"/>
              <w:jc w:val="center"/>
              <w:rPr>
                <w:b/>
                <w:bCs/>
                <w:sz w:val="24"/>
              </w:rPr>
            </w:pPr>
            <w:r w:rsidRPr="000B5155">
              <w:rPr>
                <w:b/>
                <w:bCs/>
                <w:sz w:val="24"/>
              </w:rPr>
              <w:t>N</w:t>
            </w:r>
          </w:p>
        </w:tc>
        <w:tc>
          <w:tcPr>
            <w:tcW w:w="1276" w:type="dxa"/>
            <w:tcBorders>
              <w:left w:val="nil"/>
              <w:right w:val="nil"/>
            </w:tcBorders>
            <w:shd w:val="clear" w:color="auto" w:fill="B8CCE4"/>
            <w:vAlign w:val="center"/>
          </w:tcPr>
          <w:p w:rsidR="00C156D5" w:rsidRPr="000B5155" w:rsidRDefault="009E5928" w:rsidP="008F349D">
            <w:pPr>
              <w:pStyle w:val="ListParagraph"/>
              <w:spacing w:line="276" w:lineRule="auto"/>
              <w:ind w:left="0" w:firstLine="0"/>
              <w:jc w:val="center"/>
              <w:rPr>
                <w:b/>
                <w:bCs/>
                <w:sz w:val="24"/>
              </w:rPr>
            </w:pPr>
            <w:r w:rsidRPr="000B5155">
              <w:rPr>
                <w:b/>
                <w:bCs/>
                <w:sz w:val="24"/>
              </w:rPr>
              <w:t>Maximum Value</w:t>
            </w:r>
          </w:p>
        </w:tc>
        <w:tc>
          <w:tcPr>
            <w:tcW w:w="1276" w:type="dxa"/>
            <w:tcBorders>
              <w:left w:val="nil"/>
              <w:right w:val="nil"/>
            </w:tcBorders>
            <w:shd w:val="clear" w:color="auto" w:fill="B8CCE4"/>
            <w:vAlign w:val="center"/>
          </w:tcPr>
          <w:p w:rsidR="00C156D5" w:rsidRPr="000B5155" w:rsidRDefault="009E5928" w:rsidP="008F349D">
            <w:pPr>
              <w:pStyle w:val="ListParagraph"/>
              <w:spacing w:line="276" w:lineRule="auto"/>
              <w:ind w:left="0" w:firstLine="0"/>
              <w:jc w:val="center"/>
              <w:rPr>
                <w:b/>
                <w:bCs/>
                <w:sz w:val="24"/>
              </w:rPr>
            </w:pPr>
            <w:r w:rsidRPr="000B5155">
              <w:rPr>
                <w:b/>
                <w:bCs/>
                <w:sz w:val="24"/>
              </w:rPr>
              <w:t>Minimum Value</w:t>
            </w:r>
          </w:p>
        </w:tc>
        <w:tc>
          <w:tcPr>
            <w:tcW w:w="992" w:type="dxa"/>
            <w:tcBorders>
              <w:left w:val="nil"/>
              <w:right w:val="nil"/>
            </w:tcBorders>
            <w:shd w:val="clear" w:color="auto" w:fill="B8CCE4"/>
            <w:vAlign w:val="center"/>
          </w:tcPr>
          <w:p w:rsidR="00C156D5" w:rsidRPr="000B5155" w:rsidRDefault="009E5928" w:rsidP="008F349D">
            <w:pPr>
              <w:pStyle w:val="ListParagraph"/>
              <w:spacing w:line="276" w:lineRule="auto"/>
              <w:ind w:left="0" w:firstLine="0"/>
              <w:jc w:val="center"/>
              <w:rPr>
                <w:b/>
                <w:bCs/>
                <w:sz w:val="24"/>
              </w:rPr>
            </w:pPr>
            <w:r w:rsidRPr="000B5155">
              <w:rPr>
                <w:b/>
                <w:bCs/>
                <w:sz w:val="24"/>
              </w:rPr>
              <w:t>mean</w:t>
            </w:r>
          </w:p>
        </w:tc>
        <w:tc>
          <w:tcPr>
            <w:tcW w:w="1559" w:type="dxa"/>
            <w:tcBorders>
              <w:left w:val="nil"/>
              <w:right w:val="nil"/>
            </w:tcBorders>
            <w:shd w:val="clear" w:color="auto" w:fill="B8CCE4"/>
            <w:vAlign w:val="center"/>
          </w:tcPr>
          <w:p w:rsidR="00C156D5" w:rsidRPr="000B5155" w:rsidRDefault="009E5928" w:rsidP="008F349D">
            <w:pPr>
              <w:pStyle w:val="ListParagraph"/>
              <w:spacing w:line="276" w:lineRule="auto"/>
              <w:ind w:left="0" w:firstLine="17"/>
              <w:jc w:val="center"/>
              <w:rPr>
                <w:b/>
                <w:bCs/>
                <w:sz w:val="24"/>
              </w:rPr>
            </w:pPr>
            <w:r w:rsidRPr="000B5155">
              <w:rPr>
                <w:b/>
                <w:bCs/>
                <w:sz w:val="24"/>
              </w:rPr>
              <w:t>Std. Deviation</w:t>
            </w:r>
          </w:p>
        </w:tc>
      </w:tr>
      <w:tr w:rsidR="00343080" w:rsidTr="008F349D">
        <w:tc>
          <w:tcPr>
            <w:tcW w:w="2268"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 xml:space="preserve">Experiment </w:t>
            </w:r>
            <w:r w:rsidRPr="000B5155">
              <w:rPr>
                <w:bCs/>
                <w:i/>
                <w:sz w:val="24"/>
              </w:rPr>
              <w:t>Pretest</w:t>
            </w:r>
          </w:p>
        </w:tc>
        <w:tc>
          <w:tcPr>
            <w:tcW w:w="567" w:type="dxa"/>
            <w:tcBorders>
              <w:left w:val="nil"/>
              <w:right w:val="nil"/>
            </w:tcBorders>
            <w:vAlign w:val="center"/>
          </w:tcPr>
          <w:p w:rsidR="00C156D5" w:rsidRDefault="009E5928" w:rsidP="008F349D">
            <w:pPr>
              <w:pStyle w:val="ListParagraph"/>
              <w:spacing w:line="276" w:lineRule="auto"/>
              <w:ind w:left="0" w:firstLine="18"/>
              <w:jc w:val="center"/>
              <w:rPr>
                <w:bCs/>
                <w:sz w:val="24"/>
              </w:rPr>
            </w:pPr>
            <w:r>
              <w:rPr>
                <w:bCs/>
                <w:sz w:val="24"/>
              </w:rPr>
              <w:t>23</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50</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0</w:t>
            </w:r>
          </w:p>
        </w:tc>
        <w:tc>
          <w:tcPr>
            <w:tcW w:w="992"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24.13</w:t>
            </w:r>
          </w:p>
        </w:tc>
        <w:tc>
          <w:tcPr>
            <w:tcW w:w="1559" w:type="dxa"/>
            <w:tcBorders>
              <w:left w:val="nil"/>
              <w:right w:val="nil"/>
            </w:tcBorders>
            <w:vAlign w:val="center"/>
          </w:tcPr>
          <w:p w:rsidR="00C156D5" w:rsidRDefault="009E5928" w:rsidP="008F349D">
            <w:pPr>
              <w:pStyle w:val="ListParagraph"/>
              <w:spacing w:line="276" w:lineRule="auto"/>
              <w:ind w:left="0" w:firstLine="17"/>
              <w:jc w:val="center"/>
              <w:rPr>
                <w:bCs/>
                <w:sz w:val="24"/>
              </w:rPr>
            </w:pPr>
            <w:r>
              <w:rPr>
                <w:bCs/>
                <w:sz w:val="24"/>
              </w:rPr>
              <w:t>15.6417</w:t>
            </w:r>
          </w:p>
        </w:tc>
      </w:tr>
      <w:tr w:rsidR="00343080" w:rsidTr="008F349D">
        <w:tc>
          <w:tcPr>
            <w:tcW w:w="2268"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 xml:space="preserve">Experiment </w:t>
            </w:r>
            <w:r w:rsidRPr="000B5155">
              <w:rPr>
                <w:bCs/>
                <w:i/>
                <w:sz w:val="24"/>
              </w:rPr>
              <w:t>Posttest</w:t>
            </w:r>
          </w:p>
        </w:tc>
        <w:tc>
          <w:tcPr>
            <w:tcW w:w="567" w:type="dxa"/>
            <w:tcBorders>
              <w:left w:val="nil"/>
              <w:right w:val="nil"/>
            </w:tcBorders>
            <w:vAlign w:val="center"/>
          </w:tcPr>
          <w:p w:rsidR="00C156D5" w:rsidRDefault="009E5928" w:rsidP="008F349D">
            <w:pPr>
              <w:pStyle w:val="ListParagraph"/>
              <w:spacing w:line="276" w:lineRule="auto"/>
              <w:ind w:left="0" w:firstLine="18"/>
              <w:jc w:val="center"/>
              <w:rPr>
                <w:bCs/>
                <w:sz w:val="24"/>
              </w:rPr>
            </w:pPr>
            <w:r>
              <w:rPr>
                <w:bCs/>
                <w:sz w:val="24"/>
              </w:rPr>
              <w:t>23</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95</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40</w:t>
            </w:r>
          </w:p>
        </w:tc>
        <w:tc>
          <w:tcPr>
            <w:tcW w:w="992"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65.65</w:t>
            </w:r>
          </w:p>
        </w:tc>
        <w:tc>
          <w:tcPr>
            <w:tcW w:w="1559" w:type="dxa"/>
            <w:tcBorders>
              <w:left w:val="nil"/>
              <w:right w:val="nil"/>
            </w:tcBorders>
            <w:vAlign w:val="center"/>
          </w:tcPr>
          <w:p w:rsidR="00C156D5" w:rsidRDefault="009E5928" w:rsidP="008F349D">
            <w:pPr>
              <w:pStyle w:val="ListParagraph"/>
              <w:spacing w:line="276" w:lineRule="auto"/>
              <w:ind w:left="0" w:firstLine="17"/>
              <w:jc w:val="center"/>
              <w:rPr>
                <w:bCs/>
                <w:sz w:val="24"/>
              </w:rPr>
            </w:pPr>
            <w:r>
              <w:rPr>
                <w:bCs/>
                <w:sz w:val="24"/>
              </w:rPr>
              <w:t>15,1736</w:t>
            </w:r>
          </w:p>
        </w:tc>
      </w:tr>
      <w:tr w:rsidR="00343080" w:rsidTr="008F349D">
        <w:tc>
          <w:tcPr>
            <w:tcW w:w="2268" w:type="dxa"/>
            <w:tcBorders>
              <w:left w:val="nil"/>
              <w:right w:val="nil"/>
            </w:tcBorders>
            <w:vAlign w:val="center"/>
          </w:tcPr>
          <w:p w:rsidR="00C156D5" w:rsidRDefault="009E5928" w:rsidP="008F349D">
            <w:pPr>
              <w:pStyle w:val="ListParagraph"/>
              <w:spacing w:line="276" w:lineRule="auto"/>
              <w:ind w:left="0" w:firstLine="0"/>
              <w:jc w:val="center"/>
              <w:rPr>
                <w:bCs/>
                <w:sz w:val="24"/>
              </w:rPr>
            </w:pPr>
            <w:r w:rsidRPr="000B5155">
              <w:rPr>
                <w:bCs/>
                <w:i/>
                <w:sz w:val="24"/>
              </w:rPr>
              <w:t xml:space="preserve">Pretest </w:t>
            </w:r>
            <w:r>
              <w:rPr>
                <w:bCs/>
                <w:sz w:val="24"/>
              </w:rPr>
              <w:t>Control</w:t>
            </w:r>
          </w:p>
        </w:tc>
        <w:tc>
          <w:tcPr>
            <w:tcW w:w="567" w:type="dxa"/>
            <w:tcBorders>
              <w:left w:val="nil"/>
              <w:right w:val="nil"/>
            </w:tcBorders>
            <w:vAlign w:val="center"/>
          </w:tcPr>
          <w:p w:rsidR="00C156D5" w:rsidRDefault="009E5928" w:rsidP="008F349D">
            <w:pPr>
              <w:pStyle w:val="ListParagraph"/>
              <w:spacing w:line="276" w:lineRule="auto"/>
              <w:ind w:left="0" w:firstLine="18"/>
              <w:jc w:val="center"/>
              <w:rPr>
                <w:bCs/>
                <w:sz w:val="24"/>
              </w:rPr>
            </w:pPr>
            <w:r>
              <w:rPr>
                <w:bCs/>
                <w:sz w:val="24"/>
              </w:rPr>
              <w:t>23</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50</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0</w:t>
            </w:r>
          </w:p>
        </w:tc>
        <w:tc>
          <w:tcPr>
            <w:tcW w:w="992"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23.48</w:t>
            </w:r>
          </w:p>
        </w:tc>
        <w:tc>
          <w:tcPr>
            <w:tcW w:w="1559" w:type="dxa"/>
            <w:tcBorders>
              <w:left w:val="nil"/>
              <w:right w:val="nil"/>
            </w:tcBorders>
            <w:vAlign w:val="center"/>
          </w:tcPr>
          <w:p w:rsidR="00C156D5" w:rsidRDefault="009E5928" w:rsidP="008F349D">
            <w:pPr>
              <w:pStyle w:val="ListParagraph"/>
              <w:spacing w:line="276" w:lineRule="auto"/>
              <w:ind w:left="0" w:firstLine="17"/>
              <w:jc w:val="center"/>
              <w:rPr>
                <w:bCs/>
                <w:sz w:val="24"/>
              </w:rPr>
            </w:pPr>
            <w:r>
              <w:rPr>
                <w:bCs/>
                <w:sz w:val="24"/>
              </w:rPr>
              <w:t>15,258</w:t>
            </w:r>
          </w:p>
        </w:tc>
      </w:tr>
      <w:tr w:rsidR="00343080" w:rsidTr="008F349D">
        <w:tc>
          <w:tcPr>
            <w:tcW w:w="2268"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 xml:space="preserve">Control </w:t>
            </w:r>
            <w:r w:rsidRPr="000B5155">
              <w:rPr>
                <w:bCs/>
                <w:i/>
                <w:sz w:val="24"/>
              </w:rPr>
              <w:t>Posttest</w:t>
            </w:r>
          </w:p>
        </w:tc>
        <w:tc>
          <w:tcPr>
            <w:tcW w:w="567" w:type="dxa"/>
            <w:tcBorders>
              <w:left w:val="nil"/>
              <w:right w:val="nil"/>
            </w:tcBorders>
            <w:vAlign w:val="center"/>
          </w:tcPr>
          <w:p w:rsidR="00C156D5" w:rsidRDefault="009E5928" w:rsidP="008F349D">
            <w:pPr>
              <w:pStyle w:val="ListParagraph"/>
              <w:spacing w:line="276" w:lineRule="auto"/>
              <w:ind w:left="0" w:firstLine="18"/>
              <w:jc w:val="center"/>
              <w:rPr>
                <w:bCs/>
                <w:sz w:val="24"/>
              </w:rPr>
            </w:pPr>
            <w:r>
              <w:rPr>
                <w:bCs/>
                <w:sz w:val="24"/>
              </w:rPr>
              <w:t>23</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75</w:t>
            </w:r>
          </w:p>
        </w:tc>
        <w:tc>
          <w:tcPr>
            <w:tcW w:w="1276"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25</w:t>
            </w:r>
          </w:p>
        </w:tc>
        <w:tc>
          <w:tcPr>
            <w:tcW w:w="992" w:type="dxa"/>
            <w:tcBorders>
              <w:left w:val="nil"/>
              <w:right w:val="nil"/>
            </w:tcBorders>
            <w:vAlign w:val="center"/>
          </w:tcPr>
          <w:p w:rsidR="00C156D5" w:rsidRDefault="009E5928" w:rsidP="008F349D">
            <w:pPr>
              <w:pStyle w:val="ListParagraph"/>
              <w:spacing w:line="276" w:lineRule="auto"/>
              <w:ind w:left="0" w:firstLine="0"/>
              <w:jc w:val="center"/>
              <w:rPr>
                <w:bCs/>
                <w:sz w:val="24"/>
              </w:rPr>
            </w:pPr>
            <w:r>
              <w:rPr>
                <w:bCs/>
                <w:sz w:val="24"/>
              </w:rPr>
              <w:t>51.52</w:t>
            </w:r>
          </w:p>
        </w:tc>
        <w:tc>
          <w:tcPr>
            <w:tcW w:w="1559" w:type="dxa"/>
            <w:tcBorders>
              <w:left w:val="nil"/>
              <w:right w:val="nil"/>
            </w:tcBorders>
            <w:vAlign w:val="center"/>
          </w:tcPr>
          <w:p w:rsidR="00C156D5" w:rsidRDefault="009E5928" w:rsidP="008F349D">
            <w:pPr>
              <w:pStyle w:val="ListParagraph"/>
              <w:spacing w:line="276" w:lineRule="auto"/>
              <w:ind w:left="0" w:firstLine="17"/>
              <w:jc w:val="center"/>
              <w:rPr>
                <w:bCs/>
                <w:sz w:val="24"/>
              </w:rPr>
            </w:pPr>
            <w:r>
              <w:rPr>
                <w:bCs/>
                <w:sz w:val="24"/>
              </w:rPr>
              <w:t>15.3323</w:t>
            </w:r>
          </w:p>
        </w:tc>
      </w:tr>
    </w:tbl>
    <w:p w:rsidR="008F349D" w:rsidRPr="009A7DD4" w:rsidRDefault="009E5928" w:rsidP="009A7DD4">
      <w:pPr>
        <w:ind w:firstLine="574"/>
        <w:rPr>
          <w:bCs/>
          <w:sz w:val="24"/>
          <w:lang w:val="en-US"/>
        </w:rPr>
      </w:pPr>
      <w:r w:rsidRPr="009A7DD4">
        <w:rPr>
          <w:bCs/>
          <w:sz w:val="24"/>
        </w:rPr>
        <w:t xml:space="preserve">The table above explains that the </w:t>
      </w:r>
      <w:r w:rsidRPr="009A7DD4">
        <w:rPr>
          <w:bCs/>
          <w:i/>
          <w:sz w:val="24"/>
        </w:rPr>
        <w:t xml:space="preserve">pretest value </w:t>
      </w:r>
      <w:r w:rsidRPr="009A7DD4">
        <w:rPr>
          <w:bCs/>
          <w:sz w:val="24"/>
        </w:rPr>
        <w:t>of the experimental class that applies the STEM learning model with the socioemotional approach has the lowest value of 0 and the highest value of 50 with an average value of 24.13 and a standard deviation of</w:t>
      </w:r>
      <w:r w:rsidRPr="009A7DD4">
        <w:rPr>
          <w:bCs/>
          <w:sz w:val="24"/>
        </w:rPr>
        <w:t xml:space="preserve"> 15.6417. The </w:t>
      </w:r>
      <w:r w:rsidRPr="009A7DD4">
        <w:rPr>
          <w:bCs/>
          <w:i/>
          <w:sz w:val="24"/>
        </w:rPr>
        <w:t xml:space="preserve">pretest score </w:t>
      </w:r>
      <w:r w:rsidRPr="009A7DD4">
        <w:rPr>
          <w:bCs/>
          <w:sz w:val="24"/>
        </w:rPr>
        <w:t>in the control class that applied the conventional learning model had the lowest score of 0 and the highest score of 50 with an average value of 23.48 and a standard deviation of 15.258.</w:t>
      </w:r>
    </w:p>
    <w:p w:rsidR="008F349D" w:rsidRDefault="009E5928" w:rsidP="008F349D">
      <w:pPr>
        <w:pStyle w:val="ListParagraph"/>
        <w:spacing w:after="200"/>
        <w:ind w:left="28" w:firstLine="565"/>
        <w:rPr>
          <w:bCs/>
          <w:sz w:val="24"/>
          <w:lang w:val="en-US"/>
        </w:rPr>
      </w:pPr>
      <w:r>
        <w:rPr>
          <w:bCs/>
          <w:sz w:val="24"/>
        </w:rPr>
        <w:t xml:space="preserve">The </w:t>
      </w:r>
      <w:r w:rsidRPr="006A20A2">
        <w:rPr>
          <w:bCs/>
          <w:i/>
          <w:sz w:val="24"/>
        </w:rPr>
        <w:t xml:space="preserve">posttest value </w:t>
      </w:r>
      <w:r>
        <w:rPr>
          <w:bCs/>
          <w:sz w:val="24"/>
        </w:rPr>
        <w:t>in the experimental cl</w:t>
      </w:r>
      <w:r>
        <w:rPr>
          <w:bCs/>
          <w:sz w:val="24"/>
        </w:rPr>
        <w:t xml:space="preserve">ass obtained the lowest score of 40 and the highest score of 95 with an average value of 65.65 and a standard deviation of 15.1736. The </w:t>
      </w:r>
      <w:r w:rsidRPr="006A20A2">
        <w:rPr>
          <w:bCs/>
          <w:i/>
          <w:sz w:val="24"/>
        </w:rPr>
        <w:t xml:space="preserve">posttest score for the control </w:t>
      </w:r>
      <w:r>
        <w:rPr>
          <w:bCs/>
          <w:sz w:val="24"/>
        </w:rPr>
        <w:t>class that applied the conventional learning model got the lowest score of 25 and the hig</w:t>
      </w:r>
      <w:r>
        <w:rPr>
          <w:bCs/>
          <w:sz w:val="24"/>
        </w:rPr>
        <w:t>hest score of 75 with an average value of 51.52 and a standard deviation of 15.3323.</w:t>
      </w:r>
    </w:p>
    <w:p w:rsidR="00C54614" w:rsidRDefault="009E5928" w:rsidP="006332BD">
      <w:pPr>
        <w:pStyle w:val="ListParagraph"/>
        <w:spacing w:after="200"/>
        <w:ind w:left="28" w:firstLine="565"/>
        <w:rPr>
          <w:bCs/>
          <w:sz w:val="24"/>
          <w:lang w:val="en-US"/>
        </w:rPr>
      </w:pPr>
      <w:r>
        <w:rPr>
          <w:bCs/>
          <w:sz w:val="24"/>
        </w:rPr>
        <w:t xml:space="preserve">Based on the description above, it is concluded that both the experimental class and the control class there is an increase in the average value of the </w:t>
      </w:r>
      <w:r w:rsidRPr="006A20A2">
        <w:rPr>
          <w:bCs/>
          <w:i/>
          <w:sz w:val="24"/>
        </w:rPr>
        <w:t xml:space="preserve">pretest </w:t>
      </w:r>
      <w:r>
        <w:rPr>
          <w:bCs/>
          <w:sz w:val="24"/>
        </w:rPr>
        <w:t xml:space="preserve">and </w:t>
      </w:r>
      <w:r w:rsidRPr="006A20A2">
        <w:rPr>
          <w:bCs/>
          <w:i/>
          <w:sz w:val="24"/>
        </w:rPr>
        <w:t>posttes</w:t>
      </w:r>
      <w:r w:rsidRPr="006A20A2">
        <w:rPr>
          <w:bCs/>
          <w:i/>
          <w:sz w:val="24"/>
        </w:rPr>
        <w:t xml:space="preserve">t </w:t>
      </w:r>
      <w:r>
        <w:rPr>
          <w:bCs/>
          <w:sz w:val="24"/>
        </w:rPr>
        <w:t xml:space="preserve">, namely in the experimental class from 24.13 to 65.65. The increase in the average score in the control class was 23.45 to 51.52. Furthermore, the increase in the </w:t>
      </w:r>
      <w:r w:rsidRPr="00C25FB1">
        <w:rPr>
          <w:bCs/>
          <w:i/>
          <w:sz w:val="24"/>
        </w:rPr>
        <w:t xml:space="preserve">pretest </w:t>
      </w:r>
      <w:r>
        <w:rPr>
          <w:bCs/>
          <w:sz w:val="24"/>
        </w:rPr>
        <w:t xml:space="preserve">and </w:t>
      </w:r>
      <w:r w:rsidRPr="00C25FB1">
        <w:rPr>
          <w:bCs/>
          <w:i/>
          <w:sz w:val="24"/>
        </w:rPr>
        <w:t xml:space="preserve">posttest scores for </w:t>
      </w:r>
      <w:r>
        <w:rPr>
          <w:bCs/>
          <w:sz w:val="24"/>
        </w:rPr>
        <w:t>the experimental class and the control class was also seen</w:t>
      </w:r>
      <w:r>
        <w:rPr>
          <w:bCs/>
          <w:sz w:val="24"/>
        </w:rPr>
        <w:t xml:space="preserve"> from the average of each indicator of logical thinking ability. The average calculation of each indicator of logical thinking ability is presented in the following table.</w:t>
      </w:r>
    </w:p>
    <w:p w:rsidR="00C156D5" w:rsidRPr="00C54614" w:rsidRDefault="009E5928" w:rsidP="00C54614">
      <w:pPr>
        <w:pStyle w:val="ListParagraph"/>
        <w:spacing w:after="200"/>
        <w:ind w:left="28" w:firstLine="565"/>
        <w:jc w:val="center"/>
        <w:rPr>
          <w:bCs/>
          <w:sz w:val="24"/>
          <w:lang w:val="en-US"/>
        </w:rPr>
      </w:pPr>
      <w:r w:rsidRPr="00C54614">
        <w:rPr>
          <w:b/>
          <w:bCs/>
          <w:sz w:val="20"/>
        </w:rPr>
        <w:t xml:space="preserve">Table </w:t>
      </w:r>
      <w:r w:rsidR="006332BD">
        <w:rPr>
          <w:b/>
          <w:bCs/>
          <w:sz w:val="20"/>
          <w:lang w:val="en-US"/>
        </w:rPr>
        <w:t xml:space="preserve">7. </w:t>
      </w:r>
      <w:r w:rsidRPr="00C54614">
        <w:rPr>
          <w:bCs/>
          <w:sz w:val="20"/>
        </w:rPr>
        <w:t xml:space="preserve">Recapitulation of </w:t>
      </w:r>
      <w:r w:rsidRPr="00C54614">
        <w:rPr>
          <w:bCs/>
          <w:i/>
          <w:sz w:val="20"/>
        </w:rPr>
        <w:t xml:space="preserve">Pretest </w:t>
      </w:r>
      <w:r w:rsidRPr="00C54614">
        <w:rPr>
          <w:bCs/>
          <w:sz w:val="20"/>
        </w:rPr>
        <w:t xml:space="preserve">and </w:t>
      </w:r>
      <w:r w:rsidRPr="00C54614">
        <w:rPr>
          <w:bCs/>
          <w:i/>
          <w:sz w:val="20"/>
        </w:rPr>
        <w:t xml:space="preserve">Posttest Results for </w:t>
      </w:r>
      <w:r w:rsidRPr="00C54614">
        <w:rPr>
          <w:bCs/>
          <w:sz w:val="20"/>
        </w:rPr>
        <w:t>Each Indicator</w:t>
      </w:r>
    </w:p>
    <w:tbl>
      <w:tblPr>
        <w:tblW w:w="809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1013"/>
        <w:gridCol w:w="1078"/>
        <w:gridCol w:w="825"/>
        <w:gridCol w:w="911"/>
        <w:gridCol w:w="993"/>
        <w:gridCol w:w="798"/>
      </w:tblGrid>
      <w:tr w:rsidR="00343080" w:rsidTr="00C54614">
        <w:tc>
          <w:tcPr>
            <w:tcW w:w="2473" w:type="dxa"/>
            <w:vMerge w:val="restart"/>
            <w:tcBorders>
              <w:left w:val="nil"/>
              <w:right w:val="nil"/>
            </w:tcBorders>
            <w:shd w:val="clear" w:color="auto" w:fill="B8CCE4"/>
            <w:vAlign w:val="center"/>
          </w:tcPr>
          <w:p w:rsidR="00C156D5" w:rsidRPr="00303541" w:rsidRDefault="009E5928" w:rsidP="00C54614">
            <w:pPr>
              <w:pStyle w:val="ListParagraph"/>
              <w:spacing w:line="360" w:lineRule="auto"/>
              <w:ind w:left="0" w:firstLine="0"/>
              <w:jc w:val="center"/>
              <w:rPr>
                <w:b/>
                <w:bCs/>
                <w:sz w:val="24"/>
              </w:rPr>
            </w:pPr>
            <w:r w:rsidRPr="00303541">
              <w:rPr>
                <w:b/>
                <w:bCs/>
                <w:sz w:val="24"/>
              </w:rPr>
              <w:t>Indicator</w:t>
            </w:r>
          </w:p>
        </w:tc>
        <w:tc>
          <w:tcPr>
            <w:tcW w:w="2916" w:type="dxa"/>
            <w:gridSpan w:val="3"/>
            <w:tcBorders>
              <w:left w:val="nil"/>
              <w:right w:val="nil"/>
            </w:tcBorders>
            <w:shd w:val="clear" w:color="auto" w:fill="B8CCE4"/>
            <w:vAlign w:val="center"/>
          </w:tcPr>
          <w:p w:rsidR="00C156D5" w:rsidRPr="00303541" w:rsidRDefault="009E5928" w:rsidP="00C54614">
            <w:pPr>
              <w:pStyle w:val="ListParagraph"/>
              <w:spacing w:line="360" w:lineRule="auto"/>
              <w:ind w:left="0" w:firstLine="0"/>
              <w:jc w:val="center"/>
              <w:rPr>
                <w:b/>
                <w:bCs/>
                <w:sz w:val="24"/>
              </w:rPr>
            </w:pPr>
            <w:r w:rsidRPr="00303541">
              <w:rPr>
                <w:b/>
                <w:bCs/>
                <w:sz w:val="24"/>
              </w:rPr>
              <w:t>Experiment Class</w:t>
            </w:r>
          </w:p>
        </w:tc>
        <w:tc>
          <w:tcPr>
            <w:tcW w:w="2702" w:type="dxa"/>
            <w:gridSpan w:val="3"/>
            <w:tcBorders>
              <w:left w:val="nil"/>
              <w:right w:val="nil"/>
            </w:tcBorders>
            <w:shd w:val="clear" w:color="auto" w:fill="B8CCE4"/>
            <w:vAlign w:val="center"/>
          </w:tcPr>
          <w:p w:rsidR="00C156D5" w:rsidRPr="00303541" w:rsidRDefault="009E5928" w:rsidP="00C54614">
            <w:pPr>
              <w:pStyle w:val="ListParagraph"/>
              <w:spacing w:line="360" w:lineRule="auto"/>
              <w:ind w:left="0" w:firstLine="0"/>
              <w:jc w:val="center"/>
              <w:rPr>
                <w:b/>
                <w:bCs/>
                <w:sz w:val="24"/>
              </w:rPr>
            </w:pPr>
            <w:r w:rsidRPr="00303541">
              <w:rPr>
                <w:b/>
                <w:bCs/>
                <w:sz w:val="24"/>
              </w:rPr>
              <w:t>Control Class</w:t>
            </w:r>
          </w:p>
        </w:tc>
      </w:tr>
      <w:tr w:rsidR="00343080" w:rsidTr="00C54614">
        <w:trPr>
          <w:trHeight w:val="358"/>
        </w:trPr>
        <w:tc>
          <w:tcPr>
            <w:tcW w:w="2473" w:type="dxa"/>
            <w:vMerge/>
            <w:tcBorders>
              <w:left w:val="nil"/>
              <w:right w:val="nil"/>
            </w:tcBorders>
            <w:shd w:val="clear" w:color="auto" w:fill="B8CCE4"/>
            <w:vAlign w:val="center"/>
          </w:tcPr>
          <w:p w:rsidR="00C156D5" w:rsidRPr="00303541" w:rsidRDefault="00C156D5" w:rsidP="00C54614">
            <w:pPr>
              <w:pStyle w:val="ListParagraph"/>
              <w:spacing w:line="360" w:lineRule="auto"/>
              <w:ind w:left="0" w:firstLine="0"/>
              <w:jc w:val="center"/>
              <w:rPr>
                <w:b/>
                <w:bCs/>
                <w:sz w:val="24"/>
              </w:rPr>
            </w:pPr>
          </w:p>
        </w:tc>
        <w:tc>
          <w:tcPr>
            <w:tcW w:w="1013" w:type="dxa"/>
            <w:tcBorders>
              <w:left w:val="nil"/>
              <w:right w:val="nil"/>
            </w:tcBorders>
            <w:shd w:val="clear" w:color="auto" w:fill="B8CCE4"/>
            <w:vAlign w:val="center"/>
          </w:tcPr>
          <w:p w:rsidR="00C156D5" w:rsidRPr="00303541" w:rsidRDefault="009E5928" w:rsidP="00C54614">
            <w:pPr>
              <w:pStyle w:val="ListParagraph"/>
              <w:spacing w:line="360" w:lineRule="auto"/>
              <w:ind w:left="0" w:firstLine="22"/>
              <w:jc w:val="center"/>
              <w:rPr>
                <w:b/>
                <w:bCs/>
                <w:i/>
                <w:sz w:val="24"/>
              </w:rPr>
            </w:pPr>
            <w:r w:rsidRPr="00303541">
              <w:rPr>
                <w:b/>
                <w:bCs/>
                <w:i/>
                <w:sz w:val="24"/>
              </w:rPr>
              <w:t>Pretest</w:t>
            </w:r>
          </w:p>
        </w:tc>
        <w:tc>
          <w:tcPr>
            <w:tcW w:w="1078" w:type="dxa"/>
            <w:tcBorders>
              <w:left w:val="nil"/>
              <w:right w:val="nil"/>
            </w:tcBorders>
            <w:shd w:val="clear" w:color="auto" w:fill="B8CCE4"/>
            <w:vAlign w:val="center"/>
          </w:tcPr>
          <w:p w:rsidR="00C156D5" w:rsidRPr="00303541" w:rsidRDefault="009E5928" w:rsidP="00C54614">
            <w:pPr>
              <w:pStyle w:val="ListParagraph"/>
              <w:spacing w:line="360" w:lineRule="auto"/>
              <w:ind w:left="0" w:firstLine="0"/>
              <w:jc w:val="center"/>
              <w:rPr>
                <w:b/>
                <w:bCs/>
                <w:i/>
                <w:sz w:val="24"/>
              </w:rPr>
            </w:pPr>
            <w:r w:rsidRPr="00303541">
              <w:rPr>
                <w:b/>
                <w:bCs/>
                <w:i/>
                <w:sz w:val="24"/>
              </w:rPr>
              <w:t>Posttest</w:t>
            </w:r>
          </w:p>
        </w:tc>
        <w:tc>
          <w:tcPr>
            <w:tcW w:w="825" w:type="dxa"/>
            <w:tcBorders>
              <w:left w:val="nil"/>
              <w:right w:val="nil"/>
            </w:tcBorders>
            <w:shd w:val="clear" w:color="auto" w:fill="B8CCE4"/>
            <w:vAlign w:val="center"/>
          </w:tcPr>
          <w:p w:rsidR="00C156D5" w:rsidRPr="00C25FB1" w:rsidRDefault="009E5928" w:rsidP="00C54614">
            <w:pPr>
              <w:pStyle w:val="ListParagraph"/>
              <w:spacing w:line="360" w:lineRule="auto"/>
              <w:ind w:left="0" w:hanging="10"/>
              <w:jc w:val="center"/>
              <w:rPr>
                <w:b/>
                <w:bCs/>
                <w:sz w:val="24"/>
              </w:rPr>
            </w:pPr>
            <w:r w:rsidRPr="00C25FB1">
              <w:rPr>
                <w:b/>
                <w:bCs/>
                <w:sz w:val="24"/>
              </w:rPr>
              <w:t>gain</w:t>
            </w:r>
          </w:p>
        </w:tc>
        <w:tc>
          <w:tcPr>
            <w:tcW w:w="911" w:type="dxa"/>
            <w:tcBorders>
              <w:left w:val="nil"/>
              <w:right w:val="nil"/>
            </w:tcBorders>
            <w:shd w:val="clear" w:color="auto" w:fill="B8CCE4"/>
            <w:vAlign w:val="center"/>
          </w:tcPr>
          <w:p w:rsidR="00C156D5" w:rsidRPr="00303541" w:rsidRDefault="009E5928" w:rsidP="00C54614">
            <w:pPr>
              <w:pStyle w:val="ListParagraph"/>
              <w:spacing w:line="360" w:lineRule="auto"/>
              <w:ind w:left="0" w:hanging="10"/>
              <w:jc w:val="center"/>
              <w:rPr>
                <w:b/>
                <w:bCs/>
                <w:i/>
                <w:sz w:val="24"/>
              </w:rPr>
            </w:pPr>
            <w:r w:rsidRPr="00303541">
              <w:rPr>
                <w:b/>
                <w:bCs/>
                <w:i/>
                <w:sz w:val="24"/>
              </w:rPr>
              <w:t>Pretest</w:t>
            </w:r>
          </w:p>
        </w:tc>
        <w:tc>
          <w:tcPr>
            <w:tcW w:w="993" w:type="dxa"/>
            <w:tcBorders>
              <w:left w:val="nil"/>
              <w:right w:val="nil"/>
            </w:tcBorders>
            <w:shd w:val="clear" w:color="auto" w:fill="B8CCE4"/>
            <w:vAlign w:val="center"/>
          </w:tcPr>
          <w:p w:rsidR="00C156D5" w:rsidRPr="00303541" w:rsidRDefault="009E5928" w:rsidP="00C54614">
            <w:pPr>
              <w:pStyle w:val="ListParagraph"/>
              <w:spacing w:line="360" w:lineRule="auto"/>
              <w:ind w:left="0" w:firstLine="4"/>
              <w:jc w:val="center"/>
              <w:rPr>
                <w:b/>
                <w:bCs/>
                <w:i/>
                <w:sz w:val="24"/>
              </w:rPr>
            </w:pPr>
            <w:r w:rsidRPr="00303541">
              <w:rPr>
                <w:b/>
                <w:bCs/>
                <w:i/>
                <w:sz w:val="24"/>
              </w:rPr>
              <w:t>Posttest</w:t>
            </w:r>
          </w:p>
        </w:tc>
        <w:tc>
          <w:tcPr>
            <w:tcW w:w="798" w:type="dxa"/>
            <w:tcBorders>
              <w:left w:val="nil"/>
              <w:right w:val="nil"/>
            </w:tcBorders>
            <w:shd w:val="clear" w:color="auto" w:fill="B8CCE4"/>
            <w:vAlign w:val="center"/>
          </w:tcPr>
          <w:p w:rsidR="00C156D5" w:rsidRPr="00C25FB1" w:rsidRDefault="009E5928" w:rsidP="00C54614">
            <w:pPr>
              <w:pStyle w:val="ListParagraph"/>
              <w:spacing w:line="360" w:lineRule="auto"/>
              <w:ind w:left="0" w:firstLine="0"/>
              <w:jc w:val="center"/>
              <w:rPr>
                <w:b/>
                <w:bCs/>
                <w:sz w:val="24"/>
              </w:rPr>
            </w:pPr>
            <w:r w:rsidRPr="00C25FB1">
              <w:rPr>
                <w:b/>
                <w:bCs/>
                <w:sz w:val="24"/>
              </w:rPr>
              <w:t>gain</w:t>
            </w:r>
          </w:p>
        </w:tc>
      </w:tr>
      <w:tr w:rsidR="00343080" w:rsidTr="00C54614">
        <w:tc>
          <w:tcPr>
            <w:tcW w:w="2473" w:type="dxa"/>
            <w:tcBorders>
              <w:left w:val="nil"/>
              <w:right w:val="nil"/>
            </w:tcBorders>
            <w:vAlign w:val="center"/>
          </w:tcPr>
          <w:p w:rsidR="00C156D5" w:rsidRDefault="009E5928" w:rsidP="00C54614">
            <w:pPr>
              <w:pStyle w:val="ListParagraph"/>
              <w:spacing w:line="360" w:lineRule="auto"/>
              <w:ind w:left="0" w:firstLine="0"/>
              <w:rPr>
                <w:bCs/>
                <w:sz w:val="24"/>
              </w:rPr>
            </w:pPr>
            <w:r>
              <w:rPr>
                <w:bCs/>
                <w:sz w:val="24"/>
              </w:rPr>
              <w:t>Thought Confusion</w:t>
            </w:r>
          </w:p>
        </w:tc>
        <w:tc>
          <w:tcPr>
            <w:tcW w:w="1013" w:type="dxa"/>
            <w:tcBorders>
              <w:left w:val="nil"/>
              <w:right w:val="nil"/>
            </w:tcBorders>
            <w:vAlign w:val="center"/>
          </w:tcPr>
          <w:p w:rsidR="00C156D5" w:rsidRDefault="009E5928" w:rsidP="00C54614">
            <w:pPr>
              <w:pStyle w:val="ListParagraph"/>
              <w:spacing w:line="360" w:lineRule="auto"/>
              <w:ind w:left="0" w:firstLine="22"/>
              <w:jc w:val="center"/>
              <w:rPr>
                <w:bCs/>
                <w:sz w:val="24"/>
              </w:rPr>
            </w:pPr>
            <w:r>
              <w:rPr>
                <w:bCs/>
                <w:sz w:val="24"/>
              </w:rPr>
              <w:t>1.15</w:t>
            </w:r>
          </w:p>
        </w:tc>
        <w:tc>
          <w:tcPr>
            <w:tcW w:w="1078"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2.61</w:t>
            </w:r>
          </w:p>
        </w:tc>
        <w:tc>
          <w:tcPr>
            <w:tcW w:w="825" w:type="dxa"/>
            <w:tcBorders>
              <w:left w:val="nil"/>
              <w:right w:val="nil"/>
            </w:tcBorders>
            <w:vAlign w:val="center"/>
          </w:tcPr>
          <w:p w:rsidR="00C156D5" w:rsidRDefault="009E5928" w:rsidP="00C54614">
            <w:pPr>
              <w:pStyle w:val="ListParagraph"/>
              <w:spacing w:line="360" w:lineRule="auto"/>
              <w:ind w:left="0" w:hanging="10"/>
              <w:jc w:val="center"/>
              <w:rPr>
                <w:bCs/>
                <w:sz w:val="24"/>
              </w:rPr>
            </w:pPr>
            <w:r>
              <w:rPr>
                <w:bCs/>
                <w:sz w:val="24"/>
              </w:rPr>
              <w:t>1.46</w:t>
            </w:r>
          </w:p>
        </w:tc>
        <w:tc>
          <w:tcPr>
            <w:tcW w:w="911" w:type="dxa"/>
            <w:tcBorders>
              <w:left w:val="nil"/>
              <w:right w:val="nil"/>
            </w:tcBorders>
            <w:vAlign w:val="center"/>
          </w:tcPr>
          <w:p w:rsidR="00C156D5" w:rsidRDefault="009E5928" w:rsidP="00C54614">
            <w:pPr>
              <w:pStyle w:val="ListParagraph"/>
              <w:spacing w:line="360" w:lineRule="auto"/>
              <w:ind w:left="0" w:hanging="10"/>
              <w:jc w:val="center"/>
              <w:rPr>
                <w:bCs/>
                <w:sz w:val="24"/>
              </w:rPr>
            </w:pPr>
            <w:r>
              <w:rPr>
                <w:bCs/>
                <w:sz w:val="24"/>
              </w:rPr>
              <w:t>1.17</w:t>
            </w:r>
          </w:p>
        </w:tc>
        <w:tc>
          <w:tcPr>
            <w:tcW w:w="993" w:type="dxa"/>
            <w:tcBorders>
              <w:left w:val="nil"/>
              <w:right w:val="nil"/>
            </w:tcBorders>
            <w:vAlign w:val="center"/>
          </w:tcPr>
          <w:p w:rsidR="00C156D5" w:rsidRDefault="009E5928" w:rsidP="00C54614">
            <w:pPr>
              <w:pStyle w:val="ListParagraph"/>
              <w:spacing w:line="360" w:lineRule="auto"/>
              <w:ind w:left="0" w:firstLine="4"/>
              <w:jc w:val="center"/>
              <w:rPr>
                <w:bCs/>
                <w:sz w:val="24"/>
              </w:rPr>
            </w:pPr>
            <w:r>
              <w:rPr>
                <w:bCs/>
                <w:sz w:val="24"/>
              </w:rPr>
              <w:t>2.33</w:t>
            </w:r>
          </w:p>
        </w:tc>
        <w:tc>
          <w:tcPr>
            <w:tcW w:w="798"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1.16</w:t>
            </w:r>
          </w:p>
        </w:tc>
      </w:tr>
      <w:tr w:rsidR="00343080" w:rsidTr="00C54614">
        <w:tc>
          <w:tcPr>
            <w:tcW w:w="2473" w:type="dxa"/>
            <w:tcBorders>
              <w:left w:val="nil"/>
              <w:right w:val="nil"/>
            </w:tcBorders>
            <w:vAlign w:val="center"/>
          </w:tcPr>
          <w:p w:rsidR="00C156D5" w:rsidRDefault="009E5928" w:rsidP="00C54614">
            <w:pPr>
              <w:pStyle w:val="ListParagraph"/>
              <w:ind w:left="0" w:firstLine="0"/>
              <w:rPr>
                <w:bCs/>
                <w:sz w:val="24"/>
              </w:rPr>
            </w:pPr>
            <w:r>
              <w:rPr>
                <w:bCs/>
                <w:sz w:val="24"/>
              </w:rPr>
              <w:t>Arguing Ability</w:t>
            </w:r>
          </w:p>
        </w:tc>
        <w:tc>
          <w:tcPr>
            <w:tcW w:w="1013" w:type="dxa"/>
            <w:tcBorders>
              <w:left w:val="nil"/>
              <w:right w:val="nil"/>
            </w:tcBorders>
            <w:vAlign w:val="center"/>
          </w:tcPr>
          <w:p w:rsidR="00C156D5" w:rsidRDefault="009E5928" w:rsidP="00C54614">
            <w:pPr>
              <w:pStyle w:val="ListParagraph"/>
              <w:spacing w:line="360" w:lineRule="auto"/>
              <w:ind w:left="0" w:firstLine="22"/>
              <w:jc w:val="center"/>
              <w:rPr>
                <w:bCs/>
                <w:sz w:val="24"/>
              </w:rPr>
            </w:pPr>
            <w:r>
              <w:rPr>
                <w:bCs/>
                <w:sz w:val="24"/>
              </w:rPr>
              <w:t>0.91</w:t>
            </w:r>
          </w:p>
        </w:tc>
        <w:tc>
          <w:tcPr>
            <w:tcW w:w="1078"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2.17</w:t>
            </w:r>
          </w:p>
        </w:tc>
        <w:tc>
          <w:tcPr>
            <w:tcW w:w="825" w:type="dxa"/>
            <w:tcBorders>
              <w:left w:val="nil"/>
              <w:right w:val="nil"/>
            </w:tcBorders>
            <w:vAlign w:val="center"/>
          </w:tcPr>
          <w:p w:rsidR="00C156D5" w:rsidRDefault="009E5928" w:rsidP="00C54614">
            <w:pPr>
              <w:pStyle w:val="ListParagraph"/>
              <w:spacing w:line="360" w:lineRule="auto"/>
              <w:ind w:left="0" w:hanging="10"/>
              <w:jc w:val="center"/>
              <w:rPr>
                <w:bCs/>
                <w:sz w:val="24"/>
              </w:rPr>
            </w:pPr>
            <w:r>
              <w:rPr>
                <w:bCs/>
                <w:sz w:val="24"/>
              </w:rPr>
              <w:t>1.26</w:t>
            </w:r>
          </w:p>
        </w:tc>
        <w:tc>
          <w:tcPr>
            <w:tcW w:w="911" w:type="dxa"/>
            <w:tcBorders>
              <w:left w:val="nil"/>
              <w:right w:val="nil"/>
            </w:tcBorders>
            <w:vAlign w:val="center"/>
          </w:tcPr>
          <w:p w:rsidR="00C156D5" w:rsidRDefault="009E5928" w:rsidP="00C54614">
            <w:pPr>
              <w:pStyle w:val="ListParagraph"/>
              <w:spacing w:line="360" w:lineRule="auto"/>
              <w:ind w:left="0" w:hanging="10"/>
              <w:jc w:val="center"/>
              <w:rPr>
                <w:bCs/>
                <w:sz w:val="24"/>
              </w:rPr>
            </w:pPr>
            <w:r>
              <w:rPr>
                <w:bCs/>
                <w:sz w:val="24"/>
              </w:rPr>
              <w:t>0.65</w:t>
            </w:r>
          </w:p>
        </w:tc>
        <w:tc>
          <w:tcPr>
            <w:tcW w:w="993" w:type="dxa"/>
            <w:tcBorders>
              <w:left w:val="nil"/>
              <w:right w:val="nil"/>
            </w:tcBorders>
            <w:vAlign w:val="center"/>
          </w:tcPr>
          <w:p w:rsidR="00C156D5" w:rsidRDefault="009E5928" w:rsidP="00C54614">
            <w:pPr>
              <w:pStyle w:val="ListParagraph"/>
              <w:spacing w:line="360" w:lineRule="auto"/>
              <w:ind w:left="0" w:firstLine="4"/>
              <w:jc w:val="center"/>
              <w:rPr>
                <w:bCs/>
                <w:sz w:val="24"/>
              </w:rPr>
            </w:pPr>
            <w:r>
              <w:rPr>
                <w:bCs/>
                <w:sz w:val="24"/>
              </w:rPr>
              <w:t>1.96</w:t>
            </w:r>
          </w:p>
        </w:tc>
        <w:tc>
          <w:tcPr>
            <w:tcW w:w="798"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1.31</w:t>
            </w:r>
          </w:p>
        </w:tc>
      </w:tr>
      <w:tr w:rsidR="00343080" w:rsidTr="00C54614">
        <w:tc>
          <w:tcPr>
            <w:tcW w:w="2473" w:type="dxa"/>
            <w:tcBorders>
              <w:left w:val="nil"/>
              <w:right w:val="nil"/>
            </w:tcBorders>
            <w:vAlign w:val="center"/>
          </w:tcPr>
          <w:p w:rsidR="00C156D5" w:rsidRDefault="009E5928" w:rsidP="00C54614">
            <w:pPr>
              <w:pStyle w:val="ListParagraph"/>
              <w:ind w:left="0" w:firstLine="0"/>
              <w:rPr>
                <w:bCs/>
                <w:sz w:val="24"/>
              </w:rPr>
            </w:pPr>
            <w:r>
              <w:rPr>
                <w:bCs/>
                <w:sz w:val="24"/>
              </w:rPr>
              <w:t>Giving Conclusion</w:t>
            </w:r>
          </w:p>
        </w:tc>
        <w:tc>
          <w:tcPr>
            <w:tcW w:w="1013" w:type="dxa"/>
            <w:tcBorders>
              <w:left w:val="nil"/>
              <w:right w:val="nil"/>
            </w:tcBorders>
            <w:vAlign w:val="center"/>
          </w:tcPr>
          <w:p w:rsidR="00C156D5" w:rsidRDefault="009E5928" w:rsidP="00C54614">
            <w:pPr>
              <w:pStyle w:val="ListParagraph"/>
              <w:spacing w:line="360" w:lineRule="auto"/>
              <w:ind w:left="0" w:firstLine="22"/>
              <w:jc w:val="center"/>
              <w:rPr>
                <w:bCs/>
                <w:sz w:val="24"/>
              </w:rPr>
            </w:pPr>
            <w:r>
              <w:rPr>
                <w:bCs/>
                <w:sz w:val="24"/>
              </w:rPr>
              <w:t>0.80</w:t>
            </w:r>
          </w:p>
        </w:tc>
        <w:tc>
          <w:tcPr>
            <w:tcW w:w="1078"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2.87</w:t>
            </w:r>
          </w:p>
        </w:tc>
        <w:tc>
          <w:tcPr>
            <w:tcW w:w="825" w:type="dxa"/>
            <w:tcBorders>
              <w:left w:val="nil"/>
              <w:right w:val="nil"/>
            </w:tcBorders>
            <w:vAlign w:val="center"/>
          </w:tcPr>
          <w:p w:rsidR="00C156D5" w:rsidRDefault="009E5928" w:rsidP="00C54614">
            <w:pPr>
              <w:pStyle w:val="ListParagraph"/>
              <w:spacing w:line="360" w:lineRule="auto"/>
              <w:ind w:left="0" w:hanging="10"/>
              <w:jc w:val="center"/>
              <w:rPr>
                <w:bCs/>
                <w:sz w:val="24"/>
              </w:rPr>
            </w:pPr>
            <w:r>
              <w:rPr>
                <w:bCs/>
                <w:sz w:val="24"/>
              </w:rPr>
              <w:t>2.07</w:t>
            </w:r>
          </w:p>
        </w:tc>
        <w:tc>
          <w:tcPr>
            <w:tcW w:w="911" w:type="dxa"/>
            <w:tcBorders>
              <w:left w:val="nil"/>
              <w:right w:val="nil"/>
            </w:tcBorders>
            <w:vAlign w:val="center"/>
          </w:tcPr>
          <w:p w:rsidR="00C156D5" w:rsidRDefault="009E5928" w:rsidP="00C54614">
            <w:pPr>
              <w:pStyle w:val="ListParagraph"/>
              <w:spacing w:line="360" w:lineRule="auto"/>
              <w:ind w:left="0" w:hanging="10"/>
              <w:jc w:val="center"/>
              <w:rPr>
                <w:bCs/>
                <w:sz w:val="24"/>
              </w:rPr>
            </w:pPr>
            <w:r>
              <w:rPr>
                <w:bCs/>
                <w:sz w:val="24"/>
              </w:rPr>
              <w:t>0.85</w:t>
            </w:r>
          </w:p>
        </w:tc>
        <w:tc>
          <w:tcPr>
            <w:tcW w:w="993" w:type="dxa"/>
            <w:tcBorders>
              <w:left w:val="nil"/>
              <w:right w:val="nil"/>
            </w:tcBorders>
            <w:vAlign w:val="center"/>
          </w:tcPr>
          <w:p w:rsidR="00C156D5" w:rsidRDefault="009E5928" w:rsidP="00C54614">
            <w:pPr>
              <w:pStyle w:val="ListParagraph"/>
              <w:spacing w:line="360" w:lineRule="auto"/>
              <w:ind w:left="0" w:firstLine="4"/>
              <w:jc w:val="center"/>
              <w:rPr>
                <w:bCs/>
                <w:sz w:val="24"/>
              </w:rPr>
            </w:pPr>
            <w:r>
              <w:rPr>
                <w:bCs/>
                <w:sz w:val="24"/>
              </w:rPr>
              <w:t>1.85</w:t>
            </w:r>
          </w:p>
        </w:tc>
        <w:tc>
          <w:tcPr>
            <w:tcW w:w="798"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1</w:t>
            </w:r>
          </w:p>
        </w:tc>
      </w:tr>
    </w:tbl>
    <w:p w:rsidR="00C54614" w:rsidRPr="009A7DD4" w:rsidRDefault="009E5928" w:rsidP="009A7DD4">
      <w:pPr>
        <w:ind w:firstLine="560"/>
        <w:rPr>
          <w:bCs/>
          <w:sz w:val="24"/>
          <w:lang w:val="en-US"/>
        </w:rPr>
      </w:pPr>
      <w:r w:rsidRPr="009A7DD4">
        <w:rPr>
          <w:bCs/>
          <w:sz w:val="24"/>
        </w:rPr>
        <w:t xml:space="preserve">Based on the table above, it shows an increase in logical thinking ability of each indicator seen from the results of the </w:t>
      </w:r>
      <w:r w:rsidRPr="009A7DD4">
        <w:rPr>
          <w:bCs/>
          <w:i/>
          <w:sz w:val="24"/>
        </w:rPr>
        <w:t xml:space="preserve">pretest </w:t>
      </w:r>
      <w:r w:rsidRPr="009A7DD4">
        <w:rPr>
          <w:bCs/>
          <w:sz w:val="24"/>
        </w:rPr>
        <w:t xml:space="preserve">and </w:t>
      </w:r>
      <w:r w:rsidRPr="009A7DD4">
        <w:rPr>
          <w:bCs/>
          <w:i/>
          <w:sz w:val="24"/>
        </w:rPr>
        <w:t xml:space="preserve">posttest </w:t>
      </w:r>
      <w:r w:rsidRPr="009A7DD4">
        <w:rPr>
          <w:bCs/>
          <w:sz w:val="24"/>
        </w:rPr>
        <w:t>. The highest average of the experimental class lies in the indicator giving conclusions with an increase of 2.07</w:t>
      </w:r>
      <w:r w:rsidRPr="009A7DD4">
        <w:rPr>
          <w:bCs/>
          <w:sz w:val="24"/>
        </w:rPr>
        <w:t>, while the highest average of the control class lies in the indicator of ability to argue with an increase of 1.31.</w:t>
      </w:r>
    </w:p>
    <w:p w:rsidR="00C54614" w:rsidRDefault="009E5928" w:rsidP="00C54614">
      <w:pPr>
        <w:pStyle w:val="ListParagraph"/>
        <w:spacing w:after="200"/>
        <w:ind w:left="28" w:firstLine="565"/>
        <w:rPr>
          <w:bCs/>
          <w:sz w:val="24"/>
          <w:lang w:val="en-US"/>
        </w:rPr>
      </w:pPr>
      <w:r>
        <w:rPr>
          <w:bCs/>
          <w:sz w:val="24"/>
        </w:rPr>
        <w:t xml:space="preserve">Based on the assumption test of the experimental class and the control class, both the </w:t>
      </w:r>
      <w:r w:rsidRPr="004E5F9B">
        <w:rPr>
          <w:bCs/>
          <w:i/>
          <w:sz w:val="24"/>
        </w:rPr>
        <w:t xml:space="preserve">pretest </w:t>
      </w:r>
      <w:r>
        <w:rPr>
          <w:bCs/>
          <w:sz w:val="24"/>
        </w:rPr>
        <w:t xml:space="preserve">and </w:t>
      </w:r>
      <w:r w:rsidRPr="004E5F9B">
        <w:rPr>
          <w:bCs/>
          <w:i/>
          <w:sz w:val="24"/>
        </w:rPr>
        <w:t xml:space="preserve">posttest </w:t>
      </w:r>
      <w:r>
        <w:rPr>
          <w:bCs/>
          <w:sz w:val="24"/>
        </w:rPr>
        <w:t>were normally distributed and h</w:t>
      </w:r>
      <w:r>
        <w:rPr>
          <w:bCs/>
          <w:sz w:val="24"/>
        </w:rPr>
        <w:t>omogeneous, then the hypothesis was tested using the T-test statistical parametric test.</w:t>
      </w:r>
      <w:r>
        <w:rPr>
          <w:bCs/>
          <w:sz w:val="24"/>
          <w:lang w:val="en-US"/>
        </w:rPr>
        <w:t xml:space="preserve"> </w:t>
      </w:r>
      <w:r>
        <w:rPr>
          <w:bCs/>
          <w:sz w:val="24"/>
        </w:rPr>
        <w:t xml:space="preserve">The results of the SPSS T-Test analysis for the experimental class and the control class can be seen in Table </w:t>
      </w:r>
      <w:r w:rsidR="00C73BF6">
        <w:rPr>
          <w:bCs/>
          <w:sz w:val="24"/>
          <w:lang w:val="en-US"/>
        </w:rPr>
        <w:t>8.</w:t>
      </w:r>
    </w:p>
    <w:p w:rsidR="00C156D5" w:rsidRPr="00C54614" w:rsidRDefault="009E5928" w:rsidP="00C54614">
      <w:pPr>
        <w:pStyle w:val="ListParagraph"/>
        <w:spacing w:after="200"/>
        <w:ind w:left="28" w:firstLine="565"/>
        <w:jc w:val="center"/>
        <w:rPr>
          <w:bCs/>
          <w:sz w:val="24"/>
          <w:lang w:val="en-US"/>
        </w:rPr>
      </w:pPr>
      <w:r w:rsidRPr="00C54614">
        <w:rPr>
          <w:b/>
          <w:bCs/>
          <w:sz w:val="20"/>
        </w:rPr>
        <w:t xml:space="preserve">Table </w:t>
      </w:r>
      <w:r w:rsidR="00C73BF6">
        <w:rPr>
          <w:b/>
          <w:bCs/>
          <w:sz w:val="20"/>
          <w:lang w:val="en-US"/>
        </w:rPr>
        <w:t xml:space="preserve">8. </w:t>
      </w:r>
      <w:r w:rsidRPr="00C54614">
        <w:rPr>
          <w:bCs/>
          <w:sz w:val="20"/>
        </w:rPr>
        <w:t xml:space="preserve">Test Results of </w:t>
      </w:r>
      <w:r w:rsidRPr="00C54614">
        <w:rPr>
          <w:bCs/>
          <w:i/>
          <w:sz w:val="20"/>
        </w:rPr>
        <w:t xml:space="preserve">Independent Sample T-Test </w:t>
      </w:r>
      <w:r w:rsidRPr="00C54614">
        <w:rPr>
          <w:bCs/>
          <w:sz w:val="20"/>
        </w:rPr>
        <w:t>Exp</w:t>
      </w:r>
      <w:r w:rsidRPr="00C54614">
        <w:rPr>
          <w:bCs/>
          <w:sz w:val="20"/>
        </w:rPr>
        <w:t>eriment Class</w:t>
      </w:r>
      <w:r w:rsidR="00C54614">
        <w:rPr>
          <w:bCs/>
          <w:sz w:val="24"/>
          <w:lang w:val="en-US"/>
        </w:rPr>
        <w:t xml:space="preserve"> </w:t>
      </w:r>
      <w:r w:rsidRPr="00C54614">
        <w:rPr>
          <w:bCs/>
          <w:sz w:val="20"/>
        </w:rPr>
        <w:t>and Control Class</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3200"/>
        <w:gridCol w:w="836"/>
        <w:gridCol w:w="2179"/>
      </w:tblGrid>
      <w:tr w:rsidR="00343080" w:rsidTr="00C54614">
        <w:tc>
          <w:tcPr>
            <w:tcW w:w="5132" w:type="dxa"/>
            <w:gridSpan w:val="2"/>
            <w:vMerge w:val="restart"/>
            <w:tcBorders>
              <w:left w:val="nil"/>
              <w:right w:val="nil"/>
            </w:tcBorders>
            <w:shd w:val="clear" w:color="auto" w:fill="B8CCE4"/>
            <w:vAlign w:val="center"/>
          </w:tcPr>
          <w:p w:rsidR="00C156D5" w:rsidRPr="00310672" w:rsidRDefault="009E5928" w:rsidP="00C54614">
            <w:pPr>
              <w:pStyle w:val="ListParagraph"/>
              <w:spacing w:line="360" w:lineRule="auto"/>
              <w:ind w:left="0" w:firstLine="18"/>
              <w:jc w:val="center"/>
              <w:rPr>
                <w:b/>
                <w:bCs/>
                <w:sz w:val="24"/>
              </w:rPr>
            </w:pPr>
            <w:r w:rsidRPr="00310672">
              <w:rPr>
                <w:b/>
                <w:bCs/>
                <w:sz w:val="24"/>
              </w:rPr>
              <w:t>T Uji test</w:t>
            </w:r>
          </w:p>
        </w:tc>
        <w:tc>
          <w:tcPr>
            <w:tcW w:w="3015" w:type="dxa"/>
            <w:gridSpan w:val="2"/>
            <w:tcBorders>
              <w:left w:val="nil"/>
              <w:right w:val="nil"/>
            </w:tcBorders>
            <w:shd w:val="clear" w:color="auto" w:fill="B8CCE4"/>
            <w:vAlign w:val="center"/>
          </w:tcPr>
          <w:p w:rsidR="00C156D5" w:rsidRPr="00310672" w:rsidRDefault="00C156D5" w:rsidP="008F349D">
            <w:pPr>
              <w:pStyle w:val="ListParagraph"/>
              <w:spacing w:line="360" w:lineRule="auto"/>
              <w:ind w:left="0"/>
              <w:jc w:val="center"/>
              <w:rPr>
                <w:b/>
                <w:bCs/>
                <w:sz w:val="24"/>
              </w:rPr>
            </w:pPr>
          </w:p>
        </w:tc>
      </w:tr>
      <w:tr w:rsidR="00343080" w:rsidTr="00C54614">
        <w:tc>
          <w:tcPr>
            <w:tcW w:w="5132" w:type="dxa"/>
            <w:gridSpan w:val="2"/>
            <w:vMerge/>
            <w:tcBorders>
              <w:left w:val="nil"/>
              <w:right w:val="nil"/>
            </w:tcBorders>
            <w:shd w:val="clear" w:color="auto" w:fill="B8CCE4"/>
            <w:vAlign w:val="center"/>
          </w:tcPr>
          <w:p w:rsidR="00C156D5" w:rsidRPr="00310672" w:rsidRDefault="00C156D5" w:rsidP="008F349D">
            <w:pPr>
              <w:pStyle w:val="ListParagraph"/>
              <w:spacing w:line="360" w:lineRule="auto"/>
              <w:ind w:left="0"/>
              <w:jc w:val="center"/>
              <w:rPr>
                <w:b/>
                <w:bCs/>
                <w:sz w:val="24"/>
              </w:rPr>
            </w:pPr>
          </w:p>
        </w:tc>
        <w:tc>
          <w:tcPr>
            <w:tcW w:w="836" w:type="dxa"/>
            <w:tcBorders>
              <w:left w:val="nil"/>
              <w:right w:val="nil"/>
            </w:tcBorders>
            <w:shd w:val="clear" w:color="auto" w:fill="B8CCE4"/>
            <w:vAlign w:val="center"/>
          </w:tcPr>
          <w:p w:rsidR="00C156D5" w:rsidRPr="00310672" w:rsidRDefault="009E5928" w:rsidP="00C54614">
            <w:pPr>
              <w:pStyle w:val="ListParagraph"/>
              <w:spacing w:line="360" w:lineRule="auto"/>
              <w:ind w:left="0" w:firstLine="0"/>
              <w:jc w:val="center"/>
              <w:rPr>
                <w:b/>
                <w:bCs/>
                <w:sz w:val="24"/>
              </w:rPr>
            </w:pPr>
            <w:r>
              <w:rPr>
                <w:b/>
                <w:bCs/>
                <w:sz w:val="24"/>
              </w:rPr>
              <w:t>α</w:t>
            </w:r>
          </w:p>
        </w:tc>
        <w:tc>
          <w:tcPr>
            <w:tcW w:w="2179" w:type="dxa"/>
            <w:tcBorders>
              <w:left w:val="nil"/>
              <w:right w:val="nil"/>
            </w:tcBorders>
            <w:shd w:val="clear" w:color="auto" w:fill="B8CCE4"/>
            <w:vAlign w:val="center"/>
          </w:tcPr>
          <w:p w:rsidR="00C156D5" w:rsidRPr="00310672" w:rsidRDefault="009E5928" w:rsidP="00C54614">
            <w:pPr>
              <w:pStyle w:val="ListParagraph"/>
              <w:spacing w:line="360" w:lineRule="auto"/>
              <w:ind w:left="0" w:firstLine="23"/>
              <w:jc w:val="center"/>
              <w:rPr>
                <w:b/>
                <w:bCs/>
                <w:sz w:val="24"/>
              </w:rPr>
            </w:pPr>
            <w:r w:rsidRPr="00310672">
              <w:rPr>
                <w:b/>
                <w:bCs/>
                <w:sz w:val="24"/>
              </w:rPr>
              <w:t>Sig (2-Tailed)</w:t>
            </w:r>
          </w:p>
        </w:tc>
      </w:tr>
      <w:tr w:rsidR="00343080" w:rsidTr="00C54614">
        <w:tc>
          <w:tcPr>
            <w:tcW w:w="1932" w:type="dxa"/>
            <w:vMerge w:val="restart"/>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Logical thinking skills</w:t>
            </w:r>
          </w:p>
        </w:tc>
        <w:tc>
          <w:tcPr>
            <w:tcW w:w="3200" w:type="dxa"/>
            <w:tcBorders>
              <w:left w:val="nil"/>
              <w:right w:val="nil"/>
            </w:tcBorders>
            <w:vAlign w:val="center"/>
          </w:tcPr>
          <w:p w:rsidR="00C156D5" w:rsidRPr="00310672" w:rsidRDefault="009E5928" w:rsidP="00C54614">
            <w:pPr>
              <w:pStyle w:val="ListParagraph"/>
              <w:spacing w:line="360" w:lineRule="auto"/>
              <w:ind w:left="0" w:firstLine="4"/>
              <w:jc w:val="center"/>
              <w:rPr>
                <w:bCs/>
                <w:i/>
                <w:sz w:val="24"/>
              </w:rPr>
            </w:pPr>
            <w:r w:rsidRPr="00310672">
              <w:rPr>
                <w:bCs/>
                <w:i/>
                <w:sz w:val="24"/>
              </w:rPr>
              <w:t>Equal variances assumed</w:t>
            </w:r>
          </w:p>
        </w:tc>
        <w:tc>
          <w:tcPr>
            <w:tcW w:w="836"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0.05</w:t>
            </w:r>
          </w:p>
        </w:tc>
        <w:tc>
          <w:tcPr>
            <w:tcW w:w="2179" w:type="dxa"/>
            <w:tcBorders>
              <w:left w:val="nil"/>
              <w:right w:val="nil"/>
            </w:tcBorders>
            <w:vAlign w:val="center"/>
          </w:tcPr>
          <w:p w:rsidR="00C156D5" w:rsidRDefault="009E5928" w:rsidP="00C54614">
            <w:pPr>
              <w:pStyle w:val="ListParagraph"/>
              <w:spacing w:line="360" w:lineRule="auto"/>
              <w:ind w:left="0" w:firstLine="23"/>
              <w:jc w:val="center"/>
              <w:rPr>
                <w:bCs/>
                <w:sz w:val="24"/>
              </w:rPr>
            </w:pPr>
            <w:r>
              <w:rPr>
                <w:bCs/>
                <w:sz w:val="24"/>
              </w:rPr>
              <w:t>0.003</w:t>
            </w:r>
          </w:p>
        </w:tc>
      </w:tr>
      <w:tr w:rsidR="00343080" w:rsidTr="00C54614">
        <w:tc>
          <w:tcPr>
            <w:tcW w:w="1932" w:type="dxa"/>
            <w:vMerge/>
            <w:tcBorders>
              <w:left w:val="nil"/>
              <w:right w:val="nil"/>
            </w:tcBorders>
            <w:vAlign w:val="center"/>
          </w:tcPr>
          <w:p w:rsidR="00C156D5" w:rsidRDefault="00C156D5" w:rsidP="008F349D">
            <w:pPr>
              <w:pStyle w:val="ListParagraph"/>
              <w:spacing w:line="360" w:lineRule="auto"/>
              <w:ind w:left="0"/>
              <w:jc w:val="center"/>
              <w:rPr>
                <w:bCs/>
                <w:sz w:val="24"/>
              </w:rPr>
            </w:pPr>
          </w:p>
        </w:tc>
        <w:tc>
          <w:tcPr>
            <w:tcW w:w="3200" w:type="dxa"/>
            <w:tcBorders>
              <w:left w:val="nil"/>
              <w:right w:val="nil"/>
            </w:tcBorders>
            <w:vAlign w:val="center"/>
          </w:tcPr>
          <w:p w:rsidR="00C156D5" w:rsidRPr="00310672" w:rsidRDefault="009E5928" w:rsidP="00C54614">
            <w:pPr>
              <w:pStyle w:val="ListParagraph"/>
              <w:spacing w:line="360" w:lineRule="auto"/>
              <w:ind w:left="0" w:firstLine="4"/>
              <w:jc w:val="center"/>
              <w:rPr>
                <w:bCs/>
                <w:i/>
                <w:sz w:val="24"/>
              </w:rPr>
            </w:pPr>
            <w:r w:rsidRPr="00310672">
              <w:rPr>
                <w:bCs/>
                <w:i/>
                <w:sz w:val="24"/>
              </w:rPr>
              <w:t>Equal variances not assumed</w:t>
            </w:r>
          </w:p>
        </w:tc>
        <w:tc>
          <w:tcPr>
            <w:tcW w:w="836"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0.05</w:t>
            </w:r>
          </w:p>
        </w:tc>
        <w:tc>
          <w:tcPr>
            <w:tcW w:w="2179" w:type="dxa"/>
            <w:tcBorders>
              <w:left w:val="nil"/>
              <w:right w:val="nil"/>
            </w:tcBorders>
            <w:vAlign w:val="center"/>
          </w:tcPr>
          <w:p w:rsidR="00C156D5" w:rsidRDefault="009E5928" w:rsidP="00C54614">
            <w:pPr>
              <w:pStyle w:val="ListParagraph"/>
              <w:spacing w:line="360" w:lineRule="auto"/>
              <w:ind w:left="0" w:firstLine="23"/>
              <w:jc w:val="center"/>
              <w:rPr>
                <w:bCs/>
                <w:sz w:val="24"/>
              </w:rPr>
            </w:pPr>
            <w:r>
              <w:rPr>
                <w:bCs/>
                <w:sz w:val="24"/>
              </w:rPr>
              <w:t>0.003</w:t>
            </w:r>
          </w:p>
        </w:tc>
      </w:tr>
    </w:tbl>
    <w:p w:rsidR="00C73BF6" w:rsidRPr="00C73BF6" w:rsidRDefault="009E5928" w:rsidP="009A7DD4">
      <w:pPr>
        <w:pStyle w:val="ListParagraph"/>
        <w:spacing w:after="200"/>
        <w:ind w:left="0" w:firstLine="574"/>
        <w:rPr>
          <w:bCs/>
          <w:sz w:val="24"/>
          <w:lang w:val="en-US"/>
        </w:rPr>
      </w:pPr>
      <w:r>
        <w:rPr>
          <w:bCs/>
          <w:sz w:val="24"/>
        </w:rPr>
        <w:lastRenderedPageBreak/>
        <w:t>Based on the data in the table above, it shows that the significance level is smaller than the significance level, namely 0.003 &lt; 0.05, so H</w:t>
      </w:r>
      <w:r>
        <w:rPr>
          <w:bCs/>
          <w:sz w:val="24"/>
          <w:vertAlign w:val="subscript"/>
        </w:rPr>
        <w:t xml:space="preserve">0 </w:t>
      </w:r>
      <w:r w:rsidR="007D568C">
        <w:rPr>
          <w:bCs/>
          <w:sz w:val="24"/>
        </w:rPr>
        <w:t xml:space="preserve">is </w:t>
      </w:r>
      <w:r>
        <w:rPr>
          <w:bCs/>
          <w:sz w:val="24"/>
        </w:rPr>
        <w:t>rejected and H</w:t>
      </w:r>
      <w:r>
        <w:rPr>
          <w:bCs/>
          <w:sz w:val="24"/>
          <w:vertAlign w:val="subscript"/>
        </w:rPr>
        <w:t xml:space="preserve">1 </w:t>
      </w:r>
      <w:r w:rsidR="007D568C">
        <w:rPr>
          <w:bCs/>
          <w:sz w:val="24"/>
        </w:rPr>
        <w:t xml:space="preserve">is </w:t>
      </w:r>
      <w:r>
        <w:rPr>
          <w:bCs/>
          <w:sz w:val="24"/>
        </w:rPr>
        <w:t>accepted. Thus it can be concluded that there is a significant effect between the applicat</w:t>
      </w:r>
      <w:r>
        <w:rPr>
          <w:bCs/>
          <w:sz w:val="24"/>
        </w:rPr>
        <w:t>ion of the STEM learning model with the socioemotional approach on the logical thinking skills of students at MTs Ma'arif Al-Mukarrom. The difference in the increase is presented in the table below.</w:t>
      </w:r>
    </w:p>
    <w:p w:rsidR="00C156D5" w:rsidRPr="00C54614" w:rsidRDefault="009E5928" w:rsidP="00C54614">
      <w:pPr>
        <w:pStyle w:val="ListParagraph"/>
        <w:spacing w:after="200"/>
        <w:ind w:left="434" w:right="572" w:firstLine="14"/>
        <w:jc w:val="center"/>
        <w:rPr>
          <w:bCs/>
          <w:sz w:val="24"/>
        </w:rPr>
      </w:pPr>
      <w:r>
        <w:rPr>
          <w:b/>
          <w:bCs/>
          <w:sz w:val="20"/>
        </w:rPr>
        <w:t xml:space="preserve">Table </w:t>
      </w:r>
      <w:r>
        <w:rPr>
          <w:b/>
          <w:bCs/>
          <w:sz w:val="20"/>
          <w:lang w:val="en-US"/>
        </w:rPr>
        <w:t xml:space="preserve">9 </w:t>
      </w:r>
      <w:r w:rsidR="00C54614" w:rsidRPr="00C54614">
        <w:rPr>
          <w:b/>
          <w:bCs/>
          <w:sz w:val="20"/>
        </w:rPr>
        <w:t xml:space="preserve">. </w:t>
      </w:r>
      <w:r w:rsidRPr="00C54614">
        <w:rPr>
          <w:bCs/>
          <w:sz w:val="20"/>
        </w:rPr>
        <w:t xml:space="preserve">Comparative Results of the Increase in Average </w:t>
      </w:r>
      <w:r w:rsidRPr="00C54614">
        <w:rPr>
          <w:bCs/>
          <w:sz w:val="20"/>
        </w:rPr>
        <w:t>Logical Thinking Ability of Experiment Class and Control Class</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465"/>
        <w:gridCol w:w="840"/>
        <w:gridCol w:w="1372"/>
        <w:gridCol w:w="1679"/>
      </w:tblGrid>
      <w:tr w:rsidR="00343080" w:rsidTr="00C54614">
        <w:tc>
          <w:tcPr>
            <w:tcW w:w="1511" w:type="dxa"/>
            <w:tcBorders>
              <w:left w:val="nil"/>
              <w:right w:val="nil"/>
            </w:tcBorders>
            <w:shd w:val="clear" w:color="auto" w:fill="B8CCE4"/>
          </w:tcPr>
          <w:p w:rsidR="00C156D5" w:rsidRPr="00CF71D3" w:rsidRDefault="00C156D5" w:rsidP="00C54614">
            <w:pPr>
              <w:pStyle w:val="ListParagraph"/>
              <w:spacing w:line="360" w:lineRule="auto"/>
              <w:ind w:left="0" w:hanging="24"/>
              <w:jc w:val="center"/>
              <w:rPr>
                <w:b/>
                <w:bCs/>
                <w:sz w:val="24"/>
              </w:rPr>
            </w:pPr>
          </w:p>
        </w:tc>
        <w:tc>
          <w:tcPr>
            <w:tcW w:w="2465" w:type="dxa"/>
            <w:tcBorders>
              <w:left w:val="nil"/>
              <w:right w:val="nil"/>
            </w:tcBorders>
            <w:shd w:val="clear" w:color="auto" w:fill="B8CCE4"/>
            <w:vAlign w:val="center"/>
          </w:tcPr>
          <w:p w:rsidR="00C156D5" w:rsidRPr="00CF71D3" w:rsidRDefault="009E5928" w:rsidP="00C54614">
            <w:pPr>
              <w:pStyle w:val="ListParagraph"/>
              <w:spacing w:line="360" w:lineRule="auto"/>
              <w:ind w:left="0" w:firstLine="4"/>
              <w:jc w:val="center"/>
              <w:rPr>
                <w:b/>
                <w:bCs/>
                <w:sz w:val="24"/>
              </w:rPr>
            </w:pPr>
            <w:r w:rsidRPr="00CF71D3">
              <w:rPr>
                <w:b/>
                <w:bCs/>
                <w:sz w:val="24"/>
              </w:rPr>
              <w:t>Class</w:t>
            </w:r>
          </w:p>
        </w:tc>
        <w:tc>
          <w:tcPr>
            <w:tcW w:w="840" w:type="dxa"/>
            <w:tcBorders>
              <w:left w:val="nil"/>
              <w:right w:val="nil"/>
            </w:tcBorders>
            <w:shd w:val="clear" w:color="auto" w:fill="B8CCE4"/>
            <w:vAlign w:val="center"/>
          </w:tcPr>
          <w:p w:rsidR="00C156D5" w:rsidRPr="00CF71D3" w:rsidRDefault="009E5928" w:rsidP="00C54614">
            <w:pPr>
              <w:pStyle w:val="ListParagraph"/>
              <w:spacing w:line="360" w:lineRule="auto"/>
              <w:ind w:left="0" w:firstLine="0"/>
              <w:jc w:val="center"/>
              <w:rPr>
                <w:b/>
                <w:bCs/>
                <w:sz w:val="24"/>
              </w:rPr>
            </w:pPr>
            <w:r w:rsidRPr="00CF71D3">
              <w:rPr>
                <w:b/>
                <w:bCs/>
                <w:sz w:val="24"/>
              </w:rPr>
              <w:t>N</w:t>
            </w:r>
          </w:p>
        </w:tc>
        <w:tc>
          <w:tcPr>
            <w:tcW w:w="1372" w:type="dxa"/>
            <w:tcBorders>
              <w:left w:val="nil"/>
              <w:right w:val="nil"/>
            </w:tcBorders>
            <w:shd w:val="clear" w:color="auto" w:fill="B8CCE4"/>
            <w:vAlign w:val="center"/>
          </w:tcPr>
          <w:p w:rsidR="00C156D5" w:rsidRPr="00CF71D3" w:rsidRDefault="009E5928" w:rsidP="00C54614">
            <w:pPr>
              <w:pStyle w:val="ListParagraph"/>
              <w:spacing w:line="360" w:lineRule="auto"/>
              <w:ind w:left="0" w:hanging="24"/>
              <w:jc w:val="center"/>
              <w:rPr>
                <w:b/>
                <w:bCs/>
                <w:sz w:val="24"/>
              </w:rPr>
            </w:pPr>
            <w:r w:rsidRPr="00CF71D3">
              <w:rPr>
                <w:b/>
                <w:bCs/>
                <w:sz w:val="24"/>
              </w:rPr>
              <w:t>mean</w:t>
            </w:r>
          </w:p>
        </w:tc>
        <w:tc>
          <w:tcPr>
            <w:tcW w:w="1679" w:type="dxa"/>
            <w:tcBorders>
              <w:left w:val="nil"/>
              <w:right w:val="nil"/>
            </w:tcBorders>
            <w:shd w:val="clear" w:color="auto" w:fill="B8CCE4"/>
            <w:vAlign w:val="center"/>
          </w:tcPr>
          <w:p w:rsidR="00C156D5" w:rsidRPr="00CF71D3" w:rsidRDefault="009E5928" w:rsidP="00C54614">
            <w:pPr>
              <w:pStyle w:val="ListParagraph"/>
              <w:spacing w:line="360" w:lineRule="auto"/>
              <w:ind w:left="0" w:firstLine="0"/>
              <w:jc w:val="center"/>
              <w:rPr>
                <w:b/>
                <w:bCs/>
                <w:sz w:val="24"/>
              </w:rPr>
            </w:pPr>
            <w:r w:rsidRPr="00CF71D3">
              <w:rPr>
                <w:b/>
                <w:bCs/>
                <w:sz w:val="24"/>
              </w:rPr>
              <w:t>Std. Dev</w:t>
            </w:r>
          </w:p>
        </w:tc>
      </w:tr>
      <w:tr w:rsidR="00343080" w:rsidTr="00C54614">
        <w:tc>
          <w:tcPr>
            <w:tcW w:w="1511" w:type="dxa"/>
            <w:vMerge w:val="restart"/>
            <w:tcBorders>
              <w:left w:val="nil"/>
              <w:right w:val="nil"/>
            </w:tcBorders>
            <w:vAlign w:val="center"/>
          </w:tcPr>
          <w:p w:rsidR="00C156D5" w:rsidRDefault="009E5928" w:rsidP="00C54614">
            <w:pPr>
              <w:pStyle w:val="ListParagraph"/>
              <w:spacing w:line="360" w:lineRule="auto"/>
              <w:ind w:left="0" w:hanging="24"/>
              <w:jc w:val="center"/>
              <w:rPr>
                <w:bCs/>
                <w:sz w:val="24"/>
              </w:rPr>
            </w:pPr>
            <w:r>
              <w:rPr>
                <w:bCs/>
                <w:sz w:val="24"/>
              </w:rPr>
              <w:t>Mark</w:t>
            </w:r>
          </w:p>
        </w:tc>
        <w:tc>
          <w:tcPr>
            <w:tcW w:w="2465" w:type="dxa"/>
            <w:tcBorders>
              <w:left w:val="nil"/>
              <w:right w:val="nil"/>
            </w:tcBorders>
            <w:vAlign w:val="center"/>
          </w:tcPr>
          <w:p w:rsidR="00C156D5" w:rsidRDefault="009E5928" w:rsidP="00C54614">
            <w:pPr>
              <w:pStyle w:val="ListParagraph"/>
              <w:spacing w:line="360" w:lineRule="auto"/>
              <w:ind w:left="0" w:firstLine="4"/>
              <w:jc w:val="center"/>
              <w:rPr>
                <w:bCs/>
                <w:sz w:val="24"/>
              </w:rPr>
            </w:pPr>
            <w:r>
              <w:rPr>
                <w:bCs/>
                <w:sz w:val="24"/>
              </w:rPr>
              <w:t xml:space="preserve">Experiment </w:t>
            </w:r>
            <w:r w:rsidRPr="00CF71D3">
              <w:rPr>
                <w:bCs/>
                <w:i/>
                <w:sz w:val="24"/>
              </w:rPr>
              <w:t>Posttest</w:t>
            </w:r>
          </w:p>
        </w:tc>
        <w:tc>
          <w:tcPr>
            <w:tcW w:w="840"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23</w:t>
            </w:r>
          </w:p>
        </w:tc>
        <w:tc>
          <w:tcPr>
            <w:tcW w:w="1372" w:type="dxa"/>
            <w:tcBorders>
              <w:left w:val="nil"/>
              <w:right w:val="nil"/>
            </w:tcBorders>
            <w:vAlign w:val="center"/>
          </w:tcPr>
          <w:p w:rsidR="00C156D5" w:rsidRDefault="009E5928" w:rsidP="00C54614">
            <w:pPr>
              <w:pStyle w:val="ListParagraph"/>
              <w:spacing w:line="360" w:lineRule="auto"/>
              <w:ind w:left="0" w:hanging="24"/>
              <w:jc w:val="center"/>
              <w:rPr>
                <w:bCs/>
                <w:sz w:val="24"/>
              </w:rPr>
            </w:pPr>
            <w:r>
              <w:rPr>
                <w:bCs/>
                <w:sz w:val="24"/>
              </w:rPr>
              <w:t>65.65</w:t>
            </w:r>
          </w:p>
        </w:tc>
        <w:tc>
          <w:tcPr>
            <w:tcW w:w="1679"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15,174</w:t>
            </w:r>
          </w:p>
        </w:tc>
      </w:tr>
      <w:tr w:rsidR="00343080" w:rsidTr="00C54614">
        <w:tc>
          <w:tcPr>
            <w:tcW w:w="1511" w:type="dxa"/>
            <w:vMerge/>
            <w:tcBorders>
              <w:left w:val="nil"/>
              <w:right w:val="nil"/>
            </w:tcBorders>
          </w:tcPr>
          <w:p w:rsidR="00C156D5" w:rsidRDefault="00C156D5" w:rsidP="008F349D">
            <w:pPr>
              <w:pStyle w:val="ListParagraph"/>
              <w:spacing w:line="360" w:lineRule="auto"/>
              <w:ind w:left="0"/>
              <w:jc w:val="center"/>
              <w:rPr>
                <w:bCs/>
                <w:sz w:val="24"/>
              </w:rPr>
            </w:pPr>
          </w:p>
        </w:tc>
        <w:tc>
          <w:tcPr>
            <w:tcW w:w="2465" w:type="dxa"/>
            <w:tcBorders>
              <w:left w:val="nil"/>
              <w:right w:val="nil"/>
            </w:tcBorders>
            <w:vAlign w:val="center"/>
          </w:tcPr>
          <w:p w:rsidR="00C156D5" w:rsidRDefault="009E5928" w:rsidP="00C54614">
            <w:pPr>
              <w:pStyle w:val="ListParagraph"/>
              <w:spacing w:line="360" w:lineRule="auto"/>
              <w:ind w:left="0" w:firstLine="4"/>
              <w:jc w:val="center"/>
              <w:rPr>
                <w:bCs/>
                <w:sz w:val="24"/>
              </w:rPr>
            </w:pPr>
            <w:r>
              <w:rPr>
                <w:bCs/>
                <w:sz w:val="24"/>
              </w:rPr>
              <w:t xml:space="preserve">Control </w:t>
            </w:r>
            <w:r w:rsidRPr="00CF71D3">
              <w:rPr>
                <w:bCs/>
                <w:i/>
                <w:sz w:val="24"/>
              </w:rPr>
              <w:t>Posttest</w:t>
            </w:r>
          </w:p>
        </w:tc>
        <w:tc>
          <w:tcPr>
            <w:tcW w:w="840"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23</w:t>
            </w:r>
          </w:p>
        </w:tc>
        <w:tc>
          <w:tcPr>
            <w:tcW w:w="1372" w:type="dxa"/>
            <w:tcBorders>
              <w:left w:val="nil"/>
              <w:right w:val="nil"/>
            </w:tcBorders>
            <w:vAlign w:val="center"/>
          </w:tcPr>
          <w:p w:rsidR="00C156D5" w:rsidRDefault="009E5928" w:rsidP="00C54614">
            <w:pPr>
              <w:pStyle w:val="ListParagraph"/>
              <w:spacing w:line="360" w:lineRule="auto"/>
              <w:ind w:left="0" w:hanging="24"/>
              <w:jc w:val="center"/>
              <w:rPr>
                <w:bCs/>
                <w:sz w:val="24"/>
              </w:rPr>
            </w:pPr>
            <w:r>
              <w:rPr>
                <w:bCs/>
                <w:sz w:val="24"/>
              </w:rPr>
              <w:t>51.52</w:t>
            </w:r>
          </w:p>
        </w:tc>
        <w:tc>
          <w:tcPr>
            <w:tcW w:w="1679" w:type="dxa"/>
            <w:tcBorders>
              <w:left w:val="nil"/>
              <w:right w:val="nil"/>
            </w:tcBorders>
            <w:vAlign w:val="center"/>
          </w:tcPr>
          <w:p w:rsidR="00C156D5" w:rsidRDefault="009E5928" w:rsidP="00C54614">
            <w:pPr>
              <w:pStyle w:val="ListParagraph"/>
              <w:spacing w:line="360" w:lineRule="auto"/>
              <w:ind w:left="0" w:firstLine="0"/>
              <w:jc w:val="center"/>
              <w:rPr>
                <w:bCs/>
                <w:sz w:val="24"/>
              </w:rPr>
            </w:pPr>
            <w:r>
              <w:rPr>
                <w:bCs/>
                <w:sz w:val="24"/>
              </w:rPr>
              <w:t>15,332</w:t>
            </w:r>
          </w:p>
        </w:tc>
      </w:tr>
    </w:tbl>
    <w:p w:rsidR="00C54614" w:rsidRDefault="009E5928" w:rsidP="00C73BF6">
      <w:pPr>
        <w:pStyle w:val="ListParagraph"/>
        <w:spacing w:after="200"/>
        <w:ind w:left="0" w:firstLine="567"/>
        <w:rPr>
          <w:bCs/>
          <w:sz w:val="24"/>
          <w:lang w:val="en-US"/>
        </w:rPr>
      </w:pPr>
      <w:r w:rsidRPr="00214A73">
        <w:rPr>
          <w:bCs/>
          <w:i/>
          <w:sz w:val="24"/>
        </w:rPr>
        <w:t xml:space="preserve">The Independent Sample T-Test </w:t>
      </w:r>
      <w:r>
        <w:rPr>
          <w:bCs/>
          <w:sz w:val="24"/>
        </w:rPr>
        <w:t xml:space="preserve">also shows that there is a difference in the average logical </w:t>
      </w:r>
      <w:r>
        <w:rPr>
          <w:bCs/>
          <w:sz w:val="24"/>
        </w:rPr>
        <w:t>thinking ability of the experimental class and the control class where the results of the analysis show that the experimental class has an average value of 65.65 and the control class has an average value of 51.52. This data means that the ability to think</w:t>
      </w:r>
      <w:r>
        <w:rPr>
          <w:bCs/>
          <w:sz w:val="24"/>
        </w:rPr>
        <w:t xml:space="preserve"> logically who applies the STEM learning model with a socioemotional approach is higher than those who apply the conventional learning model.</w:t>
      </w:r>
      <w:r>
        <w:rPr>
          <w:bCs/>
          <w:sz w:val="24"/>
          <w:lang w:val="en-US"/>
        </w:rPr>
        <w:t xml:space="preserve"> </w:t>
      </w:r>
      <w:r w:rsidR="002F335F">
        <w:rPr>
          <w:bCs/>
          <w:sz w:val="24"/>
        </w:rPr>
        <w:t>This shows that the logical thinking ability of students who use the STEM learning model with a socioemotional approach and students who use conventional learning models have differences.</w:t>
      </w:r>
    </w:p>
    <w:p w:rsidR="00C54614" w:rsidRDefault="009E5928" w:rsidP="00C54614">
      <w:pPr>
        <w:pStyle w:val="ListParagraph"/>
        <w:spacing w:after="200"/>
        <w:ind w:left="14" w:firstLine="578"/>
        <w:rPr>
          <w:bCs/>
          <w:sz w:val="24"/>
          <w:lang w:val="en-US"/>
        </w:rPr>
      </w:pPr>
      <w:r>
        <w:rPr>
          <w:bCs/>
          <w:sz w:val="24"/>
        </w:rPr>
        <w:t xml:space="preserve">The results of the analysis using </w:t>
      </w:r>
      <w:r w:rsidRPr="00460D91">
        <w:rPr>
          <w:bCs/>
          <w:i/>
          <w:sz w:val="24"/>
        </w:rPr>
        <w:t xml:space="preserve">the two-tailed Independent Sample T Test </w:t>
      </w:r>
      <w:r>
        <w:rPr>
          <w:bCs/>
          <w:sz w:val="24"/>
        </w:rPr>
        <w:t xml:space="preserve">showed that </w:t>
      </w:r>
      <w:r w:rsidRPr="00460D91">
        <w:rPr>
          <w:bCs/>
          <w:i/>
          <w:sz w:val="24"/>
        </w:rPr>
        <w:t xml:space="preserve">the P-value </w:t>
      </w:r>
      <w:r>
        <w:rPr>
          <w:bCs/>
          <w:sz w:val="24"/>
        </w:rPr>
        <w:t xml:space="preserve">in the experimental class and the control class were both 0.003, where because </w:t>
      </w:r>
      <w:r w:rsidRPr="00460D91">
        <w:rPr>
          <w:bCs/>
          <w:i/>
          <w:sz w:val="24"/>
        </w:rPr>
        <w:t xml:space="preserve">the </w:t>
      </w:r>
      <w:r w:rsidRPr="00460D91">
        <w:rPr>
          <w:bCs/>
          <w:i/>
          <w:sz w:val="24"/>
        </w:rPr>
        <w:t xml:space="preserve">P-value was </w:t>
      </w:r>
      <w:r>
        <w:rPr>
          <w:bCs/>
          <w:sz w:val="24"/>
        </w:rPr>
        <w:t xml:space="preserve">less than =0.05, </w:t>
      </w:r>
      <w:r>
        <w:rPr>
          <w:bCs/>
          <w:sz w:val="24"/>
        </w:rPr>
        <w:t>H</w:t>
      </w:r>
      <w:r w:rsidR="007D568C">
        <w:rPr>
          <w:bCs/>
          <w:sz w:val="24"/>
          <w:vertAlign w:val="subscript"/>
        </w:rPr>
        <w:t>0</w:t>
      </w:r>
      <w:r w:rsidR="007D568C">
        <w:rPr>
          <w:bCs/>
          <w:sz w:val="24"/>
        </w:rPr>
        <w:t xml:space="preserve"> was </w:t>
      </w:r>
      <w:r>
        <w:rPr>
          <w:bCs/>
          <w:sz w:val="24"/>
        </w:rPr>
        <w:t>rejected</w:t>
      </w:r>
      <w:r w:rsidR="007D568C">
        <w:rPr>
          <w:bCs/>
          <w:sz w:val="24"/>
        </w:rPr>
        <w:t xml:space="preserve"> and H</w:t>
      </w:r>
      <w:r w:rsidR="007D568C">
        <w:rPr>
          <w:bCs/>
          <w:sz w:val="24"/>
          <w:vertAlign w:val="subscript"/>
        </w:rPr>
        <w:t>1</w:t>
      </w:r>
      <w:r>
        <w:rPr>
          <w:bCs/>
          <w:sz w:val="24"/>
        </w:rPr>
        <w:t xml:space="preserve"> was accepted </w:t>
      </w:r>
      <w:r>
        <w:rPr>
          <w:bCs/>
          <w:sz w:val="24"/>
          <w:vertAlign w:val="subscript"/>
        </w:rPr>
        <w:t xml:space="preserve">. </w:t>
      </w:r>
      <w:r>
        <w:rPr>
          <w:bCs/>
          <w:sz w:val="24"/>
        </w:rPr>
        <w:t>This means that the hypothesis shows that there is a significant effect between the STEM learning model with the socioemotional approach and conventional learning models in improving logica</w:t>
      </w:r>
      <w:r>
        <w:rPr>
          <w:bCs/>
          <w:sz w:val="24"/>
        </w:rPr>
        <w:t>l thinking skills.</w:t>
      </w:r>
    </w:p>
    <w:p w:rsidR="00C54614" w:rsidRDefault="009E5928" w:rsidP="00C54614">
      <w:pPr>
        <w:pStyle w:val="ListParagraph"/>
        <w:spacing w:after="200"/>
        <w:ind w:left="14" w:firstLine="578"/>
        <w:rPr>
          <w:bCs/>
          <w:sz w:val="24"/>
          <w:lang w:val="en-US"/>
        </w:rPr>
      </w:pPr>
      <w:r>
        <w:rPr>
          <w:bCs/>
          <w:sz w:val="24"/>
        </w:rPr>
        <w:t>The students' logical thinking ability after the implementation of the STEM learning model with the Socioemotional approach was measured from several indicators of the logical thinking ability itself. As it is known that there are 3 indi</w:t>
      </w:r>
      <w:r>
        <w:rPr>
          <w:bCs/>
          <w:sz w:val="24"/>
        </w:rPr>
        <w:t xml:space="preserve">cators of logical thinking ability, namely coherence of thinking, ability to argue and draw conclusions. These indicators were applied in the </w:t>
      </w:r>
      <w:r w:rsidRPr="00DF698C">
        <w:rPr>
          <w:bCs/>
          <w:i/>
          <w:sz w:val="24"/>
        </w:rPr>
        <w:t xml:space="preserve">pretest </w:t>
      </w:r>
      <w:r>
        <w:rPr>
          <w:bCs/>
          <w:sz w:val="24"/>
        </w:rPr>
        <w:t xml:space="preserve">and </w:t>
      </w:r>
      <w:r w:rsidRPr="00DF698C">
        <w:rPr>
          <w:bCs/>
          <w:i/>
          <w:sz w:val="24"/>
        </w:rPr>
        <w:t xml:space="preserve">posttest questions </w:t>
      </w:r>
      <w:r>
        <w:rPr>
          <w:bCs/>
          <w:sz w:val="24"/>
        </w:rPr>
        <w:t>which were then carried out by students.</w:t>
      </w:r>
    </w:p>
    <w:p w:rsidR="009A7DD4" w:rsidRPr="009A7DD4" w:rsidRDefault="009E5928" w:rsidP="009A7DD4">
      <w:pPr>
        <w:pStyle w:val="ListParagraph"/>
        <w:spacing w:after="200"/>
        <w:ind w:left="14" w:firstLine="578"/>
        <w:rPr>
          <w:sz w:val="24"/>
          <w:lang w:val="en-US"/>
        </w:rPr>
      </w:pPr>
      <w:r>
        <w:rPr>
          <w:bCs/>
          <w:sz w:val="24"/>
        </w:rPr>
        <w:t>The data in this study were collected from</w:t>
      </w:r>
      <w:r>
        <w:rPr>
          <w:bCs/>
          <w:sz w:val="24"/>
        </w:rPr>
        <w:t xml:space="preserve"> learning outcomes tests using description questions. </w:t>
      </w:r>
      <w:r>
        <w:rPr>
          <w:sz w:val="24"/>
        </w:rPr>
        <w:t xml:space="preserve">The </w:t>
      </w:r>
      <w:r w:rsidRPr="004E5F9B">
        <w:rPr>
          <w:i/>
          <w:sz w:val="24"/>
        </w:rPr>
        <w:t xml:space="preserve">pretest </w:t>
      </w:r>
      <w:r>
        <w:rPr>
          <w:sz w:val="24"/>
        </w:rPr>
        <w:t xml:space="preserve">and </w:t>
      </w:r>
      <w:r w:rsidRPr="004E5F9B">
        <w:rPr>
          <w:i/>
          <w:sz w:val="24"/>
        </w:rPr>
        <w:t xml:space="preserve">posttest scores </w:t>
      </w:r>
      <w:r>
        <w:rPr>
          <w:sz w:val="24"/>
        </w:rPr>
        <w:t xml:space="preserve">of the two classes were compared to determine the extent to which students' logical thinking skills were increased using the N-Gain formula. The overall average increase in students' logical thinking skills can be seen in Table </w:t>
      </w:r>
      <w:r w:rsidR="00C73BF6">
        <w:rPr>
          <w:sz w:val="24"/>
          <w:lang w:val="en-US"/>
        </w:rPr>
        <w:t>10.</w:t>
      </w:r>
    </w:p>
    <w:p w:rsidR="00C156D5" w:rsidRPr="006635DD" w:rsidRDefault="009E5928" w:rsidP="006635DD">
      <w:pPr>
        <w:pStyle w:val="ListParagraph"/>
        <w:spacing w:after="200"/>
        <w:ind w:left="14" w:hanging="14"/>
        <w:jc w:val="center"/>
        <w:rPr>
          <w:bCs/>
          <w:sz w:val="24"/>
          <w:lang w:val="en-US"/>
        </w:rPr>
      </w:pPr>
      <w:r w:rsidRPr="006635DD">
        <w:rPr>
          <w:b/>
          <w:bCs/>
          <w:sz w:val="20"/>
        </w:rPr>
        <w:t xml:space="preserve">Table </w:t>
      </w:r>
      <w:r w:rsidR="00C73BF6">
        <w:rPr>
          <w:b/>
          <w:bCs/>
          <w:sz w:val="20"/>
          <w:lang w:val="en-US"/>
        </w:rPr>
        <w:t xml:space="preserve">10. </w:t>
      </w:r>
      <w:r w:rsidRPr="006635DD">
        <w:rPr>
          <w:bCs/>
          <w:sz w:val="20"/>
        </w:rPr>
        <w:t>Average N-gain</w:t>
      </w:r>
      <w:r w:rsidRPr="006635DD">
        <w:rPr>
          <w:bCs/>
          <w:sz w:val="20"/>
        </w:rPr>
        <w:t xml:space="preserve"> Data for Experiment Class and Control Class</w:t>
      </w:r>
    </w:p>
    <w:tbl>
      <w:tblPr>
        <w:tblW w:w="0" w:type="auto"/>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453"/>
        <w:gridCol w:w="1243"/>
        <w:gridCol w:w="1773"/>
        <w:gridCol w:w="1267"/>
      </w:tblGrid>
      <w:tr w:rsidR="00343080" w:rsidTr="006635DD">
        <w:tc>
          <w:tcPr>
            <w:tcW w:w="1735" w:type="dxa"/>
            <w:tcBorders>
              <w:left w:val="nil"/>
              <w:right w:val="nil"/>
            </w:tcBorders>
            <w:shd w:val="clear" w:color="auto" w:fill="B8CCE4"/>
            <w:vAlign w:val="center"/>
          </w:tcPr>
          <w:p w:rsidR="00C156D5" w:rsidRPr="00853EED" w:rsidRDefault="009E5928" w:rsidP="006635DD">
            <w:pPr>
              <w:pStyle w:val="ListParagraph"/>
              <w:spacing w:line="360" w:lineRule="auto"/>
              <w:ind w:left="0" w:hanging="24"/>
              <w:jc w:val="center"/>
              <w:rPr>
                <w:b/>
                <w:sz w:val="24"/>
              </w:rPr>
            </w:pPr>
            <w:r w:rsidRPr="00853EED">
              <w:rPr>
                <w:b/>
                <w:sz w:val="24"/>
              </w:rPr>
              <w:t>Class</w:t>
            </w:r>
          </w:p>
        </w:tc>
        <w:tc>
          <w:tcPr>
            <w:tcW w:w="1453" w:type="dxa"/>
            <w:tcBorders>
              <w:left w:val="nil"/>
              <w:right w:val="nil"/>
            </w:tcBorders>
            <w:shd w:val="clear" w:color="auto" w:fill="B8CCE4"/>
            <w:vAlign w:val="center"/>
          </w:tcPr>
          <w:p w:rsidR="00C156D5" w:rsidRPr="00853EED" w:rsidRDefault="009E5928" w:rsidP="006635DD">
            <w:pPr>
              <w:pStyle w:val="ListParagraph"/>
              <w:spacing w:line="360" w:lineRule="auto"/>
              <w:ind w:left="0" w:firstLine="19"/>
              <w:jc w:val="center"/>
              <w:rPr>
                <w:b/>
                <w:sz w:val="24"/>
              </w:rPr>
            </w:pPr>
            <w:r w:rsidRPr="00853EED">
              <w:rPr>
                <w:b/>
                <w:sz w:val="24"/>
              </w:rPr>
              <w:t>Maximum</w:t>
            </w:r>
          </w:p>
        </w:tc>
        <w:tc>
          <w:tcPr>
            <w:tcW w:w="1198" w:type="dxa"/>
            <w:tcBorders>
              <w:left w:val="nil"/>
              <w:right w:val="nil"/>
            </w:tcBorders>
            <w:shd w:val="clear" w:color="auto" w:fill="B8CCE4"/>
            <w:vAlign w:val="center"/>
          </w:tcPr>
          <w:p w:rsidR="00C156D5" w:rsidRPr="00853EED" w:rsidRDefault="009E5928" w:rsidP="006635DD">
            <w:pPr>
              <w:pStyle w:val="ListParagraph"/>
              <w:spacing w:line="360" w:lineRule="auto"/>
              <w:ind w:left="0" w:firstLine="0"/>
              <w:jc w:val="center"/>
              <w:rPr>
                <w:b/>
                <w:sz w:val="24"/>
              </w:rPr>
            </w:pPr>
            <w:r w:rsidRPr="00853EED">
              <w:rPr>
                <w:b/>
                <w:sz w:val="24"/>
              </w:rPr>
              <w:t>Minimum</w:t>
            </w:r>
          </w:p>
        </w:tc>
        <w:tc>
          <w:tcPr>
            <w:tcW w:w="1773" w:type="dxa"/>
            <w:tcBorders>
              <w:left w:val="nil"/>
              <w:right w:val="nil"/>
            </w:tcBorders>
            <w:shd w:val="clear" w:color="auto" w:fill="B8CCE4"/>
            <w:vAlign w:val="center"/>
          </w:tcPr>
          <w:p w:rsidR="009A7DD4" w:rsidRDefault="009E5928" w:rsidP="006635DD">
            <w:pPr>
              <w:pStyle w:val="ListParagraph"/>
              <w:spacing w:line="276" w:lineRule="auto"/>
              <w:ind w:left="0" w:firstLine="14"/>
              <w:jc w:val="center"/>
              <w:rPr>
                <w:b/>
                <w:sz w:val="24"/>
              </w:rPr>
            </w:pPr>
            <w:r w:rsidRPr="00853EED">
              <w:rPr>
                <w:b/>
                <w:sz w:val="24"/>
              </w:rPr>
              <w:t>Ave</w:t>
            </w:r>
            <w:r>
              <w:rPr>
                <w:b/>
                <w:sz w:val="24"/>
              </w:rPr>
              <w:t>rage</w:t>
            </w:r>
          </w:p>
          <w:p w:rsidR="00C156D5" w:rsidRPr="00853EED" w:rsidRDefault="009E5928" w:rsidP="006635DD">
            <w:pPr>
              <w:pStyle w:val="ListParagraph"/>
              <w:spacing w:line="276" w:lineRule="auto"/>
              <w:ind w:left="0" w:firstLine="14"/>
              <w:jc w:val="center"/>
              <w:rPr>
                <w:b/>
                <w:sz w:val="24"/>
              </w:rPr>
            </w:pPr>
            <w:r w:rsidRPr="00853EED">
              <w:rPr>
                <w:b/>
                <w:sz w:val="24"/>
              </w:rPr>
              <w:t>N-Gain</w:t>
            </w:r>
          </w:p>
        </w:tc>
        <w:tc>
          <w:tcPr>
            <w:tcW w:w="1267" w:type="dxa"/>
            <w:tcBorders>
              <w:left w:val="nil"/>
              <w:right w:val="nil"/>
            </w:tcBorders>
            <w:shd w:val="clear" w:color="auto" w:fill="B8CCE4"/>
            <w:vAlign w:val="center"/>
          </w:tcPr>
          <w:p w:rsidR="00C156D5" w:rsidRPr="00853EED" w:rsidRDefault="009E5928" w:rsidP="006635DD">
            <w:pPr>
              <w:pStyle w:val="ListParagraph"/>
              <w:spacing w:line="360" w:lineRule="auto"/>
              <w:ind w:left="0" w:firstLine="14"/>
              <w:jc w:val="center"/>
              <w:rPr>
                <w:b/>
                <w:sz w:val="24"/>
              </w:rPr>
            </w:pPr>
            <w:r w:rsidRPr="00853EED">
              <w:rPr>
                <w:b/>
                <w:sz w:val="24"/>
              </w:rPr>
              <w:t>Criteria</w:t>
            </w:r>
          </w:p>
        </w:tc>
        <w:bookmarkStart w:id="0" w:name="_GoBack"/>
        <w:bookmarkEnd w:id="0"/>
      </w:tr>
      <w:tr w:rsidR="00343080" w:rsidTr="006635DD">
        <w:tc>
          <w:tcPr>
            <w:tcW w:w="1735" w:type="dxa"/>
            <w:tcBorders>
              <w:left w:val="nil"/>
              <w:right w:val="nil"/>
            </w:tcBorders>
            <w:vAlign w:val="center"/>
          </w:tcPr>
          <w:p w:rsidR="00C156D5" w:rsidRDefault="009E5928" w:rsidP="006635DD">
            <w:pPr>
              <w:pStyle w:val="ListParagraph"/>
              <w:spacing w:line="360" w:lineRule="auto"/>
              <w:ind w:left="0" w:hanging="24"/>
              <w:jc w:val="center"/>
              <w:rPr>
                <w:sz w:val="24"/>
              </w:rPr>
            </w:pPr>
            <w:r>
              <w:rPr>
                <w:sz w:val="24"/>
              </w:rPr>
              <w:t>Experiment</w:t>
            </w:r>
          </w:p>
        </w:tc>
        <w:tc>
          <w:tcPr>
            <w:tcW w:w="1453" w:type="dxa"/>
            <w:tcBorders>
              <w:left w:val="nil"/>
              <w:right w:val="nil"/>
            </w:tcBorders>
            <w:vAlign w:val="center"/>
          </w:tcPr>
          <w:p w:rsidR="00C156D5" w:rsidRDefault="009E5928" w:rsidP="006635DD">
            <w:pPr>
              <w:pStyle w:val="ListParagraph"/>
              <w:spacing w:line="360" w:lineRule="auto"/>
              <w:ind w:left="0" w:firstLine="19"/>
              <w:jc w:val="center"/>
              <w:rPr>
                <w:sz w:val="24"/>
              </w:rPr>
            </w:pPr>
            <w:r>
              <w:rPr>
                <w:sz w:val="24"/>
              </w:rPr>
              <w:t>0.93</w:t>
            </w:r>
          </w:p>
        </w:tc>
        <w:tc>
          <w:tcPr>
            <w:tcW w:w="1198" w:type="dxa"/>
            <w:tcBorders>
              <w:left w:val="nil"/>
              <w:right w:val="nil"/>
            </w:tcBorders>
            <w:vAlign w:val="center"/>
          </w:tcPr>
          <w:p w:rsidR="00C156D5" w:rsidRDefault="009E5928" w:rsidP="006635DD">
            <w:pPr>
              <w:pStyle w:val="ListParagraph"/>
              <w:spacing w:line="360" w:lineRule="auto"/>
              <w:ind w:left="0" w:firstLine="0"/>
              <w:jc w:val="center"/>
              <w:rPr>
                <w:sz w:val="24"/>
              </w:rPr>
            </w:pPr>
            <w:r>
              <w:rPr>
                <w:sz w:val="24"/>
              </w:rPr>
              <w:t>0.00</w:t>
            </w:r>
          </w:p>
        </w:tc>
        <w:tc>
          <w:tcPr>
            <w:tcW w:w="1773" w:type="dxa"/>
            <w:tcBorders>
              <w:left w:val="nil"/>
              <w:right w:val="nil"/>
            </w:tcBorders>
            <w:vAlign w:val="center"/>
          </w:tcPr>
          <w:p w:rsidR="00C156D5" w:rsidRDefault="009E5928" w:rsidP="006635DD">
            <w:pPr>
              <w:pStyle w:val="ListParagraph"/>
              <w:spacing w:line="360" w:lineRule="auto"/>
              <w:ind w:left="0" w:firstLine="14"/>
              <w:jc w:val="center"/>
              <w:rPr>
                <w:sz w:val="24"/>
              </w:rPr>
            </w:pPr>
            <w:r>
              <w:rPr>
                <w:sz w:val="24"/>
              </w:rPr>
              <w:t>0.5235</w:t>
            </w:r>
          </w:p>
        </w:tc>
        <w:tc>
          <w:tcPr>
            <w:tcW w:w="1267" w:type="dxa"/>
            <w:tcBorders>
              <w:left w:val="nil"/>
              <w:right w:val="nil"/>
            </w:tcBorders>
            <w:vAlign w:val="center"/>
          </w:tcPr>
          <w:p w:rsidR="00C156D5" w:rsidRDefault="009E5928" w:rsidP="006635DD">
            <w:pPr>
              <w:pStyle w:val="ListParagraph"/>
              <w:spacing w:line="360" w:lineRule="auto"/>
              <w:ind w:left="0" w:firstLine="14"/>
              <w:jc w:val="center"/>
              <w:rPr>
                <w:sz w:val="24"/>
              </w:rPr>
            </w:pPr>
            <w:r>
              <w:rPr>
                <w:sz w:val="24"/>
              </w:rPr>
              <w:t>Currently</w:t>
            </w:r>
          </w:p>
        </w:tc>
      </w:tr>
      <w:tr w:rsidR="00343080" w:rsidTr="006635DD">
        <w:tc>
          <w:tcPr>
            <w:tcW w:w="1735" w:type="dxa"/>
            <w:tcBorders>
              <w:left w:val="nil"/>
              <w:right w:val="nil"/>
            </w:tcBorders>
            <w:vAlign w:val="center"/>
          </w:tcPr>
          <w:p w:rsidR="00C156D5" w:rsidRDefault="009E5928" w:rsidP="006635DD">
            <w:pPr>
              <w:pStyle w:val="ListParagraph"/>
              <w:spacing w:line="360" w:lineRule="auto"/>
              <w:ind w:left="0" w:hanging="24"/>
              <w:jc w:val="center"/>
              <w:rPr>
                <w:sz w:val="24"/>
              </w:rPr>
            </w:pPr>
            <w:r>
              <w:rPr>
                <w:sz w:val="24"/>
              </w:rPr>
              <w:t>Control</w:t>
            </w:r>
          </w:p>
        </w:tc>
        <w:tc>
          <w:tcPr>
            <w:tcW w:w="1453" w:type="dxa"/>
            <w:tcBorders>
              <w:left w:val="nil"/>
              <w:right w:val="nil"/>
            </w:tcBorders>
            <w:vAlign w:val="center"/>
          </w:tcPr>
          <w:p w:rsidR="00C156D5" w:rsidRDefault="009E5928" w:rsidP="006635DD">
            <w:pPr>
              <w:pStyle w:val="ListParagraph"/>
              <w:spacing w:line="360" w:lineRule="auto"/>
              <w:ind w:left="0" w:firstLine="19"/>
              <w:jc w:val="center"/>
              <w:rPr>
                <w:sz w:val="24"/>
              </w:rPr>
            </w:pPr>
            <w:r>
              <w:rPr>
                <w:sz w:val="24"/>
              </w:rPr>
              <w:t>0.69</w:t>
            </w:r>
          </w:p>
        </w:tc>
        <w:tc>
          <w:tcPr>
            <w:tcW w:w="1198" w:type="dxa"/>
            <w:tcBorders>
              <w:left w:val="nil"/>
              <w:right w:val="nil"/>
            </w:tcBorders>
            <w:vAlign w:val="center"/>
          </w:tcPr>
          <w:p w:rsidR="00C156D5" w:rsidRDefault="009E5928" w:rsidP="006635DD">
            <w:pPr>
              <w:pStyle w:val="ListParagraph"/>
              <w:spacing w:line="360" w:lineRule="auto"/>
              <w:ind w:left="0" w:firstLine="0"/>
              <w:jc w:val="center"/>
              <w:rPr>
                <w:sz w:val="24"/>
              </w:rPr>
            </w:pPr>
            <w:r>
              <w:rPr>
                <w:sz w:val="24"/>
              </w:rPr>
              <w:t>-0.40</w:t>
            </w:r>
          </w:p>
        </w:tc>
        <w:tc>
          <w:tcPr>
            <w:tcW w:w="1773" w:type="dxa"/>
            <w:tcBorders>
              <w:left w:val="nil"/>
              <w:right w:val="nil"/>
            </w:tcBorders>
            <w:vAlign w:val="center"/>
          </w:tcPr>
          <w:p w:rsidR="00C156D5" w:rsidRDefault="009E5928" w:rsidP="006635DD">
            <w:pPr>
              <w:pStyle w:val="ListParagraph"/>
              <w:spacing w:line="360" w:lineRule="auto"/>
              <w:ind w:left="0" w:firstLine="14"/>
              <w:jc w:val="center"/>
              <w:rPr>
                <w:sz w:val="24"/>
              </w:rPr>
            </w:pPr>
            <w:r>
              <w:rPr>
                <w:sz w:val="24"/>
              </w:rPr>
              <w:t>0.3249</w:t>
            </w:r>
          </w:p>
        </w:tc>
        <w:tc>
          <w:tcPr>
            <w:tcW w:w="1267" w:type="dxa"/>
            <w:tcBorders>
              <w:left w:val="nil"/>
              <w:right w:val="nil"/>
            </w:tcBorders>
            <w:vAlign w:val="center"/>
          </w:tcPr>
          <w:p w:rsidR="00C156D5" w:rsidRDefault="009E5928" w:rsidP="006635DD">
            <w:pPr>
              <w:pStyle w:val="ListParagraph"/>
              <w:spacing w:line="360" w:lineRule="auto"/>
              <w:ind w:left="0" w:firstLine="14"/>
              <w:jc w:val="center"/>
              <w:rPr>
                <w:sz w:val="24"/>
              </w:rPr>
            </w:pPr>
            <w:r>
              <w:rPr>
                <w:sz w:val="24"/>
              </w:rPr>
              <w:t>Currently</w:t>
            </w:r>
          </w:p>
        </w:tc>
      </w:tr>
    </w:tbl>
    <w:p w:rsidR="006635DD" w:rsidRPr="009A7DD4" w:rsidRDefault="009E5928" w:rsidP="009A7DD4">
      <w:pPr>
        <w:ind w:firstLine="574"/>
        <w:rPr>
          <w:sz w:val="24"/>
          <w:lang w:val="en-US"/>
        </w:rPr>
      </w:pPr>
      <w:r w:rsidRPr="009A7DD4">
        <w:rPr>
          <w:sz w:val="24"/>
        </w:rPr>
        <w:t xml:space="preserve">Based on the table above, the average increase in logical thinking ability of the </w:t>
      </w:r>
      <w:r w:rsidRPr="009A7DD4">
        <w:rPr>
          <w:sz w:val="24"/>
        </w:rPr>
        <w:t>experimental class and control class is both in the medium category with the N-Gain gain of the experimental class 0.5235 and the control class 0.3249.</w:t>
      </w:r>
    </w:p>
    <w:p w:rsidR="006635DD" w:rsidRDefault="009E5928" w:rsidP="006635DD">
      <w:pPr>
        <w:pStyle w:val="ListParagraph"/>
        <w:spacing w:after="200"/>
        <w:ind w:left="14" w:firstLine="560"/>
        <w:rPr>
          <w:sz w:val="24"/>
          <w:lang w:val="en-US"/>
        </w:rPr>
      </w:pPr>
      <w:r>
        <w:rPr>
          <w:bCs/>
          <w:sz w:val="24"/>
        </w:rPr>
        <w:t>This shows that in both classes there is an increase in logical thinking ability. However, looking at th</w:t>
      </w:r>
      <w:r>
        <w:rPr>
          <w:bCs/>
          <w:sz w:val="24"/>
        </w:rPr>
        <w:t>e average N-Gain score, even though there was an increase in logical thinking ability, the achievement was still different. Even compared to classes that apply conventional learning models, the increase in logical thinking skills of classes that apply STEM</w:t>
      </w:r>
      <w:r>
        <w:rPr>
          <w:bCs/>
          <w:sz w:val="24"/>
        </w:rPr>
        <w:t xml:space="preserve"> learning models with the Socioemotional approach shows a higher N-Gain score. This proves that the STEM learning model with the socioemotional approach is more effective in improving </w:t>
      </w:r>
      <w:r>
        <w:rPr>
          <w:bCs/>
          <w:sz w:val="24"/>
        </w:rPr>
        <w:lastRenderedPageBreak/>
        <w:t>logical thinking skills compared to classes that apply conventional lear</w:t>
      </w:r>
      <w:r>
        <w:rPr>
          <w:bCs/>
          <w:sz w:val="24"/>
        </w:rPr>
        <w:t>ning models even though both have experienced an increase.</w:t>
      </w:r>
    </w:p>
    <w:p w:rsidR="006635DD" w:rsidRPr="00C73BF6" w:rsidRDefault="009E5928" w:rsidP="006635DD">
      <w:pPr>
        <w:pStyle w:val="ListParagraph"/>
        <w:spacing w:after="200"/>
        <w:ind w:left="14" w:firstLine="560"/>
        <w:rPr>
          <w:sz w:val="24"/>
          <w:lang w:val="en-US"/>
        </w:rPr>
      </w:pPr>
      <w:r>
        <w:rPr>
          <w:bCs/>
          <w:sz w:val="24"/>
        </w:rPr>
        <w:t>This also proves that innovative and relevant learning methods can provide new knowledge and ease in logical thinking and are able to analyze phenomena scientifically in accordance with theory.</w:t>
      </w:r>
      <w:r>
        <w:rPr>
          <w:bCs/>
          <w:sz w:val="24"/>
          <w:lang w:val="en-US"/>
        </w:rPr>
        <w:t xml:space="preserve"> </w:t>
      </w:r>
      <w:r w:rsidR="00FD6C99">
        <w:rPr>
          <w:rStyle w:val="FootnoteReference"/>
          <w:bCs/>
          <w:sz w:val="24"/>
        </w:rPr>
        <w:fldChar w:fldCharType="begin" w:fldLock="1"/>
      </w:r>
      <w:r w:rsidR="009A7DD4">
        <w:rPr>
          <w:bCs/>
          <w:sz w:val="24"/>
        </w:rPr>
        <w:instrText>ADDIN CSL_CITATION {"citationItems":[{"id":"ITEM-1","itemData":{"DOI":"10.21154/insecta.v1i1.2055","ISSN":"2722-8509","abstract":"This research is motivated by efforts to increase capacity, especially in learning science through increasing rational thinking skills. One learning model that can be used to improve students' rational thinking skills is a blended learning model based on constructive feedback. The purpose of this study was to determine the effectiveness of constructive feedback based blended learning models on students' rational thinking abilities on science subjects excretory system material. This type of research is a quasi-experimental design using pre-test and post-test. The population of this research is VIII grade students of SMPN 4 Ponorogo. As a sample, class VIII-G was randomly selected as the experimental class and class VIII-F as the control class. Data analysis used t-test with the help of SPSS 23 software. The results of the analysis showed that the students' rational thinking ability data were normally distributed and had a homogeneous distribution. T-test results show that H0 is rejected, so it can be concluded that the rational thinking skills of students in the experimental class are better than students in the control class. This shows that the blended learning model based on constructive feedback is effective in improving students' rational thinking skills.","author":[{"dropping-particle":"","family":"Nurachman","given":"Dita Eviana","non-dropping-particle":"","parse-names":false,"suffix":""},{"dropping-particle":"","family":"Irawan","given":"Edi","non-dropping-particle":"","parse-names":false,"suffix":""}],"container-title":"INSECTA: Integrative Science Education and Teaching Activity Journal","id":"ITEM-1","issue":"1","issued":{"date-parts":[["2020"]]},"page":"34","title":"Effectiveness of Blended Learning Based on Constructive Feedback in Improving Rational Thinking Ability of Students","type":"article-journal","volume":"1"},"uris":["http://www.mendeley.com/documents/?uuid=cc351901-9b8d-4372-83d4-087716802d1d"]}],"mendeley":{"formattedCitation":"(Nurachman &amp; Irawan, 2020)"},"properties":{"noteIndex":0},"schema":"https://github.com/citation-style-language/schema/raw/master/csl-citation.json"}</w:instrText>
      </w:r>
      <w:r w:rsidR="00FD6C99">
        <w:rPr>
          <w:rStyle w:val="FootnoteReference"/>
          <w:bCs/>
          <w:sz w:val="24"/>
        </w:rPr>
        <w:fldChar w:fldCharType="separate"/>
      </w:r>
      <w:r w:rsidR="009A7DD4" w:rsidRPr="009A7DD4">
        <w:rPr>
          <w:bCs/>
          <w:noProof/>
          <w:sz w:val="24"/>
        </w:rPr>
        <w:t>(Nurachman &amp; Irawan, 2020)</w:t>
      </w:r>
      <w:r w:rsidR="00FD6C99">
        <w:rPr>
          <w:rStyle w:val="FootnoteReference"/>
          <w:bCs/>
          <w:sz w:val="24"/>
        </w:rPr>
        <w:fldChar w:fldCharType="end"/>
      </w:r>
      <w:r>
        <w:rPr>
          <w:bCs/>
          <w:sz w:val="24"/>
          <w:lang w:val="en-US"/>
        </w:rPr>
        <w:t>.</w:t>
      </w:r>
    </w:p>
    <w:p w:rsidR="00C156D5" w:rsidRPr="006635DD" w:rsidRDefault="009E5928" w:rsidP="006635DD">
      <w:pPr>
        <w:pStyle w:val="ListParagraph"/>
        <w:spacing w:after="200"/>
        <w:ind w:left="14" w:firstLine="560"/>
        <w:rPr>
          <w:sz w:val="24"/>
          <w:lang w:val="en-US"/>
        </w:rPr>
      </w:pPr>
      <w:r w:rsidRPr="00D2502A">
        <w:rPr>
          <w:sz w:val="24"/>
        </w:rPr>
        <w:t>This shows</w:t>
      </w:r>
      <w:r w:rsidRPr="00D2502A">
        <w:rPr>
          <w:sz w:val="24"/>
        </w:rPr>
        <w:t xml:space="preserve"> that the STEM learning model with the applied socioemotional approach is </w:t>
      </w:r>
      <w:r>
        <w:rPr>
          <w:sz w:val="24"/>
        </w:rPr>
        <w:t xml:space="preserve">more effective in improving students' logical thinking skills. As for a more detailed analysis, the increase in logical thinking skills in each indicator seen from the </w:t>
      </w:r>
      <w:r w:rsidRPr="00242C5C">
        <w:rPr>
          <w:i/>
          <w:sz w:val="24"/>
        </w:rPr>
        <w:t xml:space="preserve">pretest </w:t>
      </w:r>
      <w:r w:rsidRPr="00242C5C">
        <w:rPr>
          <w:sz w:val="24"/>
        </w:rPr>
        <w:t xml:space="preserve">, </w:t>
      </w:r>
      <w:r w:rsidRPr="00242C5C">
        <w:rPr>
          <w:i/>
          <w:sz w:val="24"/>
        </w:rPr>
        <w:t>post</w:t>
      </w:r>
      <w:r w:rsidRPr="00242C5C">
        <w:rPr>
          <w:i/>
          <w:sz w:val="24"/>
        </w:rPr>
        <w:t xml:space="preserve">test </w:t>
      </w:r>
      <w:r w:rsidRPr="00242C5C">
        <w:rPr>
          <w:sz w:val="24"/>
        </w:rPr>
        <w:t xml:space="preserve">, and N-Gain scores in the experimental class that applies the STEM learning model is presented in Figure </w:t>
      </w:r>
      <w:r w:rsidR="006635DD">
        <w:rPr>
          <w:sz w:val="24"/>
          <w:lang w:val="en-US"/>
        </w:rPr>
        <w:t>1.</w:t>
      </w:r>
    </w:p>
    <w:p w:rsidR="00C156D5" w:rsidRPr="006635DD" w:rsidRDefault="009E5928" w:rsidP="006635DD">
      <w:pPr>
        <w:pStyle w:val="ListParagraph"/>
        <w:spacing w:after="200" w:line="360" w:lineRule="auto"/>
        <w:ind w:left="70" w:right="-7" w:hanging="3"/>
        <w:jc w:val="center"/>
        <w:rPr>
          <w:bCs/>
          <w:sz w:val="24"/>
          <w:lang w:val="en-US"/>
        </w:rPr>
      </w:pPr>
      <w:r>
        <w:rPr>
          <w:noProof/>
          <w:sz w:val="24"/>
          <w:lang w:val="en-US" w:eastAsia="en-US"/>
        </w:rPr>
        <w:drawing>
          <wp:inline distT="0" distB="0" distL="0" distR="0">
            <wp:extent cx="3867150" cy="2495550"/>
            <wp:effectExtent l="0" t="0" r="0" b="0"/>
            <wp:docPr id="6" name="Objec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35DD" w:rsidRDefault="009E5928" w:rsidP="006635DD">
      <w:pPr>
        <w:pStyle w:val="ListParagraph"/>
        <w:spacing w:after="200"/>
        <w:ind w:left="28" w:right="-7" w:firstLine="592"/>
        <w:rPr>
          <w:bCs/>
          <w:sz w:val="24"/>
          <w:lang w:val="en-US"/>
        </w:rPr>
      </w:pPr>
      <w:r>
        <w:rPr>
          <w:bCs/>
          <w:sz w:val="24"/>
        </w:rPr>
        <w:t xml:space="preserve">Figure </w:t>
      </w:r>
      <w:r>
        <w:rPr>
          <w:bCs/>
          <w:sz w:val="24"/>
          <w:lang w:val="en-US"/>
        </w:rPr>
        <w:t xml:space="preserve">1 </w:t>
      </w:r>
      <w:r w:rsidR="00C156D5">
        <w:rPr>
          <w:bCs/>
          <w:sz w:val="24"/>
        </w:rPr>
        <w:t xml:space="preserve">explains that each indicator of logical thinking ability has increased when compared to the </w:t>
      </w:r>
      <w:r w:rsidR="00C156D5" w:rsidRPr="004E5F9B">
        <w:rPr>
          <w:bCs/>
          <w:i/>
          <w:sz w:val="24"/>
        </w:rPr>
        <w:t xml:space="preserve">pretest </w:t>
      </w:r>
      <w:r w:rsidR="00C156D5">
        <w:rPr>
          <w:bCs/>
          <w:sz w:val="24"/>
        </w:rPr>
        <w:t xml:space="preserve">and </w:t>
      </w:r>
      <w:r w:rsidR="00C156D5" w:rsidRPr="004E5F9B">
        <w:rPr>
          <w:bCs/>
          <w:i/>
          <w:sz w:val="24"/>
        </w:rPr>
        <w:t xml:space="preserve">posttest scores </w:t>
      </w:r>
      <w:r w:rsidR="00C156D5">
        <w:rPr>
          <w:bCs/>
          <w:sz w:val="24"/>
        </w:rPr>
        <w:t>. The increase in all indicators of logical thinking ability is in the moderate category with an N-gain value of 0.4881, argumentation ability 0.3514, and giving a conclusion of 0.6172. Looking at the value of each indicator, the highest increase lies in the indicator giving a conclusion with a value of 0.6172.</w:t>
      </w:r>
    </w:p>
    <w:p w:rsidR="006635DD" w:rsidRDefault="009E5928" w:rsidP="006635DD">
      <w:pPr>
        <w:pStyle w:val="ListParagraph"/>
        <w:spacing w:after="200"/>
        <w:ind w:left="28" w:right="-7" w:firstLine="592"/>
        <w:rPr>
          <w:bCs/>
          <w:sz w:val="24"/>
          <w:lang w:val="en-US"/>
        </w:rPr>
      </w:pPr>
      <w:r>
        <w:rPr>
          <w:bCs/>
          <w:sz w:val="24"/>
        </w:rPr>
        <w:t xml:space="preserve">Based on the description above, the highest increase in indicators occurred in the aspect of providing conclusions. This shows that students understand well the material and the STEM learning process with </w:t>
      </w:r>
      <w:r>
        <w:rPr>
          <w:bCs/>
          <w:sz w:val="24"/>
        </w:rPr>
        <w:t>a socioemotional approach so that they can give the right conclusions.</w:t>
      </w:r>
    </w:p>
    <w:p w:rsidR="006635DD" w:rsidRDefault="009E5928" w:rsidP="006635DD">
      <w:pPr>
        <w:pStyle w:val="ListParagraph"/>
        <w:spacing w:after="200"/>
        <w:ind w:left="28" w:right="-7" w:firstLine="592"/>
        <w:rPr>
          <w:bCs/>
          <w:sz w:val="24"/>
          <w:lang w:val="en-US"/>
        </w:rPr>
      </w:pPr>
      <w:r>
        <w:rPr>
          <w:bCs/>
          <w:sz w:val="24"/>
        </w:rPr>
        <w:t>The description of the application of the STEM learning model with the socioemotional approach is very relevant to constructivism learning theory which focuses on the breadth of thinkin</w:t>
      </w:r>
      <w:r>
        <w:rPr>
          <w:bCs/>
          <w:sz w:val="24"/>
        </w:rPr>
        <w:t>g and how to apply it in life.</w:t>
      </w:r>
      <w:r>
        <w:rPr>
          <w:bCs/>
          <w:sz w:val="24"/>
          <w:lang w:val="en-US"/>
        </w:rPr>
        <w:t xml:space="preserve"> </w:t>
      </w:r>
      <w:r w:rsidR="00FD6C99">
        <w:rPr>
          <w:rStyle w:val="FootnoteReference"/>
          <w:bCs/>
          <w:sz w:val="24"/>
        </w:rPr>
        <w:fldChar w:fldCharType="begin" w:fldLock="1"/>
      </w:r>
      <w:r w:rsidR="009A7DD4">
        <w:rPr>
          <w:bCs/>
          <w:sz w:val="24"/>
        </w:rPr>
        <w:instrText>ADDIN CSL_CITATION {"citationItems":[{"id":"ITEM-1","itemData":{"DOI":"10.36088/islamika.v1i2.208","ISSN":"2656-5382","abstract":"The task for education is not only limited to diverting the results of science and technology. In addition, the education sector has the duty to instill new values demanded by the development of science and technology in students within the framework of the basic values agreed upon by the Indonesian people. In general, the theory is a number of syntactically integrated proposals (these propositions follow rules that can logically link one proposal to another, and also to the observed data), as well as those used to predict and explain events. observed. Constivism is an active activity, where students develop their own knowledge, look for the meaning of what they are learning, and are a process of completing new concepts and ideas with their existing framework of thinking.","author":[{"dropping-particle":"","family":"Suparlan","given":"Suparlan","non-dropping-particle":"","parse-names":false,"suffix":""}],"container-title":"Islamika","id":"ITEM-1","issue":"2","issued":{"date-parts":[["2019"]]},"page":"79-88","title":"Teori Konstruktivisme dalam Pembelajaran","type":"article-journal","volume":"1"},"uris":["http://www.mendeley.com/documents/?uuid=bf1593c2-25a2-41cf-8361-17605820342f"]}],"mendeley":{"formattedCitation":"(Suparlan, 2019)"},"properties":{"noteIndex":0},"schema":"https://github.com/citation-style-language/schema/raw/master/csl-citation.json"}</w:instrText>
      </w:r>
      <w:r w:rsidR="00FD6C99">
        <w:rPr>
          <w:rStyle w:val="FootnoteReference"/>
          <w:bCs/>
          <w:sz w:val="24"/>
        </w:rPr>
        <w:fldChar w:fldCharType="separate"/>
      </w:r>
      <w:r w:rsidR="009A7DD4" w:rsidRPr="009A7DD4">
        <w:rPr>
          <w:bCs/>
          <w:noProof/>
          <w:sz w:val="24"/>
        </w:rPr>
        <w:t>(Suparlan, 2019)</w:t>
      </w:r>
      <w:r w:rsidR="00FD6C99">
        <w:rPr>
          <w:rStyle w:val="FootnoteReference"/>
          <w:bCs/>
          <w:sz w:val="24"/>
        </w:rPr>
        <w:fldChar w:fldCharType="end"/>
      </w:r>
      <w:r>
        <w:rPr>
          <w:bCs/>
          <w:sz w:val="24"/>
          <w:lang w:val="en-US"/>
        </w:rPr>
        <w:t xml:space="preserve">. </w:t>
      </w:r>
      <w:r>
        <w:rPr>
          <w:bCs/>
          <w:sz w:val="24"/>
        </w:rPr>
        <w:t>Indicators of logical thinking ability are also in line with constructivist learning theory where according to Dewi and Jatiningsih indicators of thinking continuity, ability to argue and provide conclusions are obtained and studied ind</w:t>
      </w:r>
      <w:r>
        <w:rPr>
          <w:bCs/>
          <w:sz w:val="24"/>
        </w:rPr>
        <w:t>ependently through student learning activities.</w:t>
      </w:r>
      <w:r>
        <w:rPr>
          <w:bCs/>
          <w:sz w:val="24"/>
          <w:lang w:val="en-US"/>
        </w:rPr>
        <w:t xml:space="preserve"> </w:t>
      </w:r>
      <w:r w:rsidR="00FD6C99">
        <w:rPr>
          <w:rStyle w:val="FootnoteReference"/>
          <w:bCs/>
          <w:sz w:val="24"/>
        </w:rPr>
        <w:fldChar w:fldCharType="begin" w:fldLock="1"/>
      </w:r>
      <w:r w:rsidR="009A7DD4">
        <w:rPr>
          <w:bCs/>
          <w:sz w:val="24"/>
        </w:rPr>
        <w:instrText>ADDIN CSL_CITATION {"citationItems":[{"id":"ITEM-1","itemData":{"ISSN":"2776-3617","author":[{"dropping-particle":"","family":"Anggraini","given":"Dina","non-dropping-particle":"","parse-names":false,"suffix":""},{"dropping-particle":"","family":"Irawan","given":"Edi","non-dropping-particle":"","parse-names":false,"suffix":""}],"container-title":"Jurnal Tadris IPA Indonesia","id":"ITEM-1","issue":"2","issued":{"date-parts":[["2021"]]},"page":"228-238","title":"Analisis Kemampuan Berpikir Logis Siswa Kelas VII pada Tema Pencemaran Lingkungan","type":"article-journal","volume":"1"},"uris":["http://www.mendeley.com/documents/?uuid=aa9bb9e5-6a12-4545-8209-37a232e52582"]}],"mendeley":{"formattedCitation":"(D. Anggraini &amp; Irawan, 2021)"},"properties":{"noteIndex":0},"schema":"https://github.com/citation-style-language/schema/raw/master/csl-citation.json"}</w:instrText>
      </w:r>
      <w:r w:rsidR="00FD6C99">
        <w:rPr>
          <w:rStyle w:val="FootnoteReference"/>
          <w:bCs/>
          <w:sz w:val="24"/>
        </w:rPr>
        <w:fldChar w:fldCharType="separate"/>
      </w:r>
      <w:r w:rsidR="009A7DD4" w:rsidRPr="009A7DD4">
        <w:rPr>
          <w:bCs/>
          <w:noProof/>
          <w:sz w:val="24"/>
        </w:rPr>
        <w:t>(D. Anggraini &amp; Irawan, 2021)</w:t>
      </w:r>
      <w:r w:rsidR="00FD6C99">
        <w:rPr>
          <w:rStyle w:val="FootnoteReference"/>
          <w:bCs/>
          <w:sz w:val="24"/>
        </w:rPr>
        <w:fldChar w:fldCharType="end"/>
      </w:r>
      <w:r>
        <w:rPr>
          <w:bCs/>
          <w:sz w:val="24"/>
          <w:lang w:val="en-US"/>
        </w:rPr>
        <w:t xml:space="preserve">. </w:t>
      </w:r>
      <w:r>
        <w:rPr>
          <w:bCs/>
          <w:sz w:val="24"/>
        </w:rPr>
        <w:t xml:space="preserve">Students' activities when applying the STEM learning model with the </w:t>
      </w:r>
      <w:r>
        <w:rPr>
          <w:bCs/>
          <w:sz w:val="24"/>
        </w:rPr>
        <w:t>Socioemotional approach provide more or less experience on how to improve their logical thinking skills.</w:t>
      </w:r>
    </w:p>
    <w:p w:rsidR="003157BC" w:rsidRPr="006635DD" w:rsidRDefault="009E5928" w:rsidP="006635DD">
      <w:pPr>
        <w:pStyle w:val="ListParagraph"/>
        <w:spacing w:after="200"/>
        <w:ind w:left="28" w:right="-7" w:firstLine="592"/>
        <w:rPr>
          <w:bCs/>
          <w:sz w:val="24"/>
        </w:rPr>
      </w:pPr>
      <w:r>
        <w:rPr>
          <w:bCs/>
          <w:sz w:val="24"/>
        </w:rPr>
        <w:t>Thus the results of the hypothesis in this study, it can be concluded that the application of innovative learning models such as the STEM learning mode</w:t>
      </w:r>
      <w:r>
        <w:rPr>
          <w:bCs/>
          <w:sz w:val="24"/>
        </w:rPr>
        <w:t>l with the Socioemotional approach has an effect on the ability to think logically and effectively to improve it compared to conventional learning models that are usually carried out.</w:t>
      </w:r>
    </w:p>
    <w:p w:rsidR="009C2DAE" w:rsidRDefault="009C2DAE" w:rsidP="009C2DAE">
      <w:pPr>
        <w:autoSpaceDE w:val="0"/>
        <w:rPr>
          <w:color w:val="000000"/>
          <w:sz w:val="24"/>
          <w:lang w:val="fi-FI"/>
        </w:rPr>
      </w:pPr>
    </w:p>
    <w:p w:rsidR="009A7DD4" w:rsidRDefault="009A7DD4" w:rsidP="009C2DAE">
      <w:pPr>
        <w:autoSpaceDE w:val="0"/>
        <w:rPr>
          <w:color w:val="000000"/>
          <w:sz w:val="24"/>
          <w:lang w:val="fi-FI"/>
        </w:rPr>
      </w:pPr>
    </w:p>
    <w:p w:rsidR="009A7DD4" w:rsidRPr="002A15A5" w:rsidRDefault="009A7DD4" w:rsidP="009C2DAE">
      <w:pPr>
        <w:autoSpaceDE w:val="0"/>
        <w:rPr>
          <w:color w:val="000000"/>
          <w:sz w:val="24"/>
          <w:lang w:val="fi-FI"/>
        </w:rPr>
      </w:pPr>
    </w:p>
    <w:p w:rsidR="00C73BF6" w:rsidRDefault="009E5928" w:rsidP="00C73BF6">
      <w:pPr>
        <w:autoSpaceDE w:val="0"/>
        <w:ind w:firstLine="0"/>
        <w:rPr>
          <w:b/>
          <w:color w:val="000000"/>
          <w:sz w:val="24"/>
          <w:lang w:val="fi-FI"/>
        </w:rPr>
      </w:pPr>
      <w:r>
        <w:rPr>
          <w:b/>
          <w:color w:val="000000"/>
          <w:sz w:val="24"/>
          <w:lang w:val="fi-FI"/>
        </w:rPr>
        <w:lastRenderedPageBreak/>
        <w:t>CONCLUSION</w:t>
      </w:r>
    </w:p>
    <w:p w:rsidR="00C73BF6" w:rsidRDefault="009E5928" w:rsidP="00625B71">
      <w:pPr>
        <w:autoSpaceDE w:val="0"/>
        <w:ind w:firstLine="574"/>
        <w:rPr>
          <w:color w:val="000000"/>
          <w:sz w:val="24"/>
          <w:lang w:val="fi-FI"/>
        </w:rPr>
      </w:pPr>
      <w:r>
        <w:rPr>
          <w:color w:val="000000"/>
          <w:sz w:val="24"/>
          <w:lang w:val="fi-FI"/>
        </w:rPr>
        <w:t>Based on the results of research conducted on the effect o</w:t>
      </w:r>
      <w:r>
        <w:rPr>
          <w:color w:val="000000"/>
          <w:sz w:val="24"/>
          <w:lang w:val="fi-FI"/>
        </w:rPr>
        <w:t xml:space="preserve">f applying the STEM learning model with the Socio-emotional approach to improve students' logical thinking skills, it was concluded that the STEM learning model with the Socio-emotional approach was implemented very well with a success percentage of </w:t>
      </w:r>
      <w:r w:rsidR="00625B71">
        <w:rPr>
          <w:color w:val="000000"/>
          <w:sz w:val="24"/>
          <w:lang w:val="fi-FI"/>
        </w:rPr>
        <w:t>89.50%. Student activities are also included in the very good category with a success percentage of 90.84%. The results of the T test show a value of 0.003 &gt; 0.05, which means that there is a significant effect between the application of the STEM learning model and the socioemotional approach in improving logical thinking skills. Its effectiveness is also seen from the increase which shows a greater value achieved by the STEM learning model with the Socioemotional approach seen from the N-Gain Test Score of 0.5235 &gt; 0.3249.</w:t>
      </w:r>
    </w:p>
    <w:p w:rsidR="00625B71" w:rsidRPr="00C73BF6" w:rsidRDefault="00625B71" w:rsidP="00625B71">
      <w:pPr>
        <w:autoSpaceDE w:val="0"/>
        <w:ind w:firstLine="574"/>
        <w:rPr>
          <w:color w:val="000000"/>
          <w:sz w:val="24"/>
          <w:lang w:val="fi-FI"/>
        </w:rPr>
      </w:pPr>
    </w:p>
    <w:p w:rsidR="009C2DAE" w:rsidRPr="002A15A5" w:rsidRDefault="009E5928" w:rsidP="009C2DAE">
      <w:pPr>
        <w:autoSpaceDE w:val="0"/>
        <w:ind w:firstLine="0"/>
        <w:rPr>
          <w:b/>
          <w:color w:val="000000"/>
          <w:sz w:val="24"/>
          <w:lang w:val="fi-FI"/>
        </w:rPr>
      </w:pPr>
      <w:r>
        <w:rPr>
          <w:b/>
          <w:color w:val="000000"/>
          <w:sz w:val="24"/>
          <w:lang w:val="fi-FI"/>
        </w:rPr>
        <w:t>REFERENCE</w:t>
      </w:r>
    </w:p>
    <w:p w:rsidR="009A7DD4" w:rsidRPr="009A7DD4" w:rsidRDefault="009E5928" w:rsidP="009A7DD4">
      <w:pPr>
        <w:widowControl w:val="0"/>
        <w:autoSpaceDE w:val="0"/>
        <w:autoSpaceDN w:val="0"/>
        <w:adjustRightInd w:val="0"/>
        <w:spacing w:before="80" w:after="80"/>
        <w:ind w:left="480" w:hanging="480"/>
        <w:rPr>
          <w:noProof/>
          <w:sz w:val="24"/>
        </w:rPr>
      </w:pPr>
      <w:r>
        <w:rPr>
          <w:color w:val="000000"/>
          <w:sz w:val="24"/>
        </w:rPr>
        <w:fldChar w:fldCharType="begin" w:fldLock="1"/>
      </w:r>
      <w:r>
        <w:rPr>
          <w:color w:val="000000"/>
          <w:sz w:val="24"/>
        </w:rPr>
        <w:instrText xml:space="preserve">ADDIN Mendeley Bibliography CSL_BIBLIOGRAPHY </w:instrText>
      </w:r>
      <w:r>
        <w:rPr>
          <w:color w:val="000000"/>
          <w:sz w:val="24"/>
        </w:rPr>
        <w:fldChar w:fldCharType="separate"/>
      </w:r>
      <w:r w:rsidRPr="009A7DD4">
        <w:rPr>
          <w:noProof/>
          <w:sz w:val="24"/>
        </w:rPr>
        <w:t xml:space="preserve">Ahmad, R., &amp; Ahmadi, H. A. (1991). </w:t>
      </w:r>
      <w:r w:rsidRPr="009A7DD4">
        <w:rPr>
          <w:i/>
          <w:iCs/>
          <w:noProof/>
          <w:sz w:val="24"/>
        </w:rPr>
        <w:t>Pedoman penyelenggaraan administrasi pendidikan sekolah</w:t>
      </w:r>
      <w:r w:rsidRPr="009A7DD4">
        <w:rPr>
          <w:noProof/>
          <w:sz w:val="24"/>
        </w:rPr>
        <w:t>. Bumi Aksara.</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Anggraini, D., &amp;</w:t>
      </w:r>
      <w:r w:rsidRPr="009A7DD4">
        <w:rPr>
          <w:noProof/>
          <w:sz w:val="24"/>
        </w:rPr>
        <w:t xml:space="preserve"> Irawan, E. (2021). Analisis Kemampuan Berpikir Logis Siswa Kelas VII pada Tema Pencemaran Lingkungan. </w:t>
      </w:r>
      <w:r w:rsidRPr="009A7DD4">
        <w:rPr>
          <w:i/>
          <w:iCs/>
          <w:noProof/>
          <w:sz w:val="24"/>
        </w:rPr>
        <w:t>Jurnal Tadris IPA Indonesia</w:t>
      </w:r>
      <w:r w:rsidRPr="009A7DD4">
        <w:rPr>
          <w:noProof/>
          <w:sz w:val="24"/>
        </w:rPr>
        <w:t xml:space="preserve">, </w:t>
      </w:r>
      <w:r w:rsidRPr="009A7DD4">
        <w:rPr>
          <w:i/>
          <w:iCs/>
          <w:noProof/>
          <w:sz w:val="24"/>
        </w:rPr>
        <w:t>1</w:t>
      </w:r>
      <w:r w:rsidRPr="009A7DD4">
        <w:rPr>
          <w:noProof/>
          <w:sz w:val="24"/>
        </w:rPr>
        <w:t>(2), 228–238.</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Anggraini, F. I., &amp; Huzaifah, S. (2017). implementation of STEM learning in secondary schools. </w:t>
      </w:r>
      <w:r w:rsidRPr="009A7DD4">
        <w:rPr>
          <w:i/>
          <w:iCs/>
          <w:noProof/>
          <w:sz w:val="24"/>
        </w:rPr>
        <w:t xml:space="preserve">Program Studi </w:t>
      </w:r>
      <w:r w:rsidRPr="009A7DD4">
        <w:rPr>
          <w:i/>
          <w:iCs/>
          <w:noProof/>
          <w:sz w:val="24"/>
        </w:rPr>
        <w:t>Pendidikan Biologi Fakultas Keguruan Dan Ilmu Pendidikan Universitas Sriwijaya</w:t>
      </w:r>
      <w:r w:rsidRPr="009A7DD4">
        <w:rPr>
          <w:noProof/>
          <w:sz w:val="24"/>
        </w:rPr>
        <w:t xml:space="preserve">, </w:t>
      </w:r>
      <w:r w:rsidRPr="009A7DD4">
        <w:rPr>
          <w:i/>
          <w:iCs/>
          <w:noProof/>
          <w:sz w:val="24"/>
        </w:rPr>
        <w:t>4</w:t>
      </w:r>
      <w:r w:rsidRPr="009A7DD4">
        <w:rPr>
          <w:noProof/>
          <w:sz w:val="24"/>
        </w:rPr>
        <w:t>(1998), 725.</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Arifin, R., &amp; Irawan, E. (2020). The Effectiveness of Discovery Learning with Truth or Dare Technique in Improving Students’ Logical Thinking Ability. </w:t>
      </w:r>
      <w:r w:rsidRPr="009A7DD4">
        <w:rPr>
          <w:i/>
          <w:iCs/>
          <w:noProof/>
          <w:sz w:val="24"/>
        </w:rPr>
        <w:t>INSECTA: In</w:t>
      </w:r>
      <w:r w:rsidRPr="009A7DD4">
        <w:rPr>
          <w:i/>
          <w:iCs/>
          <w:noProof/>
          <w:sz w:val="24"/>
        </w:rPr>
        <w:t>tegrative Science Education and Teaching Activity Journal</w:t>
      </w:r>
      <w:r w:rsidRPr="009A7DD4">
        <w:rPr>
          <w:noProof/>
          <w:sz w:val="24"/>
        </w:rPr>
        <w:t xml:space="preserve">, </w:t>
      </w:r>
      <w:r w:rsidRPr="009A7DD4">
        <w:rPr>
          <w:i/>
          <w:iCs/>
          <w:noProof/>
          <w:sz w:val="24"/>
        </w:rPr>
        <w:t>1</w:t>
      </w:r>
      <w:r w:rsidRPr="009A7DD4">
        <w:rPr>
          <w:noProof/>
          <w:sz w:val="24"/>
        </w:rPr>
        <w:t>(2), 121–129. https://doi.org/10.21154/insecta.v1i2.2388</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Astuti, S. I., Arso, S. P., &amp; Wigati, P. A. (2015). </w:t>
      </w:r>
      <w:r w:rsidRPr="009A7DD4">
        <w:rPr>
          <w:noProof/>
          <w:sz w:val="24"/>
        </w:rPr>
        <w:t>済無</w:t>
      </w:r>
      <w:r w:rsidRPr="009A7DD4">
        <w:rPr>
          <w:noProof/>
          <w:sz w:val="24"/>
        </w:rPr>
        <w:t xml:space="preserve">No Title No Title No Title. </w:t>
      </w:r>
      <w:r w:rsidRPr="009A7DD4">
        <w:rPr>
          <w:i/>
          <w:iCs/>
          <w:noProof/>
          <w:sz w:val="24"/>
        </w:rPr>
        <w:t>Analisis Standar Pelayanan Minimal Pada Instalasi Rawat J</w:t>
      </w:r>
      <w:r w:rsidRPr="009A7DD4">
        <w:rPr>
          <w:i/>
          <w:iCs/>
          <w:noProof/>
          <w:sz w:val="24"/>
        </w:rPr>
        <w:t>alan Di RSUD Kota Semarang</w:t>
      </w:r>
      <w:r w:rsidRPr="009A7DD4">
        <w:rPr>
          <w:noProof/>
          <w:sz w:val="24"/>
        </w:rPr>
        <w:t xml:space="preserve">, </w:t>
      </w:r>
      <w:r w:rsidRPr="009A7DD4">
        <w:rPr>
          <w:i/>
          <w:iCs/>
          <w:noProof/>
          <w:sz w:val="24"/>
        </w:rPr>
        <w:t>3</w:t>
      </w:r>
      <w:r w:rsidRPr="009A7DD4">
        <w:rPr>
          <w:noProof/>
          <w:sz w:val="24"/>
        </w:rPr>
        <w:t>, 103–111.</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Djamarah, S. B., &amp; Zain, A. (2010). Strategi Belajar Mengajar Jakarta: Rineka Cipta. </w:t>
      </w:r>
      <w:r w:rsidRPr="009A7DD4">
        <w:rPr>
          <w:i/>
          <w:iCs/>
          <w:noProof/>
          <w:sz w:val="24"/>
        </w:rPr>
        <w:t>Kemampuan Spasial</w:t>
      </w:r>
      <w:r w:rsidRPr="009A7DD4">
        <w:rPr>
          <w:noProof/>
          <w:sz w:val="24"/>
        </w:rPr>
        <w:t>.</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Hendriyani, I. (2010). </w:t>
      </w:r>
      <w:r w:rsidRPr="009A7DD4">
        <w:rPr>
          <w:i/>
          <w:iCs/>
          <w:noProof/>
          <w:sz w:val="24"/>
        </w:rPr>
        <w:t>Pengaruh Model Pembelajaran Tandur Terhadap Hasil Belajar Fisika Siswa</w:t>
      </w:r>
      <w:r w:rsidRPr="009A7DD4">
        <w:rPr>
          <w:noProof/>
          <w:sz w:val="24"/>
        </w:rPr>
        <w:t xml:space="preserve">. 185. </w:t>
      </w:r>
      <w:r w:rsidRPr="009A7DD4">
        <w:rPr>
          <w:noProof/>
          <w:sz w:val="24"/>
        </w:rPr>
        <w:t>http://repository.uinjkt.ac.id/dspace/bitstream/123456789/1948/1/6028 IIN HENDRIYANI-IPA-FITK.pdf</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Mei Alfian Nita. (2017). Pengaruh Kecerdasan Emosional Terhadap Kemampuan Berpikir Kritis Siswa Pada PokokBahasan Barisan dan Deret Aritmatika Kelas XI Progra</w:t>
      </w:r>
      <w:r w:rsidRPr="009A7DD4">
        <w:rPr>
          <w:noProof/>
          <w:sz w:val="24"/>
        </w:rPr>
        <w:t xml:space="preserve">m Keahlian Jasa Boga di SMA Negeri 1 Ngasem. </w:t>
      </w:r>
      <w:r w:rsidRPr="009A7DD4">
        <w:rPr>
          <w:i/>
          <w:iCs/>
          <w:noProof/>
          <w:sz w:val="24"/>
        </w:rPr>
        <w:t>Simki-Techsin</w:t>
      </w:r>
      <w:r w:rsidRPr="009A7DD4">
        <w:rPr>
          <w:noProof/>
          <w:sz w:val="24"/>
        </w:rPr>
        <w:t xml:space="preserve">, </w:t>
      </w:r>
      <w:r w:rsidRPr="009A7DD4">
        <w:rPr>
          <w:i/>
          <w:iCs/>
          <w:noProof/>
          <w:sz w:val="24"/>
        </w:rPr>
        <w:t>01</w:t>
      </w:r>
      <w:r w:rsidRPr="009A7DD4">
        <w:rPr>
          <w:noProof/>
          <w:sz w:val="24"/>
        </w:rPr>
        <w:t>(01), 1–7.</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Mukhlis, A., &amp; Mbelo, F. H. (2010). Analisis perkembangan sosial emosional anak usia dini pada permainan tradisional. </w:t>
      </w:r>
      <w:r w:rsidRPr="009A7DD4">
        <w:rPr>
          <w:i/>
          <w:iCs/>
          <w:noProof/>
          <w:sz w:val="24"/>
        </w:rPr>
        <w:t>PRESCHOOL Jurnal Perkembangan Dan Pendidikan Anak Usia Dini</w:t>
      </w:r>
      <w:r w:rsidRPr="009A7DD4">
        <w:rPr>
          <w:noProof/>
          <w:sz w:val="24"/>
        </w:rPr>
        <w:t xml:space="preserve">, </w:t>
      </w:r>
      <w:r w:rsidRPr="009A7DD4">
        <w:rPr>
          <w:i/>
          <w:iCs/>
          <w:noProof/>
          <w:sz w:val="24"/>
        </w:rPr>
        <w:t>1</w:t>
      </w:r>
      <w:r w:rsidRPr="009A7DD4">
        <w:rPr>
          <w:noProof/>
          <w:sz w:val="24"/>
        </w:rPr>
        <w:t>, 1</w:t>
      </w:r>
      <w:r w:rsidRPr="009A7DD4">
        <w:rPr>
          <w:noProof/>
          <w:sz w:val="24"/>
        </w:rPr>
        <w:t>1–28.</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Mulyani, D. F., &amp; Arif, S. (2021). Implementation of Project Based Learning (Pjbl) Based on Science, Technology, Engineering and Mathematics (Stem) To Improve Metacognitive Thinking Ability. </w:t>
      </w:r>
      <w:r w:rsidRPr="009A7DD4">
        <w:rPr>
          <w:i/>
          <w:iCs/>
          <w:noProof/>
          <w:sz w:val="24"/>
        </w:rPr>
        <w:t>INSECTA: Integrative Science Education and Teaching Activit</w:t>
      </w:r>
      <w:r w:rsidRPr="009A7DD4">
        <w:rPr>
          <w:i/>
          <w:iCs/>
          <w:noProof/>
          <w:sz w:val="24"/>
        </w:rPr>
        <w:t>y Journal</w:t>
      </w:r>
      <w:r w:rsidRPr="009A7DD4">
        <w:rPr>
          <w:noProof/>
          <w:sz w:val="24"/>
        </w:rPr>
        <w:t xml:space="preserve">, </w:t>
      </w:r>
      <w:r w:rsidRPr="009A7DD4">
        <w:rPr>
          <w:i/>
          <w:iCs/>
          <w:noProof/>
          <w:sz w:val="24"/>
        </w:rPr>
        <w:t>2</w:t>
      </w:r>
      <w:r w:rsidRPr="009A7DD4">
        <w:rPr>
          <w:noProof/>
          <w:sz w:val="24"/>
        </w:rPr>
        <w:t>(1), 117–129. https://doi.org/10.21154/insecta.v2i1.2931</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Mutmainah, S., &amp; Rosyidah, U. (2017). Analisis Kemampuan Berpikir Matematis Tingkat Tinggi Ditinjau dari Kecerdasan Emosional. </w:t>
      </w:r>
      <w:r w:rsidRPr="009A7DD4">
        <w:rPr>
          <w:i/>
          <w:iCs/>
          <w:noProof/>
          <w:sz w:val="24"/>
        </w:rPr>
        <w:t>JTAM | Jurnal Teori Dan Aplikasi Matematika</w:t>
      </w:r>
      <w:r w:rsidRPr="009A7DD4">
        <w:rPr>
          <w:noProof/>
          <w:sz w:val="24"/>
        </w:rPr>
        <w:t xml:space="preserve">, </w:t>
      </w:r>
      <w:r w:rsidRPr="009A7DD4">
        <w:rPr>
          <w:i/>
          <w:iCs/>
          <w:noProof/>
          <w:sz w:val="24"/>
        </w:rPr>
        <w:t>1</w:t>
      </w:r>
      <w:r w:rsidRPr="009A7DD4">
        <w:rPr>
          <w:noProof/>
          <w:sz w:val="24"/>
        </w:rPr>
        <w:t>(1), 70. https</w:t>
      </w:r>
      <w:r w:rsidRPr="009A7DD4">
        <w:rPr>
          <w:noProof/>
          <w:sz w:val="24"/>
        </w:rPr>
        <w:t>://doi.org/10.31764/jtam.v1i1.385</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Nugraha, T. S., &amp; Mahmudi, A. (2015). Keefektifan Pembelajaran Berbasis Masalah Dan </w:t>
      </w:r>
      <w:r w:rsidRPr="009A7DD4">
        <w:rPr>
          <w:noProof/>
          <w:sz w:val="24"/>
        </w:rPr>
        <w:lastRenderedPageBreak/>
        <w:t xml:space="preserve">Problem Posing Ditinjau Dari Kemampuan Berpikir Logis Dan Kritis. </w:t>
      </w:r>
      <w:r w:rsidRPr="009A7DD4">
        <w:rPr>
          <w:i/>
          <w:iCs/>
          <w:noProof/>
          <w:sz w:val="24"/>
        </w:rPr>
        <w:t>Jurnal Riset Pendidikan Matematika</w:t>
      </w:r>
      <w:r w:rsidRPr="009A7DD4">
        <w:rPr>
          <w:noProof/>
          <w:sz w:val="24"/>
        </w:rPr>
        <w:t xml:space="preserve">, </w:t>
      </w:r>
      <w:r w:rsidRPr="009A7DD4">
        <w:rPr>
          <w:i/>
          <w:iCs/>
          <w:noProof/>
          <w:sz w:val="24"/>
        </w:rPr>
        <w:t>2</w:t>
      </w:r>
      <w:r w:rsidRPr="009A7DD4">
        <w:rPr>
          <w:noProof/>
          <w:sz w:val="24"/>
        </w:rPr>
        <w:t>(1), 107. https://doi.org/10.21831/</w:t>
      </w:r>
      <w:r w:rsidRPr="009A7DD4">
        <w:rPr>
          <w:noProof/>
          <w:sz w:val="24"/>
        </w:rPr>
        <w:t>jrpm.v2i1.7154</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Nurachman, D. E., &amp; Irawan, E. (2020). Effectiveness of Blended Learning Based on Constructive Feedback in Improving Rational Thinking Ability of Students. </w:t>
      </w:r>
      <w:r w:rsidRPr="009A7DD4">
        <w:rPr>
          <w:i/>
          <w:iCs/>
          <w:noProof/>
          <w:sz w:val="24"/>
        </w:rPr>
        <w:t>INSECTA: Integrative Science Education and Teaching Activity Journal</w:t>
      </w:r>
      <w:r w:rsidRPr="009A7DD4">
        <w:rPr>
          <w:noProof/>
          <w:sz w:val="24"/>
        </w:rPr>
        <w:t xml:space="preserve">, </w:t>
      </w:r>
      <w:r w:rsidRPr="009A7DD4">
        <w:rPr>
          <w:i/>
          <w:iCs/>
          <w:noProof/>
          <w:sz w:val="24"/>
        </w:rPr>
        <w:t>1</w:t>
      </w:r>
      <w:r w:rsidRPr="009A7DD4">
        <w:rPr>
          <w:noProof/>
          <w:sz w:val="24"/>
        </w:rPr>
        <w:t>(1), 34. https</w:t>
      </w:r>
      <w:r w:rsidRPr="009A7DD4">
        <w:rPr>
          <w:noProof/>
          <w:sz w:val="24"/>
        </w:rPr>
        <w:t>://doi.org/10.21154/insecta.v1i1.2055</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Rohmah, R. U., &amp; Fadly, W. (2021). Mereduksi Miskonsepsi Melalui Model Conceptual Change Berbasis STEM Education. </w:t>
      </w:r>
      <w:r w:rsidRPr="009A7DD4">
        <w:rPr>
          <w:i/>
          <w:iCs/>
          <w:noProof/>
          <w:sz w:val="24"/>
        </w:rPr>
        <w:t>Jurnal Tadris IPA Indonesia</w:t>
      </w:r>
      <w:r w:rsidRPr="009A7DD4">
        <w:rPr>
          <w:noProof/>
          <w:sz w:val="24"/>
        </w:rPr>
        <w:t xml:space="preserve">, </w:t>
      </w:r>
      <w:r w:rsidRPr="009A7DD4">
        <w:rPr>
          <w:i/>
          <w:iCs/>
          <w:noProof/>
          <w:sz w:val="24"/>
        </w:rPr>
        <w:t>1</w:t>
      </w:r>
      <w:r w:rsidRPr="009A7DD4">
        <w:rPr>
          <w:noProof/>
          <w:sz w:val="24"/>
        </w:rPr>
        <w:t>(2), 189–198.</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Samadovna, Z., Narzullayevna, K. S., &amp; Ergashevna, S. G. (20</w:t>
      </w:r>
      <w:r w:rsidRPr="009A7DD4">
        <w:rPr>
          <w:noProof/>
          <w:sz w:val="24"/>
        </w:rPr>
        <w:t xml:space="preserve">20). </w:t>
      </w:r>
      <w:r w:rsidRPr="009A7DD4">
        <w:rPr>
          <w:i/>
          <w:iCs/>
          <w:noProof/>
          <w:sz w:val="24"/>
        </w:rPr>
        <w:t>TECHNOLOGY FOR THE DEVELOPMENT OF LOGICAL THINKING IN STUDENTS IN PRIMARY SCHOOL</w:t>
      </w:r>
      <w:r w:rsidRPr="009A7DD4">
        <w:rPr>
          <w:noProof/>
          <w:sz w:val="24"/>
        </w:rPr>
        <w:t xml:space="preserve">. </w:t>
      </w:r>
      <w:r w:rsidRPr="009A7DD4">
        <w:rPr>
          <w:i/>
          <w:iCs/>
          <w:noProof/>
          <w:sz w:val="24"/>
        </w:rPr>
        <w:t>7</w:t>
      </w:r>
      <w:r w:rsidRPr="009A7DD4">
        <w:rPr>
          <w:noProof/>
          <w:sz w:val="24"/>
        </w:rPr>
        <w:t>(6), 485–491.</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Santoso, A. M., &amp; Arif, S. (2021). Efektivitas Model Inquiry dengan Pendekatan STEM Education terhadap Kemampuan Berfikir Kritis Peserta Didik. </w:t>
      </w:r>
      <w:r w:rsidRPr="009A7DD4">
        <w:rPr>
          <w:i/>
          <w:iCs/>
          <w:noProof/>
          <w:sz w:val="24"/>
        </w:rPr>
        <w:t>Jurnal Tad</w:t>
      </w:r>
      <w:r w:rsidRPr="009A7DD4">
        <w:rPr>
          <w:i/>
          <w:iCs/>
          <w:noProof/>
          <w:sz w:val="24"/>
        </w:rPr>
        <w:t>ris IPA Indonesia</w:t>
      </w:r>
      <w:r w:rsidRPr="009A7DD4">
        <w:rPr>
          <w:noProof/>
          <w:sz w:val="24"/>
        </w:rPr>
        <w:t xml:space="preserve">, </w:t>
      </w:r>
      <w:r w:rsidRPr="009A7DD4">
        <w:rPr>
          <w:i/>
          <w:iCs/>
          <w:noProof/>
          <w:sz w:val="24"/>
        </w:rPr>
        <w:t>1</w:t>
      </w:r>
      <w:r w:rsidRPr="009A7DD4">
        <w:rPr>
          <w:noProof/>
          <w:sz w:val="24"/>
        </w:rPr>
        <w:t>(2), 73–86.</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Stohlmann, M., Moore, T., &amp; Roehrig, G. (2012). Considerations for Teaching Integrated STEM Education [Consideraciones para enseñar educación STEM integrada]. </w:t>
      </w:r>
      <w:r w:rsidRPr="009A7DD4">
        <w:rPr>
          <w:i/>
          <w:iCs/>
          <w:noProof/>
          <w:sz w:val="24"/>
        </w:rPr>
        <w:t>Journal of Pre-College Engineering Education Research</w:t>
      </w:r>
      <w:r w:rsidRPr="009A7DD4">
        <w:rPr>
          <w:noProof/>
          <w:sz w:val="24"/>
        </w:rPr>
        <w:t xml:space="preserve">, </w:t>
      </w:r>
      <w:r w:rsidRPr="009A7DD4">
        <w:rPr>
          <w:i/>
          <w:iCs/>
          <w:noProof/>
          <w:sz w:val="24"/>
        </w:rPr>
        <w:t>2</w:t>
      </w:r>
      <w:r w:rsidRPr="009A7DD4">
        <w:rPr>
          <w:noProof/>
          <w:sz w:val="24"/>
        </w:rPr>
        <w:t xml:space="preserve">(1), </w:t>
      </w:r>
      <w:r w:rsidRPr="009A7DD4">
        <w:rPr>
          <w:noProof/>
          <w:sz w:val="24"/>
        </w:rPr>
        <w:t>28–34.</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Struyf, A., De Loof, H., Boeve-de Pauw, J., &amp; Van Petegem, P. (2019). Students’ engagement in different STEM learning environments: integrated STEM education as promising practice? </w:t>
      </w:r>
      <w:r w:rsidRPr="009A7DD4">
        <w:rPr>
          <w:i/>
          <w:iCs/>
          <w:noProof/>
          <w:sz w:val="24"/>
        </w:rPr>
        <w:t>International Journal of Science Education</w:t>
      </w:r>
      <w:r w:rsidRPr="009A7DD4">
        <w:rPr>
          <w:noProof/>
          <w:sz w:val="24"/>
        </w:rPr>
        <w:t xml:space="preserve">, </w:t>
      </w:r>
      <w:r w:rsidRPr="009A7DD4">
        <w:rPr>
          <w:i/>
          <w:iCs/>
          <w:noProof/>
          <w:sz w:val="24"/>
        </w:rPr>
        <w:t>41</w:t>
      </w:r>
      <w:r w:rsidRPr="009A7DD4">
        <w:rPr>
          <w:noProof/>
          <w:sz w:val="24"/>
        </w:rPr>
        <w:t>(10), 1387–1407. https</w:t>
      </w:r>
      <w:r w:rsidRPr="009A7DD4">
        <w:rPr>
          <w:noProof/>
          <w:sz w:val="24"/>
        </w:rPr>
        <w:t>://doi.org/10.1080/09500693.2019.1607983</w:t>
      </w:r>
    </w:p>
    <w:p w:rsidR="009A7DD4" w:rsidRPr="009A7DD4" w:rsidRDefault="009E5928" w:rsidP="009A7DD4">
      <w:pPr>
        <w:widowControl w:val="0"/>
        <w:autoSpaceDE w:val="0"/>
        <w:autoSpaceDN w:val="0"/>
        <w:adjustRightInd w:val="0"/>
        <w:spacing w:before="80" w:after="80"/>
        <w:ind w:left="480" w:hanging="480"/>
        <w:rPr>
          <w:noProof/>
          <w:sz w:val="24"/>
        </w:rPr>
      </w:pPr>
      <w:r w:rsidRPr="009A7DD4">
        <w:rPr>
          <w:noProof/>
          <w:sz w:val="24"/>
        </w:rPr>
        <w:t xml:space="preserve">Suparlan, S. (2019). Teori Konstruktivisme dalam Pembelajaran. </w:t>
      </w:r>
      <w:r w:rsidRPr="009A7DD4">
        <w:rPr>
          <w:i/>
          <w:iCs/>
          <w:noProof/>
          <w:sz w:val="24"/>
        </w:rPr>
        <w:t>Islamika</w:t>
      </w:r>
      <w:r w:rsidRPr="009A7DD4">
        <w:rPr>
          <w:noProof/>
          <w:sz w:val="24"/>
        </w:rPr>
        <w:t xml:space="preserve">, </w:t>
      </w:r>
      <w:r w:rsidRPr="009A7DD4">
        <w:rPr>
          <w:i/>
          <w:iCs/>
          <w:noProof/>
          <w:sz w:val="24"/>
        </w:rPr>
        <w:t>1</w:t>
      </w:r>
      <w:r w:rsidRPr="009A7DD4">
        <w:rPr>
          <w:noProof/>
          <w:sz w:val="24"/>
        </w:rPr>
        <w:t>(2), 79–88. https://doi.org/10.36088/islamika.v1i2.208</w:t>
      </w:r>
    </w:p>
    <w:p w:rsidR="002171CB" w:rsidRDefault="009E5928" w:rsidP="00112774">
      <w:pPr>
        <w:widowControl w:val="0"/>
        <w:autoSpaceDE w:val="0"/>
        <w:autoSpaceDN w:val="0"/>
        <w:adjustRightInd w:val="0"/>
        <w:spacing w:before="80" w:after="80"/>
        <w:ind w:left="482" w:hanging="482"/>
        <w:rPr>
          <w:color w:val="000000"/>
          <w:sz w:val="24"/>
        </w:rPr>
      </w:pPr>
      <w:r>
        <w:rPr>
          <w:color w:val="000000"/>
          <w:sz w:val="24"/>
        </w:rPr>
        <w:fldChar w:fldCharType="end"/>
      </w:r>
    </w:p>
    <w:sectPr w:rsidR="002171CB" w:rsidSect="00502F51">
      <w:headerReference w:type="even" r:id="rId14"/>
      <w:headerReference w:type="default" r:id="rId15"/>
      <w:footerReference w:type="even" r:id="rId16"/>
      <w:footerReference w:type="default" r:id="rId17"/>
      <w:footerReference w:type="first" r:id="rId18"/>
      <w:type w:val="continuous"/>
      <w:pgSz w:w="11907" w:h="16840" w:code="9"/>
      <w:pgMar w:top="1440" w:right="1440" w:bottom="1440" w:left="1440" w:header="459" w:footer="675"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28" w:rsidRDefault="009E5928">
      <w:r>
        <w:separator/>
      </w:r>
    </w:p>
  </w:endnote>
  <w:endnote w:type="continuationSeparator" w:id="0">
    <w:p w:rsidR="009E5928" w:rsidRDefault="009E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HAMECN+TimesNew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27" w:rsidRDefault="009E5928" w:rsidP="002171CB">
    <w:pPr>
      <w:pStyle w:val="Footer"/>
      <w:ind w:firstLine="0"/>
      <w:rPr>
        <w:sz w:val="22"/>
      </w:rPr>
    </w:pPr>
    <w:r>
      <w:rPr>
        <w:noProof/>
        <w:sz w:val="22"/>
        <w:lang w:val="en-US" w:eastAsia="en-US"/>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-53975</wp:posOffset>
              </wp:positionV>
              <wp:extent cx="4146550" cy="0"/>
              <wp:effectExtent l="8255" t="12700" r="7620" b="63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9" o:spid="_x0000_s2051" style="mso-height-percent:0;mso-height-relative:page;mso-width-percent:0;mso-width-relative:page;mso-wrap-distance-bottom:0;mso-wrap-distance-left:9pt;mso-wrap-distance-right:9pt;mso-wrap-distance-top:0;mso-wrap-style:square;position:absolute;visibility:visible;z-index:251665408" from="-0.85pt,-4.25pt" to="325.65pt,-4.25pt"/>
          </w:pict>
        </mc:Fallback>
      </mc:AlternateContent>
    </w:r>
    <w:r>
      <w:rPr>
        <w:sz w:val="22"/>
      </w:rPr>
      <w:t>INSECTA Volume xx Number xx, 2020</w:t>
    </w:r>
  </w:p>
  <w:p w:rsidR="00855E27" w:rsidRDefault="009E5928" w:rsidP="002171CB">
    <w:pPr>
      <w:pStyle w:val="Footer"/>
      <w:ind w:firstLine="0"/>
    </w:pPr>
    <w:r>
      <w:rPr>
        <w:noProof/>
        <w:sz w:val="22"/>
        <w:lang w:eastAsia="id-ID"/>
      </w:rPr>
      <w:t xml:space="preserve">Copyright </w:t>
    </w:r>
    <w:r>
      <w:rPr>
        <w:sz w:val="22"/>
      </w:rPr>
      <w:t>© 2020 | INSECTA | p-ISSN xxxx-xxxx | e-ISSN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27" w:rsidRDefault="009E5928" w:rsidP="008552C7">
    <w:pPr>
      <w:pStyle w:val="Footer"/>
      <w:jc w:val="right"/>
      <w:rPr>
        <w:sz w:val="22"/>
      </w:rPr>
    </w:pPr>
    <w:r>
      <w:rPr>
        <w:noProof/>
        <w:sz w:val="22"/>
        <w:lang w:val="en-US" w:eastAsia="en-US"/>
      </w:rPr>
      <mc:AlternateContent>
        <mc:Choice Requires="wps">
          <w:drawing>
            <wp:anchor distT="0" distB="0" distL="114300" distR="114300" simplePos="0" relativeHeight="251666432" behindDoc="0" locked="0" layoutInCell="1" allowOverlap="1">
              <wp:simplePos x="0" y="0"/>
              <wp:positionH relativeFrom="column">
                <wp:posOffset>1581785</wp:posOffset>
              </wp:positionH>
              <wp:positionV relativeFrom="paragraph">
                <wp:posOffset>-53975</wp:posOffset>
              </wp:positionV>
              <wp:extent cx="4146550" cy="0"/>
              <wp:effectExtent l="10160" t="12700" r="5715" b="63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5" o:spid="_x0000_s2052" style="mso-height-percent:0;mso-height-relative:page;mso-width-percent:0;mso-width-relative:page;mso-wrap-distance-bottom:0;mso-wrap-distance-left:9pt;mso-wrap-distance-right:9pt;mso-wrap-distance-top:0;mso-wrap-style:square;position:absolute;visibility:visible;z-index:251667456" from="124.55pt,-4.25pt" to="451.05pt,-4.25pt"/>
          </w:pict>
        </mc:Fallback>
      </mc:AlternateContent>
    </w:r>
    <w:r>
      <w:rPr>
        <w:sz w:val="22"/>
      </w:rPr>
      <w:t>INSECTA Volume xx Number xx, 2020, pp. xxx-xxx</w:t>
    </w:r>
  </w:p>
  <w:p w:rsidR="00855E27" w:rsidRDefault="009E5928" w:rsidP="002171CB">
    <w:pPr>
      <w:pStyle w:val="Footer"/>
      <w:jc w:val="right"/>
    </w:pPr>
    <w:r>
      <w:rPr>
        <w:sz w:val="22"/>
      </w:rPr>
      <w:t>Copyright © 2020 | INSECTA | p-ISSN xxxx-xxxx</w:t>
    </w:r>
    <w:r>
      <w:rPr>
        <w:sz w:val="22"/>
      </w:rPr>
      <w:t xml:space="preserve"> | e-ISSN xxxx-xxxx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27" w:rsidRDefault="009E5928" w:rsidP="00502F51">
    <w:pPr>
      <w:pStyle w:val="Footer"/>
      <w:tabs>
        <w:tab w:val="center" w:pos="4513"/>
        <w:tab w:val="right" w:pos="9026"/>
      </w:tabs>
      <w:ind w:firstLine="0"/>
      <w:jc w:val="center"/>
      <w:rPr>
        <w:noProof/>
      </w:rPr>
    </w:pPr>
    <w:r>
      <w:rPr>
        <w:noProof/>
        <w:sz w:val="18"/>
        <w:lang w:val="en-US" w:eastAsia="en-US"/>
      </w:rPr>
      <mc:AlternateContent>
        <mc:Choice Requires="wps">
          <w:drawing>
            <wp:anchor distT="0" distB="0" distL="114300" distR="114300" simplePos="0" relativeHeight="251662336" behindDoc="0" locked="0" layoutInCell="1" allowOverlap="1">
              <wp:simplePos x="0" y="0"/>
              <wp:positionH relativeFrom="column">
                <wp:posOffset>1424305</wp:posOffset>
              </wp:positionH>
              <wp:positionV relativeFrom="paragraph">
                <wp:posOffset>-57785</wp:posOffset>
              </wp:positionV>
              <wp:extent cx="2844165" cy="0"/>
              <wp:effectExtent l="5080" t="8890" r="8255" b="10160"/>
              <wp:wrapNone/>
              <wp:docPr id="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2" o:spid="_x0000_s2053" style="mso-height-percent:0;mso-height-relative:page;mso-width-percent:0;mso-width-relative:margin;mso-wrap-distance-bottom:0;mso-wrap-distance-left:9pt;mso-wrap-distance-right:9pt;mso-wrap-distance-top:0;mso-wrap-style:square;position:absolute;visibility:visible;z-index:251663360" from="112.15pt,-4.55pt" to="336.1pt,-4.55pt"/>
          </w:pict>
        </mc:Fallback>
      </mc:AlternateContent>
    </w:r>
    <w:r w:rsidRPr="00E5136B">
      <w:rPr>
        <w:sz w:val="18"/>
      </w:rPr>
      <w:t>Copyright © 2020, p-ISSN xxx-xxxx e-ISSN xxxx-xxxx</w:t>
    </w:r>
  </w:p>
  <w:p w:rsidR="00855E27" w:rsidRPr="00D7615B" w:rsidRDefault="00855E27" w:rsidP="00D7615B">
    <w:pPr>
      <w:ind w:firstLine="0"/>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28" w:rsidRDefault="009E5928">
      <w:r>
        <w:separator/>
      </w:r>
    </w:p>
  </w:footnote>
  <w:footnote w:type="continuationSeparator" w:id="0">
    <w:p w:rsidR="009E5928" w:rsidRDefault="009E5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27" w:rsidRPr="00725544" w:rsidRDefault="009E5928" w:rsidP="00502F51">
    <w:pPr>
      <w:pStyle w:val="Header"/>
      <w:tabs>
        <w:tab w:val="clear" w:pos="4153"/>
        <w:tab w:val="clear" w:pos="8306"/>
        <w:tab w:val="right" w:pos="9355"/>
      </w:tabs>
      <w:ind w:firstLine="0"/>
      <w:rPr>
        <w:i/>
        <w:sz w:val="16"/>
        <w:szCs w:val="16"/>
        <w:lang w:val="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179705</wp:posOffset>
              </wp:positionV>
              <wp:extent cx="5957570" cy="0"/>
              <wp:effectExtent l="5715" t="8255" r="8890" b="1079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1" o:spid="_x0000_s2049" type="#_x0000_t32" style="width:469.1pt;height:0;margin-top:14.15pt;margin-left:0.45pt;mso-height-percent:0;mso-height-relative:page;mso-width-percent:0;mso-width-relative:page;mso-wrap-distance-bottom:0;mso-wrap-distance-left:9pt;mso-wrap-distance-right:9pt;mso-wrap-distance-top:0;mso-wrap-style:square;position:absolute;visibility:visible;z-index:251659264"/>
          </w:pict>
        </mc:Fallback>
      </mc:AlternateContent>
    </w:r>
    <w:r>
      <w:rPr>
        <w:i/>
        <w:noProof/>
        <w:sz w:val="16"/>
        <w:szCs w:val="16"/>
        <w:lang w:val="en-US" w:eastAsia="ko-KR"/>
      </w:rPr>
      <w:t xml:space="preserve">Authors </w:t>
    </w:r>
    <w:r w:rsidRPr="006C2FC7">
      <w:rPr>
        <w:i/>
        <w:sz w:val="16"/>
        <w:szCs w:val="16"/>
        <w:lang w:val="en-US"/>
      </w:rPr>
      <w:t xml:space="preserve">/ Titles…. </w:t>
    </w:r>
    <w:r w:rsidRPr="006C2FC7">
      <w:rPr>
        <w:i/>
        <w:sz w:val="16"/>
        <w:szCs w:val="16"/>
      </w:rPr>
      <w:t xml:space="preserve">(20 </w:t>
    </w:r>
    <w:r>
      <w:rPr>
        <w:i/>
        <w:sz w:val="16"/>
        <w:szCs w:val="16"/>
        <w:lang w:val="en-US"/>
      </w:rPr>
      <w:t xml:space="preserve">XX </w:t>
    </w:r>
    <w:r w:rsidRPr="006C2FC7">
      <w:rPr>
        <w:i/>
        <w:sz w:val="16"/>
        <w:szCs w:val="16"/>
      </w:rPr>
      <w:t xml:space="preserve">) </w:t>
    </w:r>
    <w:r>
      <w:rPr>
        <w:i/>
        <w:sz w:val="16"/>
        <w:szCs w:val="16"/>
        <w:lang w:val="en-US"/>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27" w:rsidRPr="00725544" w:rsidRDefault="009E5928" w:rsidP="00502F51">
    <w:pPr>
      <w:pStyle w:val="Header"/>
      <w:tabs>
        <w:tab w:val="clear" w:pos="4153"/>
        <w:tab w:val="clear" w:pos="8306"/>
        <w:tab w:val="right" w:pos="9355"/>
      </w:tabs>
      <w:ind w:firstLine="0"/>
      <w:jc w:val="right"/>
      <w:rPr>
        <w:i/>
        <w:sz w:val="16"/>
        <w:szCs w:val="16"/>
        <w:lang w:val="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179705</wp:posOffset>
              </wp:positionV>
              <wp:extent cx="5957570" cy="0"/>
              <wp:effectExtent l="5715" t="8255" r="8890" b="107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2" o:spid="_x0000_s2050" type="#_x0000_t32" style="width:469.1pt;height:0;margin-top:14.15pt;margin-left:0.45pt;mso-height-percent:0;mso-height-relative:page;mso-width-percent:0;mso-width-relative:page;mso-wrap-distance-bottom:0;mso-wrap-distance-left:9pt;mso-wrap-distance-right:9pt;mso-wrap-distance-top:0;mso-wrap-style:square;position:absolute;visibility:visible;z-index:251661312"/>
          </w:pict>
        </mc:Fallback>
      </mc:AlternateContent>
    </w:r>
    <w:r>
      <w:rPr>
        <w:i/>
        <w:noProof/>
        <w:sz w:val="16"/>
        <w:szCs w:val="16"/>
        <w:lang w:val="en-US" w:eastAsia="ko-KR"/>
      </w:rPr>
      <w:t xml:space="preserve">Authors </w:t>
    </w:r>
    <w:r w:rsidRPr="006C2FC7">
      <w:rPr>
        <w:i/>
        <w:sz w:val="16"/>
        <w:szCs w:val="16"/>
        <w:lang w:val="en-US"/>
      </w:rPr>
      <w:t xml:space="preserve">/ Titles…. </w:t>
    </w:r>
    <w:r w:rsidRPr="006C2FC7">
      <w:rPr>
        <w:i/>
        <w:sz w:val="16"/>
        <w:szCs w:val="16"/>
      </w:rPr>
      <w:t xml:space="preserve">(20 </w:t>
    </w:r>
    <w:r>
      <w:rPr>
        <w:i/>
        <w:sz w:val="16"/>
        <w:szCs w:val="16"/>
        <w:lang w:val="en-US"/>
      </w:rPr>
      <w:t xml:space="preserve">XX </w:t>
    </w:r>
    <w:r w:rsidRPr="006C2FC7">
      <w:rPr>
        <w:i/>
        <w:sz w:val="16"/>
        <w:szCs w:val="16"/>
      </w:rPr>
      <w:t xml:space="preserve">) </w:t>
    </w:r>
    <w:r>
      <w:rPr>
        <w:i/>
        <w:sz w:val="16"/>
        <w:szCs w:val="16"/>
        <w:lang w:val="en-US"/>
      </w:rPr>
      <w:t>XX-XX</w:t>
    </w:r>
  </w:p>
  <w:p w:rsidR="00855E27" w:rsidRDefault="00855E27" w:rsidP="00502F51">
    <w:pPr>
      <w:pStyle w:val="Header"/>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9676871"/>
    <w:multiLevelType w:val="hybridMultilevel"/>
    <w:tmpl w:val="6FF22EC8"/>
    <w:lvl w:ilvl="0" w:tplc="17EABB32">
      <w:start w:val="1"/>
      <w:numFmt w:val="lowerLetter"/>
      <w:lvlText w:val="%1."/>
      <w:lvlJc w:val="left"/>
      <w:pPr>
        <w:ind w:left="1080" w:hanging="360"/>
      </w:pPr>
      <w:rPr>
        <w:rFonts w:cs="Times New Roman" w:hint="default"/>
      </w:rPr>
    </w:lvl>
    <w:lvl w:ilvl="1" w:tplc="E1200F4C" w:tentative="1">
      <w:start w:val="1"/>
      <w:numFmt w:val="lowerLetter"/>
      <w:lvlText w:val="%2."/>
      <w:lvlJc w:val="left"/>
      <w:pPr>
        <w:ind w:left="1800" w:hanging="360"/>
      </w:pPr>
      <w:rPr>
        <w:rFonts w:cs="Times New Roman"/>
      </w:rPr>
    </w:lvl>
    <w:lvl w:ilvl="2" w:tplc="5900AE2E" w:tentative="1">
      <w:start w:val="1"/>
      <w:numFmt w:val="lowerRoman"/>
      <w:lvlText w:val="%3."/>
      <w:lvlJc w:val="right"/>
      <w:pPr>
        <w:ind w:left="2520" w:hanging="180"/>
      </w:pPr>
      <w:rPr>
        <w:rFonts w:cs="Times New Roman"/>
      </w:rPr>
    </w:lvl>
    <w:lvl w:ilvl="3" w:tplc="88C47126" w:tentative="1">
      <w:start w:val="1"/>
      <w:numFmt w:val="decimal"/>
      <w:lvlText w:val="%4."/>
      <w:lvlJc w:val="left"/>
      <w:pPr>
        <w:ind w:left="3240" w:hanging="360"/>
      </w:pPr>
      <w:rPr>
        <w:rFonts w:cs="Times New Roman"/>
      </w:rPr>
    </w:lvl>
    <w:lvl w:ilvl="4" w:tplc="627C9BF0" w:tentative="1">
      <w:start w:val="1"/>
      <w:numFmt w:val="lowerLetter"/>
      <w:lvlText w:val="%5."/>
      <w:lvlJc w:val="left"/>
      <w:pPr>
        <w:ind w:left="3960" w:hanging="360"/>
      </w:pPr>
      <w:rPr>
        <w:rFonts w:cs="Times New Roman"/>
      </w:rPr>
    </w:lvl>
    <w:lvl w:ilvl="5" w:tplc="E18C520E" w:tentative="1">
      <w:start w:val="1"/>
      <w:numFmt w:val="lowerRoman"/>
      <w:lvlText w:val="%6."/>
      <w:lvlJc w:val="right"/>
      <w:pPr>
        <w:ind w:left="4680" w:hanging="180"/>
      </w:pPr>
      <w:rPr>
        <w:rFonts w:cs="Times New Roman"/>
      </w:rPr>
    </w:lvl>
    <w:lvl w:ilvl="6" w:tplc="77FED9E0" w:tentative="1">
      <w:start w:val="1"/>
      <w:numFmt w:val="decimal"/>
      <w:lvlText w:val="%7."/>
      <w:lvlJc w:val="left"/>
      <w:pPr>
        <w:ind w:left="5400" w:hanging="360"/>
      </w:pPr>
      <w:rPr>
        <w:rFonts w:cs="Times New Roman"/>
      </w:rPr>
    </w:lvl>
    <w:lvl w:ilvl="7" w:tplc="1C80A64E" w:tentative="1">
      <w:start w:val="1"/>
      <w:numFmt w:val="lowerLetter"/>
      <w:lvlText w:val="%8."/>
      <w:lvlJc w:val="left"/>
      <w:pPr>
        <w:ind w:left="6120" w:hanging="360"/>
      </w:pPr>
      <w:rPr>
        <w:rFonts w:cs="Times New Roman"/>
      </w:rPr>
    </w:lvl>
    <w:lvl w:ilvl="8" w:tplc="805A999A" w:tentative="1">
      <w:start w:val="1"/>
      <w:numFmt w:val="lowerRoman"/>
      <w:lvlText w:val="%9."/>
      <w:lvlJc w:val="right"/>
      <w:pPr>
        <w:ind w:left="6840" w:hanging="180"/>
      </w:pPr>
      <w:rPr>
        <w:rFonts w:cs="Times New Roman"/>
      </w:rPr>
    </w:lvl>
  </w:abstractNum>
  <w:abstractNum w:abstractNumId="3">
    <w:nsid w:val="13FB2993"/>
    <w:multiLevelType w:val="hybridMultilevel"/>
    <w:tmpl w:val="272E5C38"/>
    <w:lvl w:ilvl="0" w:tplc="7F08C8B4">
      <w:start w:val="1"/>
      <w:numFmt w:val="lowerLetter"/>
      <w:lvlText w:val="%1."/>
      <w:lvlJc w:val="left"/>
      <w:pPr>
        <w:ind w:left="1440" w:hanging="360"/>
      </w:pPr>
      <w:rPr>
        <w:rFonts w:cs="Times New Roman" w:hint="default"/>
      </w:rPr>
    </w:lvl>
    <w:lvl w:ilvl="1" w:tplc="436E29D4" w:tentative="1">
      <w:start w:val="1"/>
      <w:numFmt w:val="lowerLetter"/>
      <w:lvlText w:val="%2."/>
      <w:lvlJc w:val="left"/>
      <w:pPr>
        <w:ind w:left="2160" w:hanging="360"/>
      </w:pPr>
      <w:rPr>
        <w:rFonts w:cs="Times New Roman"/>
      </w:rPr>
    </w:lvl>
    <w:lvl w:ilvl="2" w:tplc="11F0A0B0" w:tentative="1">
      <w:start w:val="1"/>
      <w:numFmt w:val="lowerRoman"/>
      <w:lvlText w:val="%3."/>
      <w:lvlJc w:val="right"/>
      <w:pPr>
        <w:ind w:left="2880" w:hanging="180"/>
      </w:pPr>
      <w:rPr>
        <w:rFonts w:cs="Times New Roman"/>
      </w:rPr>
    </w:lvl>
    <w:lvl w:ilvl="3" w:tplc="148EEB54" w:tentative="1">
      <w:start w:val="1"/>
      <w:numFmt w:val="decimal"/>
      <w:lvlText w:val="%4."/>
      <w:lvlJc w:val="left"/>
      <w:pPr>
        <w:ind w:left="3600" w:hanging="360"/>
      </w:pPr>
      <w:rPr>
        <w:rFonts w:cs="Times New Roman"/>
      </w:rPr>
    </w:lvl>
    <w:lvl w:ilvl="4" w:tplc="886C0494" w:tentative="1">
      <w:start w:val="1"/>
      <w:numFmt w:val="lowerLetter"/>
      <w:lvlText w:val="%5."/>
      <w:lvlJc w:val="left"/>
      <w:pPr>
        <w:ind w:left="4320" w:hanging="360"/>
      </w:pPr>
      <w:rPr>
        <w:rFonts w:cs="Times New Roman"/>
      </w:rPr>
    </w:lvl>
    <w:lvl w:ilvl="5" w:tplc="097C3542" w:tentative="1">
      <w:start w:val="1"/>
      <w:numFmt w:val="lowerRoman"/>
      <w:lvlText w:val="%6."/>
      <w:lvlJc w:val="right"/>
      <w:pPr>
        <w:ind w:left="5040" w:hanging="180"/>
      </w:pPr>
      <w:rPr>
        <w:rFonts w:cs="Times New Roman"/>
      </w:rPr>
    </w:lvl>
    <w:lvl w:ilvl="6" w:tplc="AFFAB7FA" w:tentative="1">
      <w:start w:val="1"/>
      <w:numFmt w:val="decimal"/>
      <w:lvlText w:val="%7."/>
      <w:lvlJc w:val="left"/>
      <w:pPr>
        <w:ind w:left="5760" w:hanging="360"/>
      </w:pPr>
      <w:rPr>
        <w:rFonts w:cs="Times New Roman"/>
      </w:rPr>
    </w:lvl>
    <w:lvl w:ilvl="7" w:tplc="A7644BBE" w:tentative="1">
      <w:start w:val="1"/>
      <w:numFmt w:val="lowerLetter"/>
      <w:lvlText w:val="%8."/>
      <w:lvlJc w:val="left"/>
      <w:pPr>
        <w:ind w:left="6480" w:hanging="360"/>
      </w:pPr>
      <w:rPr>
        <w:rFonts w:cs="Times New Roman"/>
      </w:rPr>
    </w:lvl>
    <w:lvl w:ilvl="8" w:tplc="2146CFDA" w:tentative="1">
      <w:start w:val="1"/>
      <w:numFmt w:val="lowerRoman"/>
      <w:lvlText w:val="%9."/>
      <w:lvlJc w:val="right"/>
      <w:pPr>
        <w:ind w:left="7200" w:hanging="180"/>
      </w:pPr>
      <w:rPr>
        <w:rFonts w:cs="Times New Roman"/>
      </w:rPr>
    </w:lvl>
  </w:abstractNum>
  <w:abstractNum w:abstractNumId="4">
    <w:nsid w:val="1EE57FDA"/>
    <w:multiLevelType w:val="hybridMultilevel"/>
    <w:tmpl w:val="2C668B72"/>
    <w:lvl w:ilvl="0" w:tplc="A89842C8">
      <w:start w:val="1"/>
      <w:numFmt w:val="decimal"/>
      <w:lvlText w:val="%1."/>
      <w:lvlJc w:val="left"/>
      <w:pPr>
        <w:ind w:left="720" w:hanging="360"/>
      </w:pPr>
      <w:rPr>
        <w:b/>
        <w:bCs/>
        <w:i w:val="0"/>
        <w:iCs w:val="0"/>
      </w:rPr>
    </w:lvl>
    <w:lvl w:ilvl="1" w:tplc="5908DA86" w:tentative="1">
      <w:start w:val="1"/>
      <w:numFmt w:val="lowerLetter"/>
      <w:lvlText w:val="%2."/>
      <w:lvlJc w:val="left"/>
      <w:pPr>
        <w:ind w:left="1440" w:hanging="360"/>
      </w:pPr>
    </w:lvl>
    <w:lvl w:ilvl="2" w:tplc="C374C6B4" w:tentative="1">
      <w:start w:val="1"/>
      <w:numFmt w:val="lowerRoman"/>
      <w:lvlText w:val="%3."/>
      <w:lvlJc w:val="right"/>
      <w:pPr>
        <w:ind w:left="2160" w:hanging="180"/>
      </w:pPr>
    </w:lvl>
    <w:lvl w:ilvl="3" w:tplc="63DC72AE" w:tentative="1">
      <w:start w:val="1"/>
      <w:numFmt w:val="decimal"/>
      <w:lvlText w:val="%4."/>
      <w:lvlJc w:val="left"/>
      <w:pPr>
        <w:ind w:left="2880" w:hanging="360"/>
      </w:pPr>
    </w:lvl>
    <w:lvl w:ilvl="4" w:tplc="FC447F0E" w:tentative="1">
      <w:start w:val="1"/>
      <w:numFmt w:val="lowerLetter"/>
      <w:lvlText w:val="%5."/>
      <w:lvlJc w:val="left"/>
      <w:pPr>
        <w:ind w:left="3600" w:hanging="360"/>
      </w:pPr>
    </w:lvl>
    <w:lvl w:ilvl="5" w:tplc="BE0662AA" w:tentative="1">
      <w:start w:val="1"/>
      <w:numFmt w:val="lowerRoman"/>
      <w:lvlText w:val="%6."/>
      <w:lvlJc w:val="right"/>
      <w:pPr>
        <w:ind w:left="4320" w:hanging="180"/>
      </w:pPr>
    </w:lvl>
    <w:lvl w:ilvl="6" w:tplc="6AB06A44" w:tentative="1">
      <w:start w:val="1"/>
      <w:numFmt w:val="decimal"/>
      <w:lvlText w:val="%7."/>
      <w:lvlJc w:val="left"/>
      <w:pPr>
        <w:ind w:left="5040" w:hanging="360"/>
      </w:pPr>
    </w:lvl>
    <w:lvl w:ilvl="7" w:tplc="52BA2CB8" w:tentative="1">
      <w:start w:val="1"/>
      <w:numFmt w:val="lowerLetter"/>
      <w:lvlText w:val="%8."/>
      <w:lvlJc w:val="left"/>
      <w:pPr>
        <w:ind w:left="5760" w:hanging="360"/>
      </w:pPr>
    </w:lvl>
    <w:lvl w:ilvl="8" w:tplc="0504A2E8" w:tentative="1">
      <w:start w:val="1"/>
      <w:numFmt w:val="lowerRoman"/>
      <w:lvlText w:val="%9."/>
      <w:lvlJc w:val="right"/>
      <w:pPr>
        <w:ind w:left="6480" w:hanging="180"/>
      </w:pPr>
    </w:lvl>
  </w:abstractNum>
  <w:abstractNum w:abstractNumId="5">
    <w:nsid w:val="266C4597"/>
    <w:multiLevelType w:val="hybridMultilevel"/>
    <w:tmpl w:val="7DC208E0"/>
    <w:lvl w:ilvl="0" w:tplc="310265FA">
      <w:start w:val="1"/>
      <w:numFmt w:val="lowerLetter"/>
      <w:lvlText w:val="%1."/>
      <w:lvlJc w:val="left"/>
      <w:pPr>
        <w:ind w:left="990" w:hanging="360"/>
      </w:pPr>
      <w:rPr>
        <w:rFonts w:cs="Times New Roman" w:hint="default"/>
      </w:rPr>
    </w:lvl>
    <w:lvl w:ilvl="1" w:tplc="996643F4" w:tentative="1">
      <w:start w:val="1"/>
      <w:numFmt w:val="lowerLetter"/>
      <w:lvlText w:val="%2."/>
      <w:lvlJc w:val="left"/>
      <w:pPr>
        <w:ind w:left="1710" w:hanging="360"/>
      </w:pPr>
      <w:rPr>
        <w:rFonts w:cs="Times New Roman"/>
      </w:rPr>
    </w:lvl>
    <w:lvl w:ilvl="2" w:tplc="685E42D8" w:tentative="1">
      <w:start w:val="1"/>
      <w:numFmt w:val="lowerRoman"/>
      <w:lvlText w:val="%3."/>
      <w:lvlJc w:val="right"/>
      <w:pPr>
        <w:ind w:left="2430" w:hanging="180"/>
      </w:pPr>
      <w:rPr>
        <w:rFonts w:cs="Times New Roman"/>
      </w:rPr>
    </w:lvl>
    <w:lvl w:ilvl="3" w:tplc="D9EE1BB6" w:tentative="1">
      <w:start w:val="1"/>
      <w:numFmt w:val="decimal"/>
      <w:lvlText w:val="%4."/>
      <w:lvlJc w:val="left"/>
      <w:pPr>
        <w:ind w:left="3150" w:hanging="360"/>
      </w:pPr>
      <w:rPr>
        <w:rFonts w:cs="Times New Roman"/>
      </w:rPr>
    </w:lvl>
    <w:lvl w:ilvl="4" w:tplc="5D90D1AE" w:tentative="1">
      <w:start w:val="1"/>
      <w:numFmt w:val="lowerLetter"/>
      <w:lvlText w:val="%5."/>
      <w:lvlJc w:val="left"/>
      <w:pPr>
        <w:ind w:left="3870" w:hanging="360"/>
      </w:pPr>
      <w:rPr>
        <w:rFonts w:cs="Times New Roman"/>
      </w:rPr>
    </w:lvl>
    <w:lvl w:ilvl="5" w:tplc="88CA192C" w:tentative="1">
      <w:start w:val="1"/>
      <w:numFmt w:val="lowerRoman"/>
      <w:lvlText w:val="%6."/>
      <w:lvlJc w:val="right"/>
      <w:pPr>
        <w:ind w:left="4590" w:hanging="180"/>
      </w:pPr>
      <w:rPr>
        <w:rFonts w:cs="Times New Roman"/>
      </w:rPr>
    </w:lvl>
    <w:lvl w:ilvl="6" w:tplc="FBD26E80" w:tentative="1">
      <w:start w:val="1"/>
      <w:numFmt w:val="decimal"/>
      <w:lvlText w:val="%7."/>
      <w:lvlJc w:val="left"/>
      <w:pPr>
        <w:ind w:left="5310" w:hanging="360"/>
      </w:pPr>
      <w:rPr>
        <w:rFonts w:cs="Times New Roman"/>
      </w:rPr>
    </w:lvl>
    <w:lvl w:ilvl="7" w:tplc="9B9AF06E" w:tentative="1">
      <w:start w:val="1"/>
      <w:numFmt w:val="lowerLetter"/>
      <w:lvlText w:val="%8."/>
      <w:lvlJc w:val="left"/>
      <w:pPr>
        <w:ind w:left="6030" w:hanging="360"/>
      </w:pPr>
      <w:rPr>
        <w:rFonts w:cs="Times New Roman"/>
      </w:rPr>
    </w:lvl>
    <w:lvl w:ilvl="8" w:tplc="7136BB60" w:tentative="1">
      <w:start w:val="1"/>
      <w:numFmt w:val="lowerRoman"/>
      <w:lvlText w:val="%9."/>
      <w:lvlJc w:val="right"/>
      <w:pPr>
        <w:ind w:left="6750" w:hanging="180"/>
      </w:pPr>
      <w:rPr>
        <w:rFonts w:cs="Times New Roman"/>
      </w:rPr>
    </w:lvl>
  </w:abstractNum>
  <w:abstractNum w:abstractNumId="6">
    <w:nsid w:val="2973532C"/>
    <w:multiLevelType w:val="hybridMultilevel"/>
    <w:tmpl w:val="7C16F092"/>
    <w:lvl w:ilvl="0" w:tplc="EDD251A8">
      <w:start w:val="1"/>
      <w:numFmt w:val="decimal"/>
      <w:lvlText w:val="%1."/>
      <w:lvlJc w:val="left"/>
      <w:pPr>
        <w:ind w:left="630" w:hanging="360"/>
      </w:pPr>
      <w:rPr>
        <w:rFonts w:cs="Times New Roman" w:hint="default"/>
      </w:rPr>
    </w:lvl>
    <w:lvl w:ilvl="1" w:tplc="12303B58" w:tentative="1">
      <w:start w:val="1"/>
      <w:numFmt w:val="lowerLetter"/>
      <w:lvlText w:val="%2."/>
      <w:lvlJc w:val="left"/>
      <w:pPr>
        <w:ind w:left="1350" w:hanging="360"/>
      </w:pPr>
      <w:rPr>
        <w:rFonts w:cs="Times New Roman"/>
      </w:rPr>
    </w:lvl>
    <w:lvl w:ilvl="2" w:tplc="07DE351C" w:tentative="1">
      <w:start w:val="1"/>
      <w:numFmt w:val="lowerRoman"/>
      <w:lvlText w:val="%3."/>
      <w:lvlJc w:val="right"/>
      <w:pPr>
        <w:ind w:left="2070" w:hanging="180"/>
      </w:pPr>
      <w:rPr>
        <w:rFonts w:cs="Times New Roman"/>
      </w:rPr>
    </w:lvl>
    <w:lvl w:ilvl="3" w:tplc="EC76137C" w:tentative="1">
      <w:start w:val="1"/>
      <w:numFmt w:val="decimal"/>
      <w:lvlText w:val="%4."/>
      <w:lvlJc w:val="left"/>
      <w:pPr>
        <w:ind w:left="2790" w:hanging="360"/>
      </w:pPr>
      <w:rPr>
        <w:rFonts w:cs="Times New Roman"/>
      </w:rPr>
    </w:lvl>
    <w:lvl w:ilvl="4" w:tplc="FD18243A" w:tentative="1">
      <w:start w:val="1"/>
      <w:numFmt w:val="lowerLetter"/>
      <w:lvlText w:val="%5."/>
      <w:lvlJc w:val="left"/>
      <w:pPr>
        <w:ind w:left="3510" w:hanging="360"/>
      </w:pPr>
      <w:rPr>
        <w:rFonts w:cs="Times New Roman"/>
      </w:rPr>
    </w:lvl>
    <w:lvl w:ilvl="5" w:tplc="30F48C78" w:tentative="1">
      <w:start w:val="1"/>
      <w:numFmt w:val="lowerRoman"/>
      <w:lvlText w:val="%6."/>
      <w:lvlJc w:val="right"/>
      <w:pPr>
        <w:ind w:left="4230" w:hanging="180"/>
      </w:pPr>
      <w:rPr>
        <w:rFonts w:cs="Times New Roman"/>
      </w:rPr>
    </w:lvl>
    <w:lvl w:ilvl="6" w:tplc="7B98F2D0" w:tentative="1">
      <w:start w:val="1"/>
      <w:numFmt w:val="decimal"/>
      <w:lvlText w:val="%7."/>
      <w:lvlJc w:val="left"/>
      <w:pPr>
        <w:ind w:left="4950" w:hanging="360"/>
      </w:pPr>
      <w:rPr>
        <w:rFonts w:cs="Times New Roman"/>
      </w:rPr>
    </w:lvl>
    <w:lvl w:ilvl="7" w:tplc="CE2602B4" w:tentative="1">
      <w:start w:val="1"/>
      <w:numFmt w:val="lowerLetter"/>
      <w:lvlText w:val="%8."/>
      <w:lvlJc w:val="left"/>
      <w:pPr>
        <w:ind w:left="5670" w:hanging="360"/>
      </w:pPr>
      <w:rPr>
        <w:rFonts w:cs="Times New Roman"/>
      </w:rPr>
    </w:lvl>
    <w:lvl w:ilvl="8" w:tplc="0F3818E8" w:tentative="1">
      <w:start w:val="1"/>
      <w:numFmt w:val="lowerRoman"/>
      <w:lvlText w:val="%9."/>
      <w:lvlJc w:val="right"/>
      <w:pPr>
        <w:ind w:left="6390" w:hanging="180"/>
      </w:pPr>
      <w:rPr>
        <w:rFonts w:cs="Times New Roman"/>
      </w:rPr>
    </w:lvl>
  </w:abstractNum>
  <w:abstractNum w:abstractNumId="7">
    <w:nsid w:val="324070B0"/>
    <w:multiLevelType w:val="hybridMultilevel"/>
    <w:tmpl w:val="D2B4BBCC"/>
    <w:lvl w:ilvl="0" w:tplc="98FEE90E">
      <w:start w:val="1"/>
      <w:numFmt w:val="lowerLetter"/>
      <w:lvlText w:val="%1."/>
      <w:lvlJc w:val="left"/>
      <w:pPr>
        <w:ind w:left="1080" w:hanging="360"/>
      </w:pPr>
      <w:rPr>
        <w:rFonts w:cs="Times New Roman" w:hint="default"/>
      </w:rPr>
    </w:lvl>
    <w:lvl w:ilvl="1" w:tplc="5F4C720A" w:tentative="1">
      <w:start w:val="1"/>
      <w:numFmt w:val="lowerLetter"/>
      <w:lvlText w:val="%2."/>
      <w:lvlJc w:val="left"/>
      <w:pPr>
        <w:ind w:left="1800" w:hanging="360"/>
      </w:pPr>
      <w:rPr>
        <w:rFonts w:cs="Times New Roman"/>
      </w:rPr>
    </w:lvl>
    <w:lvl w:ilvl="2" w:tplc="5CF0DF7E" w:tentative="1">
      <w:start w:val="1"/>
      <w:numFmt w:val="lowerRoman"/>
      <w:lvlText w:val="%3."/>
      <w:lvlJc w:val="right"/>
      <w:pPr>
        <w:ind w:left="2520" w:hanging="180"/>
      </w:pPr>
      <w:rPr>
        <w:rFonts w:cs="Times New Roman"/>
      </w:rPr>
    </w:lvl>
    <w:lvl w:ilvl="3" w:tplc="77CC27EE" w:tentative="1">
      <w:start w:val="1"/>
      <w:numFmt w:val="decimal"/>
      <w:lvlText w:val="%4."/>
      <w:lvlJc w:val="left"/>
      <w:pPr>
        <w:ind w:left="3240" w:hanging="360"/>
      </w:pPr>
      <w:rPr>
        <w:rFonts w:cs="Times New Roman"/>
      </w:rPr>
    </w:lvl>
    <w:lvl w:ilvl="4" w:tplc="18E0B036" w:tentative="1">
      <w:start w:val="1"/>
      <w:numFmt w:val="lowerLetter"/>
      <w:lvlText w:val="%5."/>
      <w:lvlJc w:val="left"/>
      <w:pPr>
        <w:ind w:left="3960" w:hanging="360"/>
      </w:pPr>
      <w:rPr>
        <w:rFonts w:cs="Times New Roman"/>
      </w:rPr>
    </w:lvl>
    <w:lvl w:ilvl="5" w:tplc="B44685C6" w:tentative="1">
      <w:start w:val="1"/>
      <w:numFmt w:val="lowerRoman"/>
      <w:lvlText w:val="%6."/>
      <w:lvlJc w:val="right"/>
      <w:pPr>
        <w:ind w:left="4680" w:hanging="180"/>
      </w:pPr>
      <w:rPr>
        <w:rFonts w:cs="Times New Roman"/>
      </w:rPr>
    </w:lvl>
    <w:lvl w:ilvl="6" w:tplc="81F65586" w:tentative="1">
      <w:start w:val="1"/>
      <w:numFmt w:val="decimal"/>
      <w:lvlText w:val="%7."/>
      <w:lvlJc w:val="left"/>
      <w:pPr>
        <w:ind w:left="5400" w:hanging="360"/>
      </w:pPr>
      <w:rPr>
        <w:rFonts w:cs="Times New Roman"/>
      </w:rPr>
    </w:lvl>
    <w:lvl w:ilvl="7" w:tplc="8A6E45EC" w:tentative="1">
      <w:start w:val="1"/>
      <w:numFmt w:val="lowerLetter"/>
      <w:lvlText w:val="%8."/>
      <w:lvlJc w:val="left"/>
      <w:pPr>
        <w:ind w:left="6120" w:hanging="360"/>
      </w:pPr>
      <w:rPr>
        <w:rFonts w:cs="Times New Roman"/>
      </w:rPr>
    </w:lvl>
    <w:lvl w:ilvl="8" w:tplc="F1062F02" w:tentative="1">
      <w:start w:val="1"/>
      <w:numFmt w:val="lowerRoman"/>
      <w:lvlText w:val="%9."/>
      <w:lvlJc w:val="right"/>
      <w:pPr>
        <w:ind w:left="6840" w:hanging="180"/>
      </w:pPr>
      <w:rPr>
        <w:rFonts w:cs="Times New Roman"/>
      </w:rPr>
    </w:lvl>
  </w:abstractNum>
  <w:abstractNum w:abstractNumId="8">
    <w:nsid w:val="3344026D"/>
    <w:multiLevelType w:val="hybridMultilevel"/>
    <w:tmpl w:val="FCB08E9A"/>
    <w:lvl w:ilvl="0" w:tplc="C95A211E">
      <w:numFmt w:val="bullet"/>
      <w:lvlText w:val="-"/>
      <w:lvlJc w:val="left"/>
      <w:pPr>
        <w:ind w:left="720" w:hanging="360"/>
      </w:pPr>
      <w:rPr>
        <w:rFonts w:ascii="Calibri" w:eastAsia="Calibri" w:hAnsi="Calibri" w:cs="Calibri" w:hint="default"/>
      </w:rPr>
    </w:lvl>
    <w:lvl w:ilvl="1" w:tplc="D7A21E14" w:tentative="1">
      <w:start w:val="1"/>
      <w:numFmt w:val="bullet"/>
      <w:lvlText w:val="o"/>
      <w:lvlJc w:val="left"/>
      <w:pPr>
        <w:ind w:left="1440" w:hanging="360"/>
      </w:pPr>
      <w:rPr>
        <w:rFonts w:ascii="Courier New" w:hAnsi="Courier New" w:cs="Courier New" w:hint="default"/>
      </w:rPr>
    </w:lvl>
    <w:lvl w:ilvl="2" w:tplc="531476FC" w:tentative="1">
      <w:start w:val="1"/>
      <w:numFmt w:val="bullet"/>
      <w:lvlText w:val=""/>
      <w:lvlJc w:val="left"/>
      <w:pPr>
        <w:ind w:left="2160" w:hanging="360"/>
      </w:pPr>
      <w:rPr>
        <w:rFonts w:ascii="Wingdings" w:hAnsi="Wingdings" w:hint="default"/>
      </w:rPr>
    </w:lvl>
    <w:lvl w:ilvl="3" w:tplc="1FE015C2" w:tentative="1">
      <w:start w:val="1"/>
      <w:numFmt w:val="bullet"/>
      <w:lvlText w:val=""/>
      <w:lvlJc w:val="left"/>
      <w:pPr>
        <w:ind w:left="2880" w:hanging="360"/>
      </w:pPr>
      <w:rPr>
        <w:rFonts w:ascii="Symbol" w:hAnsi="Symbol" w:hint="default"/>
      </w:rPr>
    </w:lvl>
    <w:lvl w:ilvl="4" w:tplc="FF3C3026" w:tentative="1">
      <w:start w:val="1"/>
      <w:numFmt w:val="bullet"/>
      <w:lvlText w:val="o"/>
      <w:lvlJc w:val="left"/>
      <w:pPr>
        <w:ind w:left="3600" w:hanging="360"/>
      </w:pPr>
      <w:rPr>
        <w:rFonts w:ascii="Courier New" w:hAnsi="Courier New" w:cs="Courier New" w:hint="default"/>
      </w:rPr>
    </w:lvl>
    <w:lvl w:ilvl="5" w:tplc="89783822" w:tentative="1">
      <w:start w:val="1"/>
      <w:numFmt w:val="bullet"/>
      <w:lvlText w:val=""/>
      <w:lvlJc w:val="left"/>
      <w:pPr>
        <w:ind w:left="4320" w:hanging="360"/>
      </w:pPr>
      <w:rPr>
        <w:rFonts w:ascii="Wingdings" w:hAnsi="Wingdings" w:hint="default"/>
      </w:rPr>
    </w:lvl>
    <w:lvl w:ilvl="6" w:tplc="C72A446E" w:tentative="1">
      <w:start w:val="1"/>
      <w:numFmt w:val="bullet"/>
      <w:lvlText w:val=""/>
      <w:lvlJc w:val="left"/>
      <w:pPr>
        <w:ind w:left="5040" w:hanging="360"/>
      </w:pPr>
      <w:rPr>
        <w:rFonts w:ascii="Symbol" w:hAnsi="Symbol" w:hint="default"/>
      </w:rPr>
    </w:lvl>
    <w:lvl w:ilvl="7" w:tplc="AC96A5C0" w:tentative="1">
      <w:start w:val="1"/>
      <w:numFmt w:val="bullet"/>
      <w:lvlText w:val="o"/>
      <w:lvlJc w:val="left"/>
      <w:pPr>
        <w:ind w:left="5760" w:hanging="360"/>
      </w:pPr>
      <w:rPr>
        <w:rFonts w:ascii="Courier New" w:hAnsi="Courier New" w:cs="Courier New" w:hint="default"/>
      </w:rPr>
    </w:lvl>
    <w:lvl w:ilvl="8" w:tplc="2C588E1E" w:tentative="1">
      <w:start w:val="1"/>
      <w:numFmt w:val="bullet"/>
      <w:lvlText w:val=""/>
      <w:lvlJc w:val="left"/>
      <w:pPr>
        <w:ind w:left="6480" w:hanging="360"/>
      </w:pPr>
      <w:rPr>
        <w:rFonts w:ascii="Wingdings" w:hAnsi="Wingdings" w:hint="default"/>
      </w:rPr>
    </w:lvl>
  </w:abstractNum>
  <w:abstractNum w:abstractNumId="9">
    <w:nsid w:val="418C5BE5"/>
    <w:multiLevelType w:val="hybridMultilevel"/>
    <w:tmpl w:val="C95EA276"/>
    <w:lvl w:ilvl="0" w:tplc="E1FC4120">
      <w:start w:val="1"/>
      <w:numFmt w:val="bullet"/>
      <w:lvlText w:val="-"/>
      <w:lvlJc w:val="left"/>
      <w:pPr>
        <w:ind w:left="1440" w:hanging="360"/>
      </w:pPr>
      <w:rPr>
        <w:rFonts w:ascii="Times New Roman" w:eastAsia="Times New Roman" w:hAnsi="Times New Roman" w:hint="default"/>
      </w:rPr>
    </w:lvl>
    <w:lvl w:ilvl="1" w:tplc="BFEC4190" w:tentative="1">
      <w:start w:val="1"/>
      <w:numFmt w:val="bullet"/>
      <w:lvlText w:val="o"/>
      <w:lvlJc w:val="left"/>
      <w:pPr>
        <w:ind w:left="2160" w:hanging="360"/>
      </w:pPr>
      <w:rPr>
        <w:rFonts w:ascii="Courier New" w:hAnsi="Courier New" w:hint="default"/>
      </w:rPr>
    </w:lvl>
    <w:lvl w:ilvl="2" w:tplc="9B663B56" w:tentative="1">
      <w:start w:val="1"/>
      <w:numFmt w:val="bullet"/>
      <w:lvlText w:val=""/>
      <w:lvlJc w:val="left"/>
      <w:pPr>
        <w:ind w:left="2880" w:hanging="360"/>
      </w:pPr>
      <w:rPr>
        <w:rFonts w:ascii="Wingdings" w:hAnsi="Wingdings" w:hint="default"/>
      </w:rPr>
    </w:lvl>
    <w:lvl w:ilvl="3" w:tplc="B8F8B3A8" w:tentative="1">
      <w:start w:val="1"/>
      <w:numFmt w:val="bullet"/>
      <w:lvlText w:val=""/>
      <w:lvlJc w:val="left"/>
      <w:pPr>
        <w:ind w:left="3600" w:hanging="360"/>
      </w:pPr>
      <w:rPr>
        <w:rFonts w:ascii="Symbol" w:hAnsi="Symbol" w:hint="default"/>
      </w:rPr>
    </w:lvl>
    <w:lvl w:ilvl="4" w:tplc="C94E46F2" w:tentative="1">
      <w:start w:val="1"/>
      <w:numFmt w:val="bullet"/>
      <w:lvlText w:val="o"/>
      <w:lvlJc w:val="left"/>
      <w:pPr>
        <w:ind w:left="4320" w:hanging="360"/>
      </w:pPr>
      <w:rPr>
        <w:rFonts w:ascii="Courier New" w:hAnsi="Courier New" w:hint="default"/>
      </w:rPr>
    </w:lvl>
    <w:lvl w:ilvl="5" w:tplc="46545056" w:tentative="1">
      <w:start w:val="1"/>
      <w:numFmt w:val="bullet"/>
      <w:lvlText w:val=""/>
      <w:lvlJc w:val="left"/>
      <w:pPr>
        <w:ind w:left="5040" w:hanging="360"/>
      </w:pPr>
      <w:rPr>
        <w:rFonts w:ascii="Wingdings" w:hAnsi="Wingdings" w:hint="default"/>
      </w:rPr>
    </w:lvl>
    <w:lvl w:ilvl="6" w:tplc="48B49234" w:tentative="1">
      <w:start w:val="1"/>
      <w:numFmt w:val="bullet"/>
      <w:lvlText w:val=""/>
      <w:lvlJc w:val="left"/>
      <w:pPr>
        <w:ind w:left="5760" w:hanging="360"/>
      </w:pPr>
      <w:rPr>
        <w:rFonts w:ascii="Symbol" w:hAnsi="Symbol" w:hint="default"/>
      </w:rPr>
    </w:lvl>
    <w:lvl w:ilvl="7" w:tplc="762623B0" w:tentative="1">
      <w:start w:val="1"/>
      <w:numFmt w:val="bullet"/>
      <w:lvlText w:val="o"/>
      <w:lvlJc w:val="left"/>
      <w:pPr>
        <w:ind w:left="6480" w:hanging="360"/>
      </w:pPr>
      <w:rPr>
        <w:rFonts w:ascii="Courier New" w:hAnsi="Courier New" w:hint="default"/>
      </w:rPr>
    </w:lvl>
    <w:lvl w:ilvl="8" w:tplc="86AE4B30" w:tentative="1">
      <w:start w:val="1"/>
      <w:numFmt w:val="bullet"/>
      <w:lvlText w:val=""/>
      <w:lvlJc w:val="left"/>
      <w:pPr>
        <w:ind w:left="7200" w:hanging="360"/>
      </w:pPr>
      <w:rPr>
        <w:rFonts w:ascii="Wingdings" w:hAnsi="Wingdings" w:hint="default"/>
      </w:rPr>
    </w:lvl>
  </w:abstractNum>
  <w:abstractNum w:abstractNumId="10">
    <w:nsid w:val="4F8E4ECB"/>
    <w:multiLevelType w:val="hybridMultilevel"/>
    <w:tmpl w:val="3EEA0802"/>
    <w:lvl w:ilvl="0" w:tplc="E27C2F92">
      <w:start w:val="1"/>
      <w:numFmt w:val="bullet"/>
      <w:lvlText w:val="•"/>
      <w:lvlJc w:val="left"/>
      <w:pPr>
        <w:ind w:left="720" w:hanging="360"/>
      </w:pPr>
      <w:rPr>
        <w:rFonts w:ascii="Times New Roman" w:hAnsi="Times New Roman" w:hint="default"/>
      </w:rPr>
    </w:lvl>
    <w:lvl w:ilvl="1" w:tplc="6DD624AC" w:tentative="1">
      <w:start w:val="1"/>
      <w:numFmt w:val="bullet"/>
      <w:lvlText w:val="o"/>
      <w:lvlJc w:val="left"/>
      <w:pPr>
        <w:ind w:left="1440" w:hanging="360"/>
      </w:pPr>
      <w:rPr>
        <w:rFonts w:ascii="Courier New" w:hAnsi="Courier New" w:hint="default"/>
      </w:rPr>
    </w:lvl>
    <w:lvl w:ilvl="2" w:tplc="50D6B3FC" w:tentative="1">
      <w:start w:val="1"/>
      <w:numFmt w:val="bullet"/>
      <w:lvlText w:val=""/>
      <w:lvlJc w:val="left"/>
      <w:pPr>
        <w:ind w:left="2160" w:hanging="360"/>
      </w:pPr>
      <w:rPr>
        <w:rFonts w:ascii="Wingdings" w:hAnsi="Wingdings" w:hint="default"/>
      </w:rPr>
    </w:lvl>
    <w:lvl w:ilvl="3" w:tplc="5D0E6676" w:tentative="1">
      <w:start w:val="1"/>
      <w:numFmt w:val="bullet"/>
      <w:lvlText w:val=""/>
      <w:lvlJc w:val="left"/>
      <w:pPr>
        <w:ind w:left="2880" w:hanging="360"/>
      </w:pPr>
      <w:rPr>
        <w:rFonts w:ascii="Symbol" w:hAnsi="Symbol" w:hint="default"/>
      </w:rPr>
    </w:lvl>
    <w:lvl w:ilvl="4" w:tplc="2EC2567A" w:tentative="1">
      <w:start w:val="1"/>
      <w:numFmt w:val="bullet"/>
      <w:lvlText w:val="o"/>
      <w:lvlJc w:val="left"/>
      <w:pPr>
        <w:ind w:left="3600" w:hanging="360"/>
      </w:pPr>
      <w:rPr>
        <w:rFonts w:ascii="Courier New" w:hAnsi="Courier New" w:hint="default"/>
      </w:rPr>
    </w:lvl>
    <w:lvl w:ilvl="5" w:tplc="D6C26454" w:tentative="1">
      <w:start w:val="1"/>
      <w:numFmt w:val="bullet"/>
      <w:lvlText w:val=""/>
      <w:lvlJc w:val="left"/>
      <w:pPr>
        <w:ind w:left="4320" w:hanging="360"/>
      </w:pPr>
      <w:rPr>
        <w:rFonts w:ascii="Wingdings" w:hAnsi="Wingdings" w:hint="default"/>
      </w:rPr>
    </w:lvl>
    <w:lvl w:ilvl="6" w:tplc="544C4E32" w:tentative="1">
      <w:start w:val="1"/>
      <w:numFmt w:val="bullet"/>
      <w:lvlText w:val=""/>
      <w:lvlJc w:val="left"/>
      <w:pPr>
        <w:ind w:left="5040" w:hanging="360"/>
      </w:pPr>
      <w:rPr>
        <w:rFonts w:ascii="Symbol" w:hAnsi="Symbol" w:hint="default"/>
      </w:rPr>
    </w:lvl>
    <w:lvl w:ilvl="7" w:tplc="5BD2009E" w:tentative="1">
      <w:start w:val="1"/>
      <w:numFmt w:val="bullet"/>
      <w:lvlText w:val="o"/>
      <w:lvlJc w:val="left"/>
      <w:pPr>
        <w:ind w:left="5760" w:hanging="360"/>
      </w:pPr>
      <w:rPr>
        <w:rFonts w:ascii="Courier New" w:hAnsi="Courier New" w:hint="default"/>
      </w:rPr>
    </w:lvl>
    <w:lvl w:ilvl="8" w:tplc="F1B8C758" w:tentative="1">
      <w:start w:val="1"/>
      <w:numFmt w:val="bullet"/>
      <w:lvlText w:val=""/>
      <w:lvlJc w:val="left"/>
      <w:pPr>
        <w:ind w:left="6480" w:hanging="360"/>
      </w:pPr>
      <w:rPr>
        <w:rFonts w:ascii="Wingdings" w:hAnsi="Wingdings" w:hint="default"/>
      </w:rPr>
    </w:lvl>
  </w:abstractNum>
  <w:abstractNum w:abstractNumId="11">
    <w:nsid w:val="67C94BAB"/>
    <w:multiLevelType w:val="hybridMultilevel"/>
    <w:tmpl w:val="AEF6B8C2"/>
    <w:lvl w:ilvl="0" w:tplc="009014C6">
      <w:start w:val="1"/>
      <w:numFmt w:val="lowerLetter"/>
      <w:lvlText w:val="%1."/>
      <w:lvlJc w:val="left"/>
      <w:pPr>
        <w:ind w:left="1080" w:hanging="360"/>
      </w:pPr>
      <w:rPr>
        <w:rFonts w:cs="Times New Roman" w:hint="default"/>
      </w:rPr>
    </w:lvl>
    <w:lvl w:ilvl="1" w:tplc="6CE4CC84" w:tentative="1">
      <w:start w:val="1"/>
      <w:numFmt w:val="lowerLetter"/>
      <w:lvlText w:val="%2."/>
      <w:lvlJc w:val="left"/>
      <w:pPr>
        <w:ind w:left="1800" w:hanging="360"/>
      </w:pPr>
      <w:rPr>
        <w:rFonts w:cs="Times New Roman"/>
      </w:rPr>
    </w:lvl>
    <w:lvl w:ilvl="2" w:tplc="929264A2" w:tentative="1">
      <w:start w:val="1"/>
      <w:numFmt w:val="lowerRoman"/>
      <w:lvlText w:val="%3."/>
      <w:lvlJc w:val="right"/>
      <w:pPr>
        <w:ind w:left="2520" w:hanging="180"/>
      </w:pPr>
      <w:rPr>
        <w:rFonts w:cs="Times New Roman"/>
      </w:rPr>
    </w:lvl>
    <w:lvl w:ilvl="3" w:tplc="154A2D6E" w:tentative="1">
      <w:start w:val="1"/>
      <w:numFmt w:val="decimal"/>
      <w:lvlText w:val="%4."/>
      <w:lvlJc w:val="left"/>
      <w:pPr>
        <w:ind w:left="3240" w:hanging="360"/>
      </w:pPr>
      <w:rPr>
        <w:rFonts w:cs="Times New Roman"/>
      </w:rPr>
    </w:lvl>
    <w:lvl w:ilvl="4" w:tplc="3D462D1C" w:tentative="1">
      <w:start w:val="1"/>
      <w:numFmt w:val="lowerLetter"/>
      <w:lvlText w:val="%5."/>
      <w:lvlJc w:val="left"/>
      <w:pPr>
        <w:ind w:left="3960" w:hanging="360"/>
      </w:pPr>
      <w:rPr>
        <w:rFonts w:cs="Times New Roman"/>
      </w:rPr>
    </w:lvl>
    <w:lvl w:ilvl="5" w:tplc="DA742A92" w:tentative="1">
      <w:start w:val="1"/>
      <w:numFmt w:val="lowerRoman"/>
      <w:lvlText w:val="%6."/>
      <w:lvlJc w:val="right"/>
      <w:pPr>
        <w:ind w:left="4680" w:hanging="180"/>
      </w:pPr>
      <w:rPr>
        <w:rFonts w:cs="Times New Roman"/>
      </w:rPr>
    </w:lvl>
    <w:lvl w:ilvl="6" w:tplc="9780B77C" w:tentative="1">
      <w:start w:val="1"/>
      <w:numFmt w:val="decimal"/>
      <w:lvlText w:val="%7."/>
      <w:lvlJc w:val="left"/>
      <w:pPr>
        <w:ind w:left="5400" w:hanging="360"/>
      </w:pPr>
      <w:rPr>
        <w:rFonts w:cs="Times New Roman"/>
      </w:rPr>
    </w:lvl>
    <w:lvl w:ilvl="7" w:tplc="94807B3C" w:tentative="1">
      <w:start w:val="1"/>
      <w:numFmt w:val="lowerLetter"/>
      <w:lvlText w:val="%8."/>
      <w:lvlJc w:val="left"/>
      <w:pPr>
        <w:ind w:left="6120" w:hanging="360"/>
      </w:pPr>
      <w:rPr>
        <w:rFonts w:cs="Times New Roman"/>
      </w:rPr>
    </w:lvl>
    <w:lvl w:ilvl="8" w:tplc="09067696" w:tentative="1">
      <w:start w:val="1"/>
      <w:numFmt w:val="lowerRoman"/>
      <w:lvlText w:val="%9."/>
      <w:lvlJc w:val="right"/>
      <w:pPr>
        <w:ind w:left="6840" w:hanging="180"/>
      </w:pPr>
      <w:rPr>
        <w:rFonts w:cs="Times New Roman"/>
      </w:rPr>
    </w:lvl>
  </w:abstractNum>
  <w:abstractNum w:abstractNumId="12">
    <w:nsid w:val="6DF118D2"/>
    <w:multiLevelType w:val="hybridMultilevel"/>
    <w:tmpl w:val="3A22B0AC"/>
    <w:lvl w:ilvl="0" w:tplc="9CD63094">
      <w:start w:val="1"/>
      <w:numFmt w:val="lowerLetter"/>
      <w:lvlText w:val="%1."/>
      <w:lvlJc w:val="left"/>
      <w:pPr>
        <w:ind w:left="990" w:hanging="360"/>
      </w:pPr>
      <w:rPr>
        <w:rFonts w:ascii="Times New Roman" w:eastAsia="Times New Roman" w:hAnsi="Times New Roman" w:cs="Times New Roman"/>
        <w:b w:val="0"/>
      </w:rPr>
    </w:lvl>
    <w:lvl w:ilvl="1" w:tplc="F9A4B1C8" w:tentative="1">
      <w:start w:val="1"/>
      <w:numFmt w:val="lowerLetter"/>
      <w:lvlText w:val="%2."/>
      <w:lvlJc w:val="left"/>
      <w:pPr>
        <w:ind w:left="1710" w:hanging="360"/>
      </w:pPr>
      <w:rPr>
        <w:rFonts w:cs="Times New Roman"/>
      </w:rPr>
    </w:lvl>
    <w:lvl w:ilvl="2" w:tplc="F57058E6" w:tentative="1">
      <w:start w:val="1"/>
      <w:numFmt w:val="lowerRoman"/>
      <w:lvlText w:val="%3."/>
      <w:lvlJc w:val="right"/>
      <w:pPr>
        <w:ind w:left="2430" w:hanging="180"/>
      </w:pPr>
      <w:rPr>
        <w:rFonts w:cs="Times New Roman"/>
      </w:rPr>
    </w:lvl>
    <w:lvl w:ilvl="3" w:tplc="DDBE803A" w:tentative="1">
      <w:start w:val="1"/>
      <w:numFmt w:val="decimal"/>
      <w:lvlText w:val="%4."/>
      <w:lvlJc w:val="left"/>
      <w:pPr>
        <w:ind w:left="3150" w:hanging="360"/>
      </w:pPr>
      <w:rPr>
        <w:rFonts w:cs="Times New Roman"/>
      </w:rPr>
    </w:lvl>
    <w:lvl w:ilvl="4" w:tplc="978ED252" w:tentative="1">
      <w:start w:val="1"/>
      <w:numFmt w:val="lowerLetter"/>
      <w:lvlText w:val="%5."/>
      <w:lvlJc w:val="left"/>
      <w:pPr>
        <w:ind w:left="3870" w:hanging="360"/>
      </w:pPr>
      <w:rPr>
        <w:rFonts w:cs="Times New Roman"/>
      </w:rPr>
    </w:lvl>
    <w:lvl w:ilvl="5" w:tplc="2CAC1E88" w:tentative="1">
      <w:start w:val="1"/>
      <w:numFmt w:val="lowerRoman"/>
      <w:lvlText w:val="%6."/>
      <w:lvlJc w:val="right"/>
      <w:pPr>
        <w:ind w:left="4590" w:hanging="180"/>
      </w:pPr>
      <w:rPr>
        <w:rFonts w:cs="Times New Roman"/>
      </w:rPr>
    </w:lvl>
    <w:lvl w:ilvl="6" w:tplc="A5BCC09C" w:tentative="1">
      <w:start w:val="1"/>
      <w:numFmt w:val="decimal"/>
      <w:lvlText w:val="%7."/>
      <w:lvlJc w:val="left"/>
      <w:pPr>
        <w:ind w:left="5310" w:hanging="360"/>
      </w:pPr>
      <w:rPr>
        <w:rFonts w:cs="Times New Roman"/>
      </w:rPr>
    </w:lvl>
    <w:lvl w:ilvl="7" w:tplc="A3F688D4" w:tentative="1">
      <w:start w:val="1"/>
      <w:numFmt w:val="lowerLetter"/>
      <w:lvlText w:val="%8."/>
      <w:lvlJc w:val="left"/>
      <w:pPr>
        <w:ind w:left="6030" w:hanging="360"/>
      </w:pPr>
      <w:rPr>
        <w:rFonts w:cs="Times New Roman"/>
      </w:rPr>
    </w:lvl>
    <w:lvl w:ilvl="8" w:tplc="B9848B3E" w:tentative="1">
      <w:start w:val="1"/>
      <w:numFmt w:val="lowerRoman"/>
      <w:lvlText w:val="%9."/>
      <w:lvlJc w:val="right"/>
      <w:pPr>
        <w:ind w:left="6750" w:hanging="180"/>
      </w:pPr>
      <w:rPr>
        <w:rFonts w:cs="Times New Roman"/>
      </w:rPr>
    </w:lvl>
  </w:abstractNum>
  <w:abstractNum w:abstractNumId="13">
    <w:nsid w:val="70F06F09"/>
    <w:multiLevelType w:val="multilevel"/>
    <w:tmpl w:val="0018F0B8"/>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755D44AF"/>
    <w:multiLevelType w:val="hybridMultilevel"/>
    <w:tmpl w:val="FAF4154A"/>
    <w:lvl w:ilvl="0" w:tplc="24A0788C">
      <w:start w:val="1"/>
      <w:numFmt w:val="decimal"/>
      <w:lvlText w:val="[%1]"/>
      <w:lvlJc w:val="left"/>
      <w:pPr>
        <w:ind w:left="720" w:hanging="360"/>
      </w:pPr>
      <w:rPr>
        <w:rFonts w:cs="Times New Roman" w:hint="default"/>
        <w:b w:val="0"/>
        <w:i w:val="0"/>
        <w:sz w:val="22"/>
        <w:szCs w:val="22"/>
      </w:rPr>
    </w:lvl>
    <w:lvl w:ilvl="1" w:tplc="344EED86" w:tentative="1">
      <w:start w:val="1"/>
      <w:numFmt w:val="lowerLetter"/>
      <w:lvlText w:val="%2."/>
      <w:lvlJc w:val="left"/>
      <w:pPr>
        <w:ind w:left="1440" w:hanging="360"/>
      </w:pPr>
      <w:rPr>
        <w:rFonts w:cs="Times New Roman"/>
      </w:rPr>
    </w:lvl>
    <w:lvl w:ilvl="2" w:tplc="D89A382E" w:tentative="1">
      <w:start w:val="1"/>
      <w:numFmt w:val="lowerRoman"/>
      <w:lvlText w:val="%3."/>
      <w:lvlJc w:val="right"/>
      <w:pPr>
        <w:ind w:left="2160" w:hanging="180"/>
      </w:pPr>
      <w:rPr>
        <w:rFonts w:cs="Times New Roman"/>
      </w:rPr>
    </w:lvl>
    <w:lvl w:ilvl="3" w:tplc="AE1CEB4A" w:tentative="1">
      <w:start w:val="1"/>
      <w:numFmt w:val="decimal"/>
      <w:lvlText w:val="%4."/>
      <w:lvlJc w:val="left"/>
      <w:pPr>
        <w:ind w:left="2880" w:hanging="360"/>
      </w:pPr>
      <w:rPr>
        <w:rFonts w:cs="Times New Roman"/>
      </w:rPr>
    </w:lvl>
    <w:lvl w:ilvl="4" w:tplc="24E00DD8" w:tentative="1">
      <w:start w:val="1"/>
      <w:numFmt w:val="lowerLetter"/>
      <w:lvlText w:val="%5."/>
      <w:lvlJc w:val="left"/>
      <w:pPr>
        <w:ind w:left="3600" w:hanging="360"/>
      </w:pPr>
      <w:rPr>
        <w:rFonts w:cs="Times New Roman"/>
      </w:rPr>
    </w:lvl>
    <w:lvl w:ilvl="5" w:tplc="5B44C758" w:tentative="1">
      <w:start w:val="1"/>
      <w:numFmt w:val="lowerRoman"/>
      <w:lvlText w:val="%6."/>
      <w:lvlJc w:val="right"/>
      <w:pPr>
        <w:ind w:left="4320" w:hanging="180"/>
      </w:pPr>
      <w:rPr>
        <w:rFonts w:cs="Times New Roman"/>
      </w:rPr>
    </w:lvl>
    <w:lvl w:ilvl="6" w:tplc="FC88A616" w:tentative="1">
      <w:start w:val="1"/>
      <w:numFmt w:val="decimal"/>
      <w:lvlText w:val="%7."/>
      <w:lvlJc w:val="left"/>
      <w:pPr>
        <w:ind w:left="5040" w:hanging="360"/>
      </w:pPr>
      <w:rPr>
        <w:rFonts w:cs="Times New Roman"/>
      </w:rPr>
    </w:lvl>
    <w:lvl w:ilvl="7" w:tplc="16088DAE" w:tentative="1">
      <w:start w:val="1"/>
      <w:numFmt w:val="lowerLetter"/>
      <w:lvlText w:val="%8."/>
      <w:lvlJc w:val="left"/>
      <w:pPr>
        <w:ind w:left="5760" w:hanging="360"/>
      </w:pPr>
      <w:rPr>
        <w:rFonts w:cs="Times New Roman"/>
      </w:rPr>
    </w:lvl>
    <w:lvl w:ilvl="8" w:tplc="C608B9C8" w:tentative="1">
      <w:start w:val="1"/>
      <w:numFmt w:val="lowerRoman"/>
      <w:lvlText w:val="%9."/>
      <w:lvlJc w:val="right"/>
      <w:pPr>
        <w:ind w:left="6480" w:hanging="180"/>
      </w:pPr>
      <w:rPr>
        <w:rFonts w:cs="Times New Roman"/>
      </w:rPr>
    </w:lvl>
  </w:abstractNum>
  <w:abstractNum w:abstractNumId="15">
    <w:nsid w:val="77415C6C"/>
    <w:multiLevelType w:val="multilevel"/>
    <w:tmpl w:val="98184A5A"/>
    <w:lvl w:ilvl="0">
      <w:start w:val="1"/>
      <w:numFmt w:val="upperRoman"/>
      <w:pStyle w:val="Heading1"/>
      <w:lvlText w:val="%1."/>
      <w:lvlJc w:val="left"/>
      <w:pPr>
        <w:ind w:left="454" w:hanging="454"/>
      </w:pPr>
      <w:rPr>
        <w:rFonts w:cs="Times New Roman" w:hint="default"/>
      </w:rPr>
    </w:lvl>
    <w:lvl w:ilvl="1">
      <w:start w:val="1"/>
      <w:numFmt w:val="upperLetter"/>
      <w:pStyle w:val="Heading2"/>
      <w:lvlText w:val="%2."/>
      <w:lvlJc w:val="left"/>
      <w:pPr>
        <w:ind w:left="284" w:hanging="284"/>
      </w:pPr>
      <w:rPr>
        <w:rFonts w:cs="Times New Roman" w:hint="default"/>
        <w:sz w:val="22"/>
        <w:szCs w:val="22"/>
      </w:rPr>
    </w:lvl>
    <w:lvl w:ilvl="2">
      <w:start w:val="1"/>
      <w:numFmt w:val="decimal"/>
      <w:pStyle w:val="Heading3"/>
      <w:lvlText w:val="%3)"/>
      <w:lvlJc w:val="left"/>
      <w:pPr>
        <w:ind w:left="284" w:hanging="284"/>
      </w:pPr>
      <w:rPr>
        <w:rFonts w:cs="Times New Roman" w:hint="default"/>
      </w:rPr>
    </w:lvl>
    <w:lvl w:ilvl="3">
      <w:start w:val="1"/>
      <w:numFmt w:val="lowerLetter"/>
      <w:pStyle w:val="Heading4"/>
      <w:lvlText w:val="%4)"/>
      <w:lvlJc w:val="left"/>
      <w:pPr>
        <w:ind w:left="567" w:hanging="283"/>
      </w:pPr>
      <w:rPr>
        <w:rFonts w:cs="Times New Roman" w:hint="default"/>
      </w:rPr>
    </w:lvl>
    <w:lvl w:ilvl="4">
      <w:start w:val="1"/>
      <w:numFmt w:val="decimal"/>
      <w:pStyle w:val="Heading5"/>
      <w:lvlText w:val="(%5)"/>
      <w:lvlJc w:val="left"/>
      <w:pPr>
        <w:ind w:left="2880"/>
      </w:pPr>
      <w:rPr>
        <w:rFonts w:cs="Times New Roman" w:hint="default"/>
      </w:rPr>
    </w:lvl>
    <w:lvl w:ilvl="5">
      <w:start w:val="1"/>
      <w:numFmt w:val="lowerLetter"/>
      <w:pStyle w:val="Heading6"/>
      <w:lvlText w:val="(%6)"/>
      <w:lvlJc w:val="left"/>
      <w:pPr>
        <w:ind w:left="3600"/>
      </w:pPr>
      <w:rPr>
        <w:rFonts w:cs="Times New Roman" w:hint="default"/>
      </w:rPr>
    </w:lvl>
    <w:lvl w:ilvl="6">
      <w:start w:val="1"/>
      <w:numFmt w:val="lowerRoman"/>
      <w:pStyle w:val="Heading7"/>
      <w:lvlText w:val="(%7)"/>
      <w:lvlJc w:val="left"/>
      <w:pPr>
        <w:ind w:left="4320"/>
      </w:pPr>
      <w:rPr>
        <w:rFonts w:cs="Times New Roman" w:hint="default"/>
      </w:rPr>
    </w:lvl>
    <w:lvl w:ilvl="7">
      <w:start w:val="1"/>
      <w:numFmt w:val="lowerLetter"/>
      <w:pStyle w:val="Heading8"/>
      <w:lvlText w:val="(%8)"/>
      <w:lvlJc w:val="left"/>
      <w:pPr>
        <w:ind w:left="5040"/>
      </w:pPr>
      <w:rPr>
        <w:rFonts w:cs="Times New Roman" w:hint="default"/>
      </w:rPr>
    </w:lvl>
    <w:lvl w:ilvl="8">
      <w:start w:val="1"/>
      <w:numFmt w:val="lowerRoman"/>
      <w:pStyle w:val="Heading9"/>
      <w:lvlText w:val="(%9)"/>
      <w:lvlJc w:val="left"/>
      <w:pPr>
        <w:ind w:left="5760"/>
      </w:pPr>
      <w:rPr>
        <w:rFonts w:cs="Times New Roman" w:hint="default"/>
      </w:rPr>
    </w:lvl>
  </w:abstractNum>
  <w:num w:numId="1">
    <w:abstractNumId w:val="14"/>
  </w:num>
  <w:num w:numId="2">
    <w:abstractNumId w:val="13"/>
  </w:num>
  <w:num w:numId="3">
    <w:abstractNumId w:val="10"/>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7"/>
  </w:num>
  <w:num w:numId="9">
    <w:abstractNumId w:val="2"/>
  </w:num>
  <w:num w:numId="10">
    <w:abstractNumId w:val="5"/>
  </w:num>
  <w:num w:numId="11">
    <w:abstractNumId w:val="12"/>
  </w:num>
  <w:num w:numId="12">
    <w:abstractNumId w:val="9"/>
  </w:num>
  <w:num w:numId="13">
    <w:abstractNumId w:val="3"/>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4"/>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wAhFmBkbmFiaWSjpKwanFxZn5eSAFhrUANgW0DSwAAAA="/>
  </w:docVars>
  <w:rsids>
    <w:rsidRoot w:val="00954594"/>
    <w:rsid w:val="00000F55"/>
    <w:rsid w:val="00001A45"/>
    <w:rsid w:val="00001C70"/>
    <w:rsid w:val="00001CF2"/>
    <w:rsid w:val="00001E4F"/>
    <w:rsid w:val="0000323E"/>
    <w:rsid w:val="00004F9E"/>
    <w:rsid w:val="00006C26"/>
    <w:rsid w:val="000078AE"/>
    <w:rsid w:val="00010B8D"/>
    <w:rsid w:val="00010F05"/>
    <w:rsid w:val="000133F8"/>
    <w:rsid w:val="0001395B"/>
    <w:rsid w:val="000141BD"/>
    <w:rsid w:val="00014243"/>
    <w:rsid w:val="00014BE5"/>
    <w:rsid w:val="00014FE4"/>
    <w:rsid w:val="00015F81"/>
    <w:rsid w:val="0001603C"/>
    <w:rsid w:val="000169F7"/>
    <w:rsid w:val="000209D5"/>
    <w:rsid w:val="00020CEA"/>
    <w:rsid w:val="00020F5F"/>
    <w:rsid w:val="000210AC"/>
    <w:rsid w:val="00021C75"/>
    <w:rsid w:val="00021EC5"/>
    <w:rsid w:val="000221B3"/>
    <w:rsid w:val="00023CD7"/>
    <w:rsid w:val="00023E61"/>
    <w:rsid w:val="0002433B"/>
    <w:rsid w:val="0002481F"/>
    <w:rsid w:val="00025760"/>
    <w:rsid w:val="00025BEA"/>
    <w:rsid w:val="000279DB"/>
    <w:rsid w:val="000312DF"/>
    <w:rsid w:val="00031572"/>
    <w:rsid w:val="00034168"/>
    <w:rsid w:val="00034622"/>
    <w:rsid w:val="0003466B"/>
    <w:rsid w:val="000350D7"/>
    <w:rsid w:val="000357E1"/>
    <w:rsid w:val="000372F0"/>
    <w:rsid w:val="000374D7"/>
    <w:rsid w:val="000375B9"/>
    <w:rsid w:val="00037F25"/>
    <w:rsid w:val="0004158B"/>
    <w:rsid w:val="000422B9"/>
    <w:rsid w:val="00042DD0"/>
    <w:rsid w:val="0004304D"/>
    <w:rsid w:val="00043A12"/>
    <w:rsid w:val="000441D1"/>
    <w:rsid w:val="000454A2"/>
    <w:rsid w:val="0004586D"/>
    <w:rsid w:val="00046132"/>
    <w:rsid w:val="000462E5"/>
    <w:rsid w:val="000464ED"/>
    <w:rsid w:val="00050BCD"/>
    <w:rsid w:val="00050D10"/>
    <w:rsid w:val="0005121E"/>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C5B"/>
    <w:rsid w:val="00065B84"/>
    <w:rsid w:val="000666BA"/>
    <w:rsid w:val="00066AFC"/>
    <w:rsid w:val="00066FA5"/>
    <w:rsid w:val="000678D6"/>
    <w:rsid w:val="00070403"/>
    <w:rsid w:val="00071471"/>
    <w:rsid w:val="0007239A"/>
    <w:rsid w:val="00072C7A"/>
    <w:rsid w:val="00072D65"/>
    <w:rsid w:val="0007357C"/>
    <w:rsid w:val="000738A9"/>
    <w:rsid w:val="00074DEF"/>
    <w:rsid w:val="00074E1A"/>
    <w:rsid w:val="00075A5E"/>
    <w:rsid w:val="00076493"/>
    <w:rsid w:val="000772BE"/>
    <w:rsid w:val="00077658"/>
    <w:rsid w:val="00077A86"/>
    <w:rsid w:val="00077CB0"/>
    <w:rsid w:val="0008018D"/>
    <w:rsid w:val="00080ACB"/>
    <w:rsid w:val="00082775"/>
    <w:rsid w:val="00082A32"/>
    <w:rsid w:val="000846C6"/>
    <w:rsid w:val="00084C24"/>
    <w:rsid w:val="00085AB6"/>
    <w:rsid w:val="00086272"/>
    <w:rsid w:val="000863EA"/>
    <w:rsid w:val="00087847"/>
    <w:rsid w:val="00092DE9"/>
    <w:rsid w:val="0009507B"/>
    <w:rsid w:val="00096047"/>
    <w:rsid w:val="00096612"/>
    <w:rsid w:val="00097EAF"/>
    <w:rsid w:val="000A075E"/>
    <w:rsid w:val="000A082D"/>
    <w:rsid w:val="000A1654"/>
    <w:rsid w:val="000A1E87"/>
    <w:rsid w:val="000A2353"/>
    <w:rsid w:val="000A29CF"/>
    <w:rsid w:val="000A3CA3"/>
    <w:rsid w:val="000A428F"/>
    <w:rsid w:val="000A61D0"/>
    <w:rsid w:val="000A620A"/>
    <w:rsid w:val="000A630E"/>
    <w:rsid w:val="000B0050"/>
    <w:rsid w:val="000B197F"/>
    <w:rsid w:val="000B1D07"/>
    <w:rsid w:val="000B2134"/>
    <w:rsid w:val="000B2EBB"/>
    <w:rsid w:val="000B2FCF"/>
    <w:rsid w:val="000B32BC"/>
    <w:rsid w:val="000B3487"/>
    <w:rsid w:val="000B3B6E"/>
    <w:rsid w:val="000B3CF3"/>
    <w:rsid w:val="000B3F97"/>
    <w:rsid w:val="000B4747"/>
    <w:rsid w:val="000B5155"/>
    <w:rsid w:val="000B6873"/>
    <w:rsid w:val="000B72E3"/>
    <w:rsid w:val="000C0C8F"/>
    <w:rsid w:val="000C3145"/>
    <w:rsid w:val="000C52A6"/>
    <w:rsid w:val="000C6F47"/>
    <w:rsid w:val="000C78FC"/>
    <w:rsid w:val="000D1F44"/>
    <w:rsid w:val="000D28F0"/>
    <w:rsid w:val="000D2C19"/>
    <w:rsid w:val="000D30D7"/>
    <w:rsid w:val="000D3E44"/>
    <w:rsid w:val="000D717F"/>
    <w:rsid w:val="000D734E"/>
    <w:rsid w:val="000D754A"/>
    <w:rsid w:val="000E0965"/>
    <w:rsid w:val="000E0A83"/>
    <w:rsid w:val="000E0C70"/>
    <w:rsid w:val="000E17D1"/>
    <w:rsid w:val="000E2039"/>
    <w:rsid w:val="000E665D"/>
    <w:rsid w:val="000E7129"/>
    <w:rsid w:val="000F5B5C"/>
    <w:rsid w:val="000F5DB9"/>
    <w:rsid w:val="00100176"/>
    <w:rsid w:val="00100C62"/>
    <w:rsid w:val="00101723"/>
    <w:rsid w:val="001018CA"/>
    <w:rsid w:val="00102379"/>
    <w:rsid w:val="001048C2"/>
    <w:rsid w:val="001059A6"/>
    <w:rsid w:val="00105A92"/>
    <w:rsid w:val="00107821"/>
    <w:rsid w:val="0010798F"/>
    <w:rsid w:val="00110738"/>
    <w:rsid w:val="001111F0"/>
    <w:rsid w:val="00112774"/>
    <w:rsid w:val="001129A5"/>
    <w:rsid w:val="0011485D"/>
    <w:rsid w:val="00114F2C"/>
    <w:rsid w:val="00116174"/>
    <w:rsid w:val="0011660E"/>
    <w:rsid w:val="00117006"/>
    <w:rsid w:val="00117266"/>
    <w:rsid w:val="001174FC"/>
    <w:rsid w:val="00120091"/>
    <w:rsid w:val="00120381"/>
    <w:rsid w:val="00121A9B"/>
    <w:rsid w:val="0012491A"/>
    <w:rsid w:val="0012622B"/>
    <w:rsid w:val="00127C06"/>
    <w:rsid w:val="00130959"/>
    <w:rsid w:val="00132450"/>
    <w:rsid w:val="001337EA"/>
    <w:rsid w:val="001345B9"/>
    <w:rsid w:val="00135B2E"/>
    <w:rsid w:val="00136347"/>
    <w:rsid w:val="00136936"/>
    <w:rsid w:val="00136BB9"/>
    <w:rsid w:val="00137B28"/>
    <w:rsid w:val="00137D6A"/>
    <w:rsid w:val="00137E82"/>
    <w:rsid w:val="001412C1"/>
    <w:rsid w:val="00141C6C"/>
    <w:rsid w:val="00141D4B"/>
    <w:rsid w:val="0014327F"/>
    <w:rsid w:val="001447BC"/>
    <w:rsid w:val="0014546A"/>
    <w:rsid w:val="00147589"/>
    <w:rsid w:val="0015197A"/>
    <w:rsid w:val="001528EA"/>
    <w:rsid w:val="00153079"/>
    <w:rsid w:val="00153B5A"/>
    <w:rsid w:val="00153D05"/>
    <w:rsid w:val="00153FF3"/>
    <w:rsid w:val="00154E50"/>
    <w:rsid w:val="0015506E"/>
    <w:rsid w:val="0015668B"/>
    <w:rsid w:val="001567C3"/>
    <w:rsid w:val="001604E7"/>
    <w:rsid w:val="0016153B"/>
    <w:rsid w:val="001617CA"/>
    <w:rsid w:val="00161D4B"/>
    <w:rsid w:val="00162ADB"/>
    <w:rsid w:val="00163727"/>
    <w:rsid w:val="00163BFE"/>
    <w:rsid w:val="00163E6D"/>
    <w:rsid w:val="00164231"/>
    <w:rsid w:val="001645EC"/>
    <w:rsid w:val="00164951"/>
    <w:rsid w:val="00164EBE"/>
    <w:rsid w:val="00167300"/>
    <w:rsid w:val="00167C4E"/>
    <w:rsid w:val="00170C49"/>
    <w:rsid w:val="00171CFB"/>
    <w:rsid w:val="00171D2C"/>
    <w:rsid w:val="00171FFF"/>
    <w:rsid w:val="00172CD3"/>
    <w:rsid w:val="001765C6"/>
    <w:rsid w:val="00177085"/>
    <w:rsid w:val="00177710"/>
    <w:rsid w:val="00180A2B"/>
    <w:rsid w:val="00183A15"/>
    <w:rsid w:val="001851FA"/>
    <w:rsid w:val="00185D54"/>
    <w:rsid w:val="0018648E"/>
    <w:rsid w:val="00186664"/>
    <w:rsid w:val="00191F15"/>
    <w:rsid w:val="00192F02"/>
    <w:rsid w:val="00194CF8"/>
    <w:rsid w:val="00195AFC"/>
    <w:rsid w:val="0019661A"/>
    <w:rsid w:val="00197260"/>
    <w:rsid w:val="001A0A7B"/>
    <w:rsid w:val="001A0FAE"/>
    <w:rsid w:val="001A172C"/>
    <w:rsid w:val="001A27F3"/>
    <w:rsid w:val="001A29FA"/>
    <w:rsid w:val="001A30BA"/>
    <w:rsid w:val="001A313B"/>
    <w:rsid w:val="001A3322"/>
    <w:rsid w:val="001A4AEE"/>
    <w:rsid w:val="001A5789"/>
    <w:rsid w:val="001A5D45"/>
    <w:rsid w:val="001A72A6"/>
    <w:rsid w:val="001A79F4"/>
    <w:rsid w:val="001B0418"/>
    <w:rsid w:val="001B2C4C"/>
    <w:rsid w:val="001B301C"/>
    <w:rsid w:val="001B421C"/>
    <w:rsid w:val="001B4647"/>
    <w:rsid w:val="001B4908"/>
    <w:rsid w:val="001B4F66"/>
    <w:rsid w:val="001B5553"/>
    <w:rsid w:val="001B64DA"/>
    <w:rsid w:val="001B689E"/>
    <w:rsid w:val="001B7260"/>
    <w:rsid w:val="001C0039"/>
    <w:rsid w:val="001C024F"/>
    <w:rsid w:val="001C0342"/>
    <w:rsid w:val="001C0CA9"/>
    <w:rsid w:val="001C167E"/>
    <w:rsid w:val="001C199C"/>
    <w:rsid w:val="001C1BFF"/>
    <w:rsid w:val="001C28C1"/>
    <w:rsid w:val="001C28E2"/>
    <w:rsid w:val="001C3C5F"/>
    <w:rsid w:val="001C3E71"/>
    <w:rsid w:val="001C4228"/>
    <w:rsid w:val="001C5BC4"/>
    <w:rsid w:val="001C5E99"/>
    <w:rsid w:val="001C6C28"/>
    <w:rsid w:val="001C7C1C"/>
    <w:rsid w:val="001C7DA6"/>
    <w:rsid w:val="001D08CB"/>
    <w:rsid w:val="001D0A7B"/>
    <w:rsid w:val="001D1289"/>
    <w:rsid w:val="001D1583"/>
    <w:rsid w:val="001D4E8E"/>
    <w:rsid w:val="001D55CB"/>
    <w:rsid w:val="001D6758"/>
    <w:rsid w:val="001D6BE9"/>
    <w:rsid w:val="001D6C63"/>
    <w:rsid w:val="001E2A4F"/>
    <w:rsid w:val="001E2D18"/>
    <w:rsid w:val="001E2F29"/>
    <w:rsid w:val="001E43E9"/>
    <w:rsid w:val="001E4CBC"/>
    <w:rsid w:val="001E5091"/>
    <w:rsid w:val="001E50EF"/>
    <w:rsid w:val="001E6451"/>
    <w:rsid w:val="001E6F95"/>
    <w:rsid w:val="001F09C8"/>
    <w:rsid w:val="001F0E91"/>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5A8"/>
    <w:rsid w:val="00205DFE"/>
    <w:rsid w:val="00206107"/>
    <w:rsid w:val="00206C60"/>
    <w:rsid w:val="00207BB2"/>
    <w:rsid w:val="00207C5F"/>
    <w:rsid w:val="002100A6"/>
    <w:rsid w:val="0021131B"/>
    <w:rsid w:val="00211833"/>
    <w:rsid w:val="00212024"/>
    <w:rsid w:val="00213EEE"/>
    <w:rsid w:val="00214A73"/>
    <w:rsid w:val="00215A36"/>
    <w:rsid w:val="00216040"/>
    <w:rsid w:val="00216C09"/>
    <w:rsid w:val="00216FEB"/>
    <w:rsid w:val="002171CB"/>
    <w:rsid w:val="00220418"/>
    <w:rsid w:val="002204E8"/>
    <w:rsid w:val="00220679"/>
    <w:rsid w:val="00220FCA"/>
    <w:rsid w:val="00222186"/>
    <w:rsid w:val="00222CB8"/>
    <w:rsid w:val="00223071"/>
    <w:rsid w:val="00223406"/>
    <w:rsid w:val="002234CC"/>
    <w:rsid w:val="002257FA"/>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2C5C"/>
    <w:rsid w:val="00243187"/>
    <w:rsid w:val="00243AA6"/>
    <w:rsid w:val="00243CE6"/>
    <w:rsid w:val="0024732A"/>
    <w:rsid w:val="0024763F"/>
    <w:rsid w:val="00247973"/>
    <w:rsid w:val="00247D69"/>
    <w:rsid w:val="0025433B"/>
    <w:rsid w:val="00254A9B"/>
    <w:rsid w:val="00255079"/>
    <w:rsid w:val="00257B2B"/>
    <w:rsid w:val="00260D1D"/>
    <w:rsid w:val="00262059"/>
    <w:rsid w:val="00262640"/>
    <w:rsid w:val="00262AF7"/>
    <w:rsid w:val="002633E4"/>
    <w:rsid w:val="00263EE4"/>
    <w:rsid w:val="00264C58"/>
    <w:rsid w:val="00270126"/>
    <w:rsid w:val="002705E1"/>
    <w:rsid w:val="00270E9B"/>
    <w:rsid w:val="00271C91"/>
    <w:rsid w:val="00274332"/>
    <w:rsid w:val="00276967"/>
    <w:rsid w:val="00276B3E"/>
    <w:rsid w:val="00280598"/>
    <w:rsid w:val="0028087A"/>
    <w:rsid w:val="00282D2A"/>
    <w:rsid w:val="002844D8"/>
    <w:rsid w:val="00284AA4"/>
    <w:rsid w:val="002851BD"/>
    <w:rsid w:val="0028560C"/>
    <w:rsid w:val="00285BF5"/>
    <w:rsid w:val="002879BA"/>
    <w:rsid w:val="00287B37"/>
    <w:rsid w:val="00290B5F"/>
    <w:rsid w:val="00291649"/>
    <w:rsid w:val="00292345"/>
    <w:rsid w:val="002943CA"/>
    <w:rsid w:val="00294949"/>
    <w:rsid w:val="00296957"/>
    <w:rsid w:val="002A15A5"/>
    <w:rsid w:val="002A36D6"/>
    <w:rsid w:val="002A45C5"/>
    <w:rsid w:val="002A4C15"/>
    <w:rsid w:val="002A5ACD"/>
    <w:rsid w:val="002B037A"/>
    <w:rsid w:val="002B229D"/>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3514"/>
    <w:rsid w:val="002E67B3"/>
    <w:rsid w:val="002E6818"/>
    <w:rsid w:val="002F1378"/>
    <w:rsid w:val="002F2127"/>
    <w:rsid w:val="002F2A7F"/>
    <w:rsid w:val="002F3352"/>
    <w:rsid w:val="002F335F"/>
    <w:rsid w:val="002F40A3"/>
    <w:rsid w:val="002F468C"/>
    <w:rsid w:val="002F67E0"/>
    <w:rsid w:val="002F6A92"/>
    <w:rsid w:val="002F7583"/>
    <w:rsid w:val="00300836"/>
    <w:rsid w:val="00301359"/>
    <w:rsid w:val="0030148F"/>
    <w:rsid w:val="00301936"/>
    <w:rsid w:val="00301CA2"/>
    <w:rsid w:val="0030275D"/>
    <w:rsid w:val="00303541"/>
    <w:rsid w:val="00304191"/>
    <w:rsid w:val="00304C4D"/>
    <w:rsid w:val="00304F11"/>
    <w:rsid w:val="003068F0"/>
    <w:rsid w:val="00307410"/>
    <w:rsid w:val="00307891"/>
    <w:rsid w:val="00307B16"/>
    <w:rsid w:val="00310672"/>
    <w:rsid w:val="00310DED"/>
    <w:rsid w:val="00311005"/>
    <w:rsid w:val="00311015"/>
    <w:rsid w:val="00311CD6"/>
    <w:rsid w:val="00312702"/>
    <w:rsid w:val="0031438E"/>
    <w:rsid w:val="003157BC"/>
    <w:rsid w:val="00315A4A"/>
    <w:rsid w:val="003166F7"/>
    <w:rsid w:val="0032138E"/>
    <w:rsid w:val="0032213B"/>
    <w:rsid w:val="003227CC"/>
    <w:rsid w:val="0032288F"/>
    <w:rsid w:val="00322FF3"/>
    <w:rsid w:val="00323E65"/>
    <w:rsid w:val="00324CB0"/>
    <w:rsid w:val="00325420"/>
    <w:rsid w:val="00325883"/>
    <w:rsid w:val="00325E81"/>
    <w:rsid w:val="0032661B"/>
    <w:rsid w:val="00330B2C"/>
    <w:rsid w:val="00330CF7"/>
    <w:rsid w:val="00331C93"/>
    <w:rsid w:val="00332616"/>
    <w:rsid w:val="00333AA3"/>
    <w:rsid w:val="00333B20"/>
    <w:rsid w:val="00334874"/>
    <w:rsid w:val="0033552E"/>
    <w:rsid w:val="00335887"/>
    <w:rsid w:val="003358F4"/>
    <w:rsid w:val="00335AB3"/>
    <w:rsid w:val="00336548"/>
    <w:rsid w:val="0034089A"/>
    <w:rsid w:val="00340EBC"/>
    <w:rsid w:val="003413C3"/>
    <w:rsid w:val="003416AC"/>
    <w:rsid w:val="00341818"/>
    <w:rsid w:val="00341E0A"/>
    <w:rsid w:val="003420B3"/>
    <w:rsid w:val="00342498"/>
    <w:rsid w:val="00342D47"/>
    <w:rsid w:val="00343080"/>
    <w:rsid w:val="00345554"/>
    <w:rsid w:val="003477B6"/>
    <w:rsid w:val="003507CF"/>
    <w:rsid w:val="003512CB"/>
    <w:rsid w:val="0035171F"/>
    <w:rsid w:val="00352C86"/>
    <w:rsid w:val="00352D40"/>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479D"/>
    <w:rsid w:val="0037586A"/>
    <w:rsid w:val="00380293"/>
    <w:rsid w:val="00380A29"/>
    <w:rsid w:val="00380C54"/>
    <w:rsid w:val="003813A0"/>
    <w:rsid w:val="00381AD5"/>
    <w:rsid w:val="003846C3"/>
    <w:rsid w:val="003848DD"/>
    <w:rsid w:val="003874BB"/>
    <w:rsid w:val="0039160A"/>
    <w:rsid w:val="003922A7"/>
    <w:rsid w:val="003929DC"/>
    <w:rsid w:val="00393209"/>
    <w:rsid w:val="00394372"/>
    <w:rsid w:val="00394DD2"/>
    <w:rsid w:val="003951A8"/>
    <w:rsid w:val="00396DE3"/>
    <w:rsid w:val="00397600"/>
    <w:rsid w:val="00397FC0"/>
    <w:rsid w:val="003A0DA5"/>
    <w:rsid w:val="003A1237"/>
    <w:rsid w:val="003A1FFF"/>
    <w:rsid w:val="003A4F2F"/>
    <w:rsid w:val="003A4F3A"/>
    <w:rsid w:val="003A5F90"/>
    <w:rsid w:val="003A7214"/>
    <w:rsid w:val="003B05D5"/>
    <w:rsid w:val="003B2507"/>
    <w:rsid w:val="003B27C5"/>
    <w:rsid w:val="003B3405"/>
    <w:rsid w:val="003B3D8D"/>
    <w:rsid w:val="003B420C"/>
    <w:rsid w:val="003B5670"/>
    <w:rsid w:val="003B5E7B"/>
    <w:rsid w:val="003B63F4"/>
    <w:rsid w:val="003B64F3"/>
    <w:rsid w:val="003B72B6"/>
    <w:rsid w:val="003B7830"/>
    <w:rsid w:val="003B7ACA"/>
    <w:rsid w:val="003C28D1"/>
    <w:rsid w:val="003C42A3"/>
    <w:rsid w:val="003C515A"/>
    <w:rsid w:val="003C59E0"/>
    <w:rsid w:val="003C6D05"/>
    <w:rsid w:val="003C6F9B"/>
    <w:rsid w:val="003D0BD7"/>
    <w:rsid w:val="003D159D"/>
    <w:rsid w:val="003D1627"/>
    <w:rsid w:val="003D267D"/>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E78A3"/>
    <w:rsid w:val="003F11F5"/>
    <w:rsid w:val="003F1E8E"/>
    <w:rsid w:val="003F1FF4"/>
    <w:rsid w:val="003F2321"/>
    <w:rsid w:val="003F3194"/>
    <w:rsid w:val="003F436D"/>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761"/>
    <w:rsid w:val="00407EF8"/>
    <w:rsid w:val="0041050F"/>
    <w:rsid w:val="00410A4E"/>
    <w:rsid w:val="00410D2A"/>
    <w:rsid w:val="00411391"/>
    <w:rsid w:val="00411FEB"/>
    <w:rsid w:val="00413256"/>
    <w:rsid w:val="00413725"/>
    <w:rsid w:val="00414E32"/>
    <w:rsid w:val="004153A8"/>
    <w:rsid w:val="0041641D"/>
    <w:rsid w:val="0042088F"/>
    <w:rsid w:val="00421663"/>
    <w:rsid w:val="00422137"/>
    <w:rsid w:val="00422413"/>
    <w:rsid w:val="0042349D"/>
    <w:rsid w:val="004237C7"/>
    <w:rsid w:val="00423DB5"/>
    <w:rsid w:val="00424558"/>
    <w:rsid w:val="00424EFC"/>
    <w:rsid w:val="004257AD"/>
    <w:rsid w:val="0042599A"/>
    <w:rsid w:val="0042605B"/>
    <w:rsid w:val="00426DDF"/>
    <w:rsid w:val="004277D1"/>
    <w:rsid w:val="0043089E"/>
    <w:rsid w:val="00430CD3"/>
    <w:rsid w:val="00430D61"/>
    <w:rsid w:val="00431C1F"/>
    <w:rsid w:val="004340FF"/>
    <w:rsid w:val="00435096"/>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2C2"/>
    <w:rsid w:val="0045248B"/>
    <w:rsid w:val="0045276E"/>
    <w:rsid w:val="00452FA6"/>
    <w:rsid w:val="00453092"/>
    <w:rsid w:val="00453A57"/>
    <w:rsid w:val="00453C07"/>
    <w:rsid w:val="00453D37"/>
    <w:rsid w:val="00454477"/>
    <w:rsid w:val="0045480A"/>
    <w:rsid w:val="00455020"/>
    <w:rsid w:val="00455936"/>
    <w:rsid w:val="00455CD6"/>
    <w:rsid w:val="004573B3"/>
    <w:rsid w:val="00460114"/>
    <w:rsid w:val="0046047D"/>
    <w:rsid w:val="0046060F"/>
    <w:rsid w:val="00460D91"/>
    <w:rsid w:val="00461C94"/>
    <w:rsid w:val="004627FB"/>
    <w:rsid w:val="00464C92"/>
    <w:rsid w:val="00464EC8"/>
    <w:rsid w:val="0046697B"/>
    <w:rsid w:val="004677FC"/>
    <w:rsid w:val="00470139"/>
    <w:rsid w:val="00470ADE"/>
    <w:rsid w:val="00470CDA"/>
    <w:rsid w:val="00470F4E"/>
    <w:rsid w:val="0047143D"/>
    <w:rsid w:val="004715DD"/>
    <w:rsid w:val="0047174E"/>
    <w:rsid w:val="00471952"/>
    <w:rsid w:val="00471FE8"/>
    <w:rsid w:val="00472CFE"/>
    <w:rsid w:val="004731A8"/>
    <w:rsid w:val="004734DA"/>
    <w:rsid w:val="00473598"/>
    <w:rsid w:val="004737F1"/>
    <w:rsid w:val="00475A33"/>
    <w:rsid w:val="00475CAA"/>
    <w:rsid w:val="00475FF5"/>
    <w:rsid w:val="00476A9C"/>
    <w:rsid w:val="004771FA"/>
    <w:rsid w:val="0048057F"/>
    <w:rsid w:val="00481890"/>
    <w:rsid w:val="00481BCD"/>
    <w:rsid w:val="004824ED"/>
    <w:rsid w:val="0048348A"/>
    <w:rsid w:val="0048548F"/>
    <w:rsid w:val="004870CA"/>
    <w:rsid w:val="00490260"/>
    <w:rsid w:val="00491426"/>
    <w:rsid w:val="00491805"/>
    <w:rsid w:val="00491A03"/>
    <w:rsid w:val="00494878"/>
    <w:rsid w:val="00494ED4"/>
    <w:rsid w:val="00495ADA"/>
    <w:rsid w:val="00495F93"/>
    <w:rsid w:val="004963E3"/>
    <w:rsid w:val="00496A32"/>
    <w:rsid w:val="00496DFB"/>
    <w:rsid w:val="004977C3"/>
    <w:rsid w:val="004A0240"/>
    <w:rsid w:val="004A0805"/>
    <w:rsid w:val="004A09C5"/>
    <w:rsid w:val="004A0F66"/>
    <w:rsid w:val="004A1A22"/>
    <w:rsid w:val="004A3163"/>
    <w:rsid w:val="004A36B7"/>
    <w:rsid w:val="004A3E0C"/>
    <w:rsid w:val="004A42B2"/>
    <w:rsid w:val="004A4EF9"/>
    <w:rsid w:val="004A5649"/>
    <w:rsid w:val="004A575E"/>
    <w:rsid w:val="004A5A2F"/>
    <w:rsid w:val="004A6C4A"/>
    <w:rsid w:val="004A72E6"/>
    <w:rsid w:val="004A7956"/>
    <w:rsid w:val="004B1087"/>
    <w:rsid w:val="004B12B8"/>
    <w:rsid w:val="004B21F4"/>
    <w:rsid w:val="004B3D48"/>
    <w:rsid w:val="004B3FB9"/>
    <w:rsid w:val="004B487C"/>
    <w:rsid w:val="004B5B7F"/>
    <w:rsid w:val="004B6217"/>
    <w:rsid w:val="004B64C8"/>
    <w:rsid w:val="004B6BBF"/>
    <w:rsid w:val="004B6D1D"/>
    <w:rsid w:val="004C167C"/>
    <w:rsid w:val="004C18BB"/>
    <w:rsid w:val="004C4E74"/>
    <w:rsid w:val="004C79A8"/>
    <w:rsid w:val="004D114F"/>
    <w:rsid w:val="004D14FC"/>
    <w:rsid w:val="004D2290"/>
    <w:rsid w:val="004D2762"/>
    <w:rsid w:val="004D27A7"/>
    <w:rsid w:val="004D425C"/>
    <w:rsid w:val="004D5007"/>
    <w:rsid w:val="004D5792"/>
    <w:rsid w:val="004D59B1"/>
    <w:rsid w:val="004D6296"/>
    <w:rsid w:val="004E0C05"/>
    <w:rsid w:val="004E1874"/>
    <w:rsid w:val="004E1C89"/>
    <w:rsid w:val="004E1EDD"/>
    <w:rsid w:val="004E2822"/>
    <w:rsid w:val="004E5F9B"/>
    <w:rsid w:val="004E7448"/>
    <w:rsid w:val="004E7692"/>
    <w:rsid w:val="004E7724"/>
    <w:rsid w:val="004F0F25"/>
    <w:rsid w:val="004F134C"/>
    <w:rsid w:val="004F1B60"/>
    <w:rsid w:val="004F2AE3"/>
    <w:rsid w:val="004F32C5"/>
    <w:rsid w:val="004F3812"/>
    <w:rsid w:val="004F40DD"/>
    <w:rsid w:val="004F4E72"/>
    <w:rsid w:val="004F5838"/>
    <w:rsid w:val="004F5F47"/>
    <w:rsid w:val="004F73B9"/>
    <w:rsid w:val="004F79FB"/>
    <w:rsid w:val="0050118F"/>
    <w:rsid w:val="00502076"/>
    <w:rsid w:val="005025B4"/>
    <w:rsid w:val="00502F51"/>
    <w:rsid w:val="00503537"/>
    <w:rsid w:val="00503919"/>
    <w:rsid w:val="00504266"/>
    <w:rsid w:val="005057A6"/>
    <w:rsid w:val="00507D73"/>
    <w:rsid w:val="00510A66"/>
    <w:rsid w:val="00510B10"/>
    <w:rsid w:val="00510B16"/>
    <w:rsid w:val="00510FCE"/>
    <w:rsid w:val="0051297C"/>
    <w:rsid w:val="00512B2A"/>
    <w:rsid w:val="00513C63"/>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5945"/>
    <w:rsid w:val="0053617C"/>
    <w:rsid w:val="005361AF"/>
    <w:rsid w:val="005363C5"/>
    <w:rsid w:val="00536EF1"/>
    <w:rsid w:val="00540876"/>
    <w:rsid w:val="00542A5C"/>
    <w:rsid w:val="00542F4B"/>
    <w:rsid w:val="00543D1F"/>
    <w:rsid w:val="0054503F"/>
    <w:rsid w:val="00545397"/>
    <w:rsid w:val="005458EB"/>
    <w:rsid w:val="00546549"/>
    <w:rsid w:val="005466FC"/>
    <w:rsid w:val="00547FEF"/>
    <w:rsid w:val="00550523"/>
    <w:rsid w:val="0055059D"/>
    <w:rsid w:val="005516F0"/>
    <w:rsid w:val="00552060"/>
    <w:rsid w:val="00554932"/>
    <w:rsid w:val="0055670A"/>
    <w:rsid w:val="0055672A"/>
    <w:rsid w:val="00556CED"/>
    <w:rsid w:val="00556DAB"/>
    <w:rsid w:val="00560CC3"/>
    <w:rsid w:val="00561EB0"/>
    <w:rsid w:val="0056257C"/>
    <w:rsid w:val="00563A8F"/>
    <w:rsid w:val="00564376"/>
    <w:rsid w:val="005656CC"/>
    <w:rsid w:val="0057078E"/>
    <w:rsid w:val="005708F3"/>
    <w:rsid w:val="0057124E"/>
    <w:rsid w:val="005716CC"/>
    <w:rsid w:val="005720AD"/>
    <w:rsid w:val="005722BA"/>
    <w:rsid w:val="0057267C"/>
    <w:rsid w:val="00572FD6"/>
    <w:rsid w:val="00573D33"/>
    <w:rsid w:val="005741C7"/>
    <w:rsid w:val="0057423B"/>
    <w:rsid w:val="00575AD1"/>
    <w:rsid w:val="005779C6"/>
    <w:rsid w:val="00580352"/>
    <w:rsid w:val="00580400"/>
    <w:rsid w:val="00581EE3"/>
    <w:rsid w:val="00583409"/>
    <w:rsid w:val="00583DED"/>
    <w:rsid w:val="005849D1"/>
    <w:rsid w:val="00584CEA"/>
    <w:rsid w:val="005859F9"/>
    <w:rsid w:val="005861B1"/>
    <w:rsid w:val="00586597"/>
    <w:rsid w:val="005867F4"/>
    <w:rsid w:val="0058733E"/>
    <w:rsid w:val="00587684"/>
    <w:rsid w:val="00590353"/>
    <w:rsid w:val="00591638"/>
    <w:rsid w:val="005922B3"/>
    <w:rsid w:val="0059295A"/>
    <w:rsid w:val="00593683"/>
    <w:rsid w:val="0059450D"/>
    <w:rsid w:val="00594C8A"/>
    <w:rsid w:val="00595B81"/>
    <w:rsid w:val="00597333"/>
    <w:rsid w:val="00597FE5"/>
    <w:rsid w:val="005A1723"/>
    <w:rsid w:val="005A1A63"/>
    <w:rsid w:val="005A1D92"/>
    <w:rsid w:val="005A3189"/>
    <w:rsid w:val="005A3F5A"/>
    <w:rsid w:val="005A3FD2"/>
    <w:rsid w:val="005A449A"/>
    <w:rsid w:val="005A522D"/>
    <w:rsid w:val="005A6373"/>
    <w:rsid w:val="005A667C"/>
    <w:rsid w:val="005A755D"/>
    <w:rsid w:val="005A7FE3"/>
    <w:rsid w:val="005B1071"/>
    <w:rsid w:val="005B2699"/>
    <w:rsid w:val="005B4AE2"/>
    <w:rsid w:val="005B546C"/>
    <w:rsid w:val="005B555B"/>
    <w:rsid w:val="005B5980"/>
    <w:rsid w:val="005B7658"/>
    <w:rsid w:val="005B782A"/>
    <w:rsid w:val="005B798C"/>
    <w:rsid w:val="005C082E"/>
    <w:rsid w:val="005C2877"/>
    <w:rsid w:val="005C2B8E"/>
    <w:rsid w:val="005C3ADC"/>
    <w:rsid w:val="005C3B66"/>
    <w:rsid w:val="005C3F5B"/>
    <w:rsid w:val="005C540C"/>
    <w:rsid w:val="005C6659"/>
    <w:rsid w:val="005C7484"/>
    <w:rsid w:val="005D06CB"/>
    <w:rsid w:val="005D2007"/>
    <w:rsid w:val="005D3B2A"/>
    <w:rsid w:val="005D62E0"/>
    <w:rsid w:val="005D78D6"/>
    <w:rsid w:val="005E185F"/>
    <w:rsid w:val="005E1BF5"/>
    <w:rsid w:val="005E2495"/>
    <w:rsid w:val="005E3065"/>
    <w:rsid w:val="005E3203"/>
    <w:rsid w:val="005E536A"/>
    <w:rsid w:val="005E6349"/>
    <w:rsid w:val="005F212A"/>
    <w:rsid w:val="005F2217"/>
    <w:rsid w:val="005F39E3"/>
    <w:rsid w:val="005F46A7"/>
    <w:rsid w:val="005F5F82"/>
    <w:rsid w:val="005F63BF"/>
    <w:rsid w:val="005F6A03"/>
    <w:rsid w:val="005F6B60"/>
    <w:rsid w:val="005F7002"/>
    <w:rsid w:val="005F745D"/>
    <w:rsid w:val="005F7E57"/>
    <w:rsid w:val="0060007D"/>
    <w:rsid w:val="00600089"/>
    <w:rsid w:val="00601A08"/>
    <w:rsid w:val="00601A13"/>
    <w:rsid w:val="00602575"/>
    <w:rsid w:val="00602E28"/>
    <w:rsid w:val="006041D5"/>
    <w:rsid w:val="00605777"/>
    <w:rsid w:val="00605B83"/>
    <w:rsid w:val="00605DD7"/>
    <w:rsid w:val="00606444"/>
    <w:rsid w:val="0060686D"/>
    <w:rsid w:val="00606962"/>
    <w:rsid w:val="00606D14"/>
    <w:rsid w:val="006112B3"/>
    <w:rsid w:val="00612579"/>
    <w:rsid w:val="00612A48"/>
    <w:rsid w:val="00612BA6"/>
    <w:rsid w:val="00613006"/>
    <w:rsid w:val="006132B1"/>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B71"/>
    <w:rsid w:val="00625FBB"/>
    <w:rsid w:val="006274A5"/>
    <w:rsid w:val="00627CC8"/>
    <w:rsid w:val="00630C0E"/>
    <w:rsid w:val="00630C81"/>
    <w:rsid w:val="00630DF2"/>
    <w:rsid w:val="00631959"/>
    <w:rsid w:val="006332BD"/>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42"/>
    <w:rsid w:val="0064487F"/>
    <w:rsid w:val="00645774"/>
    <w:rsid w:val="006457F0"/>
    <w:rsid w:val="00646E63"/>
    <w:rsid w:val="00647F77"/>
    <w:rsid w:val="006505F8"/>
    <w:rsid w:val="0065288F"/>
    <w:rsid w:val="00652E93"/>
    <w:rsid w:val="00654CF4"/>
    <w:rsid w:val="0065539F"/>
    <w:rsid w:val="006557A4"/>
    <w:rsid w:val="006559A7"/>
    <w:rsid w:val="00655C6E"/>
    <w:rsid w:val="006560DA"/>
    <w:rsid w:val="00656719"/>
    <w:rsid w:val="0065676C"/>
    <w:rsid w:val="00661D2C"/>
    <w:rsid w:val="006631D0"/>
    <w:rsid w:val="006635DD"/>
    <w:rsid w:val="00664711"/>
    <w:rsid w:val="00664B26"/>
    <w:rsid w:val="00664DCC"/>
    <w:rsid w:val="006659E6"/>
    <w:rsid w:val="00665BEB"/>
    <w:rsid w:val="00670DAE"/>
    <w:rsid w:val="00671498"/>
    <w:rsid w:val="0067336C"/>
    <w:rsid w:val="00675DC8"/>
    <w:rsid w:val="006762D7"/>
    <w:rsid w:val="0067660F"/>
    <w:rsid w:val="00677258"/>
    <w:rsid w:val="0067783C"/>
    <w:rsid w:val="0068249C"/>
    <w:rsid w:val="006832C1"/>
    <w:rsid w:val="00683816"/>
    <w:rsid w:val="00683BE8"/>
    <w:rsid w:val="00683E8D"/>
    <w:rsid w:val="00687312"/>
    <w:rsid w:val="006876C9"/>
    <w:rsid w:val="0069027A"/>
    <w:rsid w:val="00692FA3"/>
    <w:rsid w:val="00694AD8"/>
    <w:rsid w:val="00695784"/>
    <w:rsid w:val="00697698"/>
    <w:rsid w:val="006A10A8"/>
    <w:rsid w:val="006A1904"/>
    <w:rsid w:val="006A1B23"/>
    <w:rsid w:val="006A20A2"/>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C7"/>
    <w:rsid w:val="006C369A"/>
    <w:rsid w:val="006C4247"/>
    <w:rsid w:val="006C4B8E"/>
    <w:rsid w:val="006C59DE"/>
    <w:rsid w:val="006C66CA"/>
    <w:rsid w:val="006C717B"/>
    <w:rsid w:val="006D003F"/>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A8"/>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472"/>
    <w:rsid w:val="00700484"/>
    <w:rsid w:val="00700556"/>
    <w:rsid w:val="00702563"/>
    <w:rsid w:val="00702F31"/>
    <w:rsid w:val="007032C1"/>
    <w:rsid w:val="00706838"/>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DD2"/>
    <w:rsid w:val="007271B8"/>
    <w:rsid w:val="0073089F"/>
    <w:rsid w:val="00731216"/>
    <w:rsid w:val="007350A9"/>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052"/>
    <w:rsid w:val="00755DC5"/>
    <w:rsid w:val="0075645D"/>
    <w:rsid w:val="00756932"/>
    <w:rsid w:val="00757086"/>
    <w:rsid w:val="007579F1"/>
    <w:rsid w:val="00757EF7"/>
    <w:rsid w:val="007601AB"/>
    <w:rsid w:val="007605F8"/>
    <w:rsid w:val="007610E2"/>
    <w:rsid w:val="00761BB8"/>
    <w:rsid w:val="00762EA1"/>
    <w:rsid w:val="00762F13"/>
    <w:rsid w:val="00763AA2"/>
    <w:rsid w:val="00763B97"/>
    <w:rsid w:val="00764FCC"/>
    <w:rsid w:val="007663C8"/>
    <w:rsid w:val="00766ED7"/>
    <w:rsid w:val="0077162D"/>
    <w:rsid w:val="00772B1D"/>
    <w:rsid w:val="00774DD1"/>
    <w:rsid w:val="0077634A"/>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5D2"/>
    <w:rsid w:val="00796AF7"/>
    <w:rsid w:val="00796F2A"/>
    <w:rsid w:val="007A01D8"/>
    <w:rsid w:val="007A0822"/>
    <w:rsid w:val="007A09EF"/>
    <w:rsid w:val="007A0CAA"/>
    <w:rsid w:val="007A13C8"/>
    <w:rsid w:val="007A1812"/>
    <w:rsid w:val="007A2E3E"/>
    <w:rsid w:val="007A33FB"/>
    <w:rsid w:val="007A428B"/>
    <w:rsid w:val="007A5E2B"/>
    <w:rsid w:val="007A7043"/>
    <w:rsid w:val="007B04E3"/>
    <w:rsid w:val="007B0F14"/>
    <w:rsid w:val="007B14CA"/>
    <w:rsid w:val="007B1BBA"/>
    <w:rsid w:val="007B1BF2"/>
    <w:rsid w:val="007B23D5"/>
    <w:rsid w:val="007B2D8A"/>
    <w:rsid w:val="007B31AC"/>
    <w:rsid w:val="007B3448"/>
    <w:rsid w:val="007B3BBD"/>
    <w:rsid w:val="007B43C3"/>
    <w:rsid w:val="007B4B06"/>
    <w:rsid w:val="007B50A4"/>
    <w:rsid w:val="007B52D7"/>
    <w:rsid w:val="007B67A5"/>
    <w:rsid w:val="007B7E1A"/>
    <w:rsid w:val="007C1E56"/>
    <w:rsid w:val="007C2193"/>
    <w:rsid w:val="007C2CFE"/>
    <w:rsid w:val="007C2F1C"/>
    <w:rsid w:val="007C30D7"/>
    <w:rsid w:val="007C31FC"/>
    <w:rsid w:val="007C57E9"/>
    <w:rsid w:val="007C6CB9"/>
    <w:rsid w:val="007D0455"/>
    <w:rsid w:val="007D0CE5"/>
    <w:rsid w:val="007D1091"/>
    <w:rsid w:val="007D1433"/>
    <w:rsid w:val="007D18F1"/>
    <w:rsid w:val="007D2187"/>
    <w:rsid w:val="007D4DEC"/>
    <w:rsid w:val="007D53C6"/>
    <w:rsid w:val="007D568C"/>
    <w:rsid w:val="007D6C17"/>
    <w:rsid w:val="007D6DD4"/>
    <w:rsid w:val="007D6E3F"/>
    <w:rsid w:val="007D721A"/>
    <w:rsid w:val="007D7C3A"/>
    <w:rsid w:val="007E04D9"/>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C5F"/>
    <w:rsid w:val="007F5DB4"/>
    <w:rsid w:val="007F782A"/>
    <w:rsid w:val="007F7BE1"/>
    <w:rsid w:val="007F7F45"/>
    <w:rsid w:val="00800CB7"/>
    <w:rsid w:val="008020A2"/>
    <w:rsid w:val="008026F5"/>
    <w:rsid w:val="0080283F"/>
    <w:rsid w:val="0080312E"/>
    <w:rsid w:val="0080318E"/>
    <w:rsid w:val="008032E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4C56"/>
    <w:rsid w:val="00815E1A"/>
    <w:rsid w:val="00815E1F"/>
    <w:rsid w:val="00816642"/>
    <w:rsid w:val="0081667B"/>
    <w:rsid w:val="00817279"/>
    <w:rsid w:val="00817D14"/>
    <w:rsid w:val="0082042C"/>
    <w:rsid w:val="00821C65"/>
    <w:rsid w:val="0082281E"/>
    <w:rsid w:val="0082414E"/>
    <w:rsid w:val="00826BAF"/>
    <w:rsid w:val="0082740D"/>
    <w:rsid w:val="008301AB"/>
    <w:rsid w:val="0083040C"/>
    <w:rsid w:val="00831AB3"/>
    <w:rsid w:val="00832372"/>
    <w:rsid w:val="00832A10"/>
    <w:rsid w:val="00832C61"/>
    <w:rsid w:val="00834824"/>
    <w:rsid w:val="008354A8"/>
    <w:rsid w:val="00835855"/>
    <w:rsid w:val="00836F75"/>
    <w:rsid w:val="00837030"/>
    <w:rsid w:val="00837799"/>
    <w:rsid w:val="00837A91"/>
    <w:rsid w:val="00837EEB"/>
    <w:rsid w:val="0084044F"/>
    <w:rsid w:val="00840BE3"/>
    <w:rsid w:val="00840CFB"/>
    <w:rsid w:val="00840F17"/>
    <w:rsid w:val="008419FD"/>
    <w:rsid w:val="00841E79"/>
    <w:rsid w:val="00846B4B"/>
    <w:rsid w:val="00846BB7"/>
    <w:rsid w:val="00847969"/>
    <w:rsid w:val="008506EE"/>
    <w:rsid w:val="00851450"/>
    <w:rsid w:val="0085194A"/>
    <w:rsid w:val="00853A32"/>
    <w:rsid w:val="00853EED"/>
    <w:rsid w:val="00853FAA"/>
    <w:rsid w:val="008552C7"/>
    <w:rsid w:val="00855E27"/>
    <w:rsid w:val="0085745E"/>
    <w:rsid w:val="00857D0E"/>
    <w:rsid w:val="00860711"/>
    <w:rsid w:val="00861A52"/>
    <w:rsid w:val="008623D6"/>
    <w:rsid w:val="00862DF1"/>
    <w:rsid w:val="00863236"/>
    <w:rsid w:val="00863905"/>
    <w:rsid w:val="008639AE"/>
    <w:rsid w:val="00863E86"/>
    <w:rsid w:val="00866150"/>
    <w:rsid w:val="00866BF5"/>
    <w:rsid w:val="00867A36"/>
    <w:rsid w:val="00867AD9"/>
    <w:rsid w:val="0087078B"/>
    <w:rsid w:val="008711CF"/>
    <w:rsid w:val="00871486"/>
    <w:rsid w:val="0087151C"/>
    <w:rsid w:val="00871B3E"/>
    <w:rsid w:val="00871C98"/>
    <w:rsid w:val="00872084"/>
    <w:rsid w:val="0087222D"/>
    <w:rsid w:val="00872B4C"/>
    <w:rsid w:val="00874A36"/>
    <w:rsid w:val="00876CEE"/>
    <w:rsid w:val="0087749C"/>
    <w:rsid w:val="008777E4"/>
    <w:rsid w:val="00877B21"/>
    <w:rsid w:val="008807CA"/>
    <w:rsid w:val="008828C7"/>
    <w:rsid w:val="0088383B"/>
    <w:rsid w:val="00883B71"/>
    <w:rsid w:val="008840C0"/>
    <w:rsid w:val="00884F8B"/>
    <w:rsid w:val="00886ADA"/>
    <w:rsid w:val="008879D5"/>
    <w:rsid w:val="0089071F"/>
    <w:rsid w:val="008913BF"/>
    <w:rsid w:val="008917F8"/>
    <w:rsid w:val="00893956"/>
    <w:rsid w:val="00894C11"/>
    <w:rsid w:val="008952FC"/>
    <w:rsid w:val="008959E6"/>
    <w:rsid w:val="008969AE"/>
    <w:rsid w:val="00896B86"/>
    <w:rsid w:val="00896E70"/>
    <w:rsid w:val="008A03F9"/>
    <w:rsid w:val="008A062A"/>
    <w:rsid w:val="008A0CF4"/>
    <w:rsid w:val="008A3353"/>
    <w:rsid w:val="008A3E27"/>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2845"/>
    <w:rsid w:val="008D32CF"/>
    <w:rsid w:val="008D4B6B"/>
    <w:rsid w:val="008D6B23"/>
    <w:rsid w:val="008D7131"/>
    <w:rsid w:val="008E1009"/>
    <w:rsid w:val="008E10D0"/>
    <w:rsid w:val="008E1F6A"/>
    <w:rsid w:val="008E1F93"/>
    <w:rsid w:val="008E21D7"/>
    <w:rsid w:val="008E2EC8"/>
    <w:rsid w:val="008E38C2"/>
    <w:rsid w:val="008E45CB"/>
    <w:rsid w:val="008E4A34"/>
    <w:rsid w:val="008E4DC2"/>
    <w:rsid w:val="008E6560"/>
    <w:rsid w:val="008E7167"/>
    <w:rsid w:val="008F0192"/>
    <w:rsid w:val="008F01F3"/>
    <w:rsid w:val="008F18F1"/>
    <w:rsid w:val="008F1945"/>
    <w:rsid w:val="008F1B3A"/>
    <w:rsid w:val="008F24C8"/>
    <w:rsid w:val="008F2A2A"/>
    <w:rsid w:val="008F349D"/>
    <w:rsid w:val="008F3575"/>
    <w:rsid w:val="008F3B40"/>
    <w:rsid w:val="008F3CEC"/>
    <w:rsid w:val="008F40FF"/>
    <w:rsid w:val="008F4391"/>
    <w:rsid w:val="008F7484"/>
    <w:rsid w:val="008F79F7"/>
    <w:rsid w:val="00900B43"/>
    <w:rsid w:val="00900BC5"/>
    <w:rsid w:val="00901B37"/>
    <w:rsid w:val="0090330C"/>
    <w:rsid w:val="009033C9"/>
    <w:rsid w:val="00903521"/>
    <w:rsid w:val="009060FC"/>
    <w:rsid w:val="00906795"/>
    <w:rsid w:val="00907ACB"/>
    <w:rsid w:val="00911106"/>
    <w:rsid w:val="009123D6"/>
    <w:rsid w:val="009128CD"/>
    <w:rsid w:val="00912D66"/>
    <w:rsid w:val="0091422A"/>
    <w:rsid w:val="009146A5"/>
    <w:rsid w:val="00914B26"/>
    <w:rsid w:val="0091723A"/>
    <w:rsid w:val="00920F0C"/>
    <w:rsid w:val="0092121E"/>
    <w:rsid w:val="00925A63"/>
    <w:rsid w:val="00925F08"/>
    <w:rsid w:val="00926B1F"/>
    <w:rsid w:val="00926FEC"/>
    <w:rsid w:val="0092780A"/>
    <w:rsid w:val="009278AA"/>
    <w:rsid w:val="00930357"/>
    <w:rsid w:val="0093307E"/>
    <w:rsid w:val="009335CA"/>
    <w:rsid w:val="009335D4"/>
    <w:rsid w:val="00934270"/>
    <w:rsid w:val="009360C0"/>
    <w:rsid w:val="00937D9A"/>
    <w:rsid w:val="00940207"/>
    <w:rsid w:val="00940F09"/>
    <w:rsid w:val="00941F94"/>
    <w:rsid w:val="009432A8"/>
    <w:rsid w:val="00944554"/>
    <w:rsid w:val="009462FE"/>
    <w:rsid w:val="00952D85"/>
    <w:rsid w:val="00953617"/>
    <w:rsid w:val="00953DD3"/>
    <w:rsid w:val="00954594"/>
    <w:rsid w:val="00956621"/>
    <w:rsid w:val="009567A2"/>
    <w:rsid w:val="009579AF"/>
    <w:rsid w:val="00960216"/>
    <w:rsid w:val="00960E48"/>
    <w:rsid w:val="009613FE"/>
    <w:rsid w:val="00961F4E"/>
    <w:rsid w:val="009626E6"/>
    <w:rsid w:val="0096302B"/>
    <w:rsid w:val="00963593"/>
    <w:rsid w:val="00964C03"/>
    <w:rsid w:val="00964FAB"/>
    <w:rsid w:val="00966B5A"/>
    <w:rsid w:val="009672C8"/>
    <w:rsid w:val="00967D00"/>
    <w:rsid w:val="009705AB"/>
    <w:rsid w:val="009705BB"/>
    <w:rsid w:val="0097101C"/>
    <w:rsid w:val="00971123"/>
    <w:rsid w:val="0097171E"/>
    <w:rsid w:val="00971DC3"/>
    <w:rsid w:val="00972298"/>
    <w:rsid w:val="00972B08"/>
    <w:rsid w:val="00972D1F"/>
    <w:rsid w:val="009735FD"/>
    <w:rsid w:val="00974088"/>
    <w:rsid w:val="009741F8"/>
    <w:rsid w:val="0097460D"/>
    <w:rsid w:val="00974FEC"/>
    <w:rsid w:val="00976E48"/>
    <w:rsid w:val="009777FE"/>
    <w:rsid w:val="00977C91"/>
    <w:rsid w:val="00980685"/>
    <w:rsid w:val="00980B8C"/>
    <w:rsid w:val="00980F5C"/>
    <w:rsid w:val="00982E83"/>
    <w:rsid w:val="0098362E"/>
    <w:rsid w:val="00984376"/>
    <w:rsid w:val="009847E6"/>
    <w:rsid w:val="00984FED"/>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033"/>
    <w:rsid w:val="009A55FA"/>
    <w:rsid w:val="009A6AC5"/>
    <w:rsid w:val="009A7DD4"/>
    <w:rsid w:val="009A7E3C"/>
    <w:rsid w:val="009B05FA"/>
    <w:rsid w:val="009B32F5"/>
    <w:rsid w:val="009B4A49"/>
    <w:rsid w:val="009B7EB9"/>
    <w:rsid w:val="009C0E42"/>
    <w:rsid w:val="009C153A"/>
    <w:rsid w:val="009C1770"/>
    <w:rsid w:val="009C1DE7"/>
    <w:rsid w:val="009C20D1"/>
    <w:rsid w:val="009C26AE"/>
    <w:rsid w:val="009C2DAE"/>
    <w:rsid w:val="009C30E7"/>
    <w:rsid w:val="009C312E"/>
    <w:rsid w:val="009C33F4"/>
    <w:rsid w:val="009C4820"/>
    <w:rsid w:val="009C5784"/>
    <w:rsid w:val="009C7240"/>
    <w:rsid w:val="009C73A2"/>
    <w:rsid w:val="009D0A48"/>
    <w:rsid w:val="009D2616"/>
    <w:rsid w:val="009D4919"/>
    <w:rsid w:val="009D55DB"/>
    <w:rsid w:val="009D60DC"/>
    <w:rsid w:val="009D61C2"/>
    <w:rsid w:val="009D622E"/>
    <w:rsid w:val="009E09AE"/>
    <w:rsid w:val="009E2461"/>
    <w:rsid w:val="009E2725"/>
    <w:rsid w:val="009E5928"/>
    <w:rsid w:val="009F186B"/>
    <w:rsid w:val="009F18FB"/>
    <w:rsid w:val="009F1FC5"/>
    <w:rsid w:val="009F2E05"/>
    <w:rsid w:val="009F459F"/>
    <w:rsid w:val="009F5DA9"/>
    <w:rsid w:val="009F5DC2"/>
    <w:rsid w:val="00A00A1A"/>
    <w:rsid w:val="00A00BCC"/>
    <w:rsid w:val="00A00C86"/>
    <w:rsid w:val="00A00D37"/>
    <w:rsid w:val="00A00F76"/>
    <w:rsid w:val="00A039BF"/>
    <w:rsid w:val="00A03C4E"/>
    <w:rsid w:val="00A0613A"/>
    <w:rsid w:val="00A06C24"/>
    <w:rsid w:val="00A11838"/>
    <w:rsid w:val="00A144EC"/>
    <w:rsid w:val="00A14FCA"/>
    <w:rsid w:val="00A1664D"/>
    <w:rsid w:val="00A169C4"/>
    <w:rsid w:val="00A16C9E"/>
    <w:rsid w:val="00A2141F"/>
    <w:rsid w:val="00A225F3"/>
    <w:rsid w:val="00A22AFC"/>
    <w:rsid w:val="00A25EEA"/>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50FAB"/>
    <w:rsid w:val="00A51C90"/>
    <w:rsid w:val="00A53A94"/>
    <w:rsid w:val="00A53F9B"/>
    <w:rsid w:val="00A57145"/>
    <w:rsid w:val="00A60209"/>
    <w:rsid w:val="00A609C1"/>
    <w:rsid w:val="00A61F1C"/>
    <w:rsid w:val="00A631E3"/>
    <w:rsid w:val="00A635B6"/>
    <w:rsid w:val="00A63C4C"/>
    <w:rsid w:val="00A64B6E"/>
    <w:rsid w:val="00A6527D"/>
    <w:rsid w:val="00A65FDD"/>
    <w:rsid w:val="00A66E68"/>
    <w:rsid w:val="00A67156"/>
    <w:rsid w:val="00A674F3"/>
    <w:rsid w:val="00A70911"/>
    <w:rsid w:val="00A721D5"/>
    <w:rsid w:val="00A73CA1"/>
    <w:rsid w:val="00A7404D"/>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55C6"/>
    <w:rsid w:val="00AB6658"/>
    <w:rsid w:val="00AB6873"/>
    <w:rsid w:val="00AC009D"/>
    <w:rsid w:val="00AC0988"/>
    <w:rsid w:val="00AC2240"/>
    <w:rsid w:val="00AC2AF6"/>
    <w:rsid w:val="00AC51BB"/>
    <w:rsid w:val="00AC6534"/>
    <w:rsid w:val="00AC66D4"/>
    <w:rsid w:val="00AC7269"/>
    <w:rsid w:val="00AC79F6"/>
    <w:rsid w:val="00AD2FB7"/>
    <w:rsid w:val="00AD3233"/>
    <w:rsid w:val="00AD5A19"/>
    <w:rsid w:val="00AD5B99"/>
    <w:rsid w:val="00AD76CE"/>
    <w:rsid w:val="00AD7C4B"/>
    <w:rsid w:val="00AE1059"/>
    <w:rsid w:val="00AE1D39"/>
    <w:rsid w:val="00AE2AAA"/>
    <w:rsid w:val="00AE3812"/>
    <w:rsid w:val="00AE39EF"/>
    <w:rsid w:val="00AE3FA7"/>
    <w:rsid w:val="00AE4550"/>
    <w:rsid w:val="00AE572B"/>
    <w:rsid w:val="00AE58D1"/>
    <w:rsid w:val="00AE6123"/>
    <w:rsid w:val="00AE75B4"/>
    <w:rsid w:val="00AE7B30"/>
    <w:rsid w:val="00AE7DDA"/>
    <w:rsid w:val="00AF0128"/>
    <w:rsid w:val="00AF052F"/>
    <w:rsid w:val="00AF0C27"/>
    <w:rsid w:val="00AF1218"/>
    <w:rsid w:val="00AF13E7"/>
    <w:rsid w:val="00AF1404"/>
    <w:rsid w:val="00AF1B05"/>
    <w:rsid w:val="00AF255F"/>
    <w:rsid w:val="00AF2B53"/>
    <w:rsid w:val="00AF3B1B"/>
    <w:rsid w:val="00AF433E"/>
    <w:rsid w:val="00AF4D1E"/>
    <w:rsid w:val="00AF5219"/>
    <w:rsid w:val="00AF59AD"/>
    <w:rsid w:val="00AF5A36"/>
    <w:rsid w:val="00AF610B"/>
    <w:rsid w:val="00AF6DAA"/>
    <w:rsid w:val="00B00DE8"/>
    <w:rsid w:val="00B03173"/>
    <w:rsid w:val="00B03883"/>
    <w:rsid w:val="00B04CBD"/>
    <w:rsid w:val="00B05C67"/>
    <w:rsid w:val="00B05E47"/>
    <w:rsid w:val="00B05E66"/>
    <w:rsid w:val="00B0708A"/>
    <w:rsid w:val="00B1001B"/>
    <w:rsid w:val="00B10859"/>
    <w:rsid w:val="00B11B6B"/>
    <w:rsid w:val="00B11C48"/>
    <w:rsid w:val="00B11C61"/>
    <w:rsid w:val="00B13708"/>
    <w:rsid w:val="00B15103"/>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26167"/>
    <w:rsid w:val="00B2629C"/>
    <w:rsid w:val="00B27B6F"/>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D18"/>
    <w:rsid w:val="00B50E94"/>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4CBC"/>
    <w:rsid w:val="00B7502B"/>
    <w:rsid w:val="00B752FA"/>
    <w:rsid w:val="00B75A7C"/>
    <w:rsid w:val="00B765A8"/>
    <w:rsid w:val="00B77885"/>
    <w:rsid w:val="00B811F3"/>
    <w:rsid w:val="00B81465"/>
    <w:rsid w:val="00B81A40"/>
    <w:rsid w:val="00B81E3C"/>
    <w:rsid w:val="00B826FF"/>
    <w:rsid w:val="00B82722"/>
    <w:rsid w:val="00B828D9"/>
    <w:rsid w:val="00B829E2"/>
    <w:rsid w:val="00B83735"/>
    <w:rsid w:val="00B842DD"/>
    <w:rsid w:val="00B86245"/>
    <w:rsid w:val="00B86445"/>
    <w:rsid w:val="00B86B2A"/>
    <w:rsid w:val="00B90516"/>
    <w:rsid w:val="00B916FD"/>
    <w:rsid w:val="00B93EDF"/>
    <w:rsid w:val="00B94610"/>
    <w:rsid w:val="00B94F4F"/>
    <w:rsid w:val="00B97DF2"/>
    <w:rsid w:val="00BA0AB9"/>
    <w:rsid w:val="00BA0D9D"/>
    <w:rsid w:val="00BA1BEC"/>
    <w:rsid w:val="00BA211E"/>
    <w:rsid w:val="00BA212D"/>
    <w:rsid w:val="00BA2249"/>
    <w:rsid w:val="00BA27B5"/>
    <w:rsid w:val="00BA3725"/>
    <w:rsid w:val="00BA49FB"/>
    <w:rsid w:val="00BA748F"/>
    <w:rsid w:val="00BB09B2"/>
    <w:rsid w:val="00BB16F9"/>
    <w:rsid w:val="00BB1C37"/>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A28"/>
    <w:rsid w:val="00BD5C08"/>
    <w:rsid w:val="00BD5F5A"/>
    <w:rsid w:val="00BD61DA"/>
    <w:rsid w:val="00BD7252"/>
    <w:rsid w:val="00BE0DC9"/>
    <w:rsid w:val="00BE1077"/>
    <w:rsid w:val="00BE15D1"/>
    <w:rsid w:val="00BE26D4"/>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C18"/>
    <w:rsid w:val="00BF4E55"/>
    <w:rsid w:val="00BF4E73"/>
    <w:rsid w:val="00BF647A"/>
    <w:rsid w:val="00BF6618"/>
    <w:rsid w:val="00BF6A80"/>
    <w:rsid w:val="00BF73E4"/>
    <w:rsid w:val="00BF7788"/>
    <w:rsid w:val="00BF7AC2"/>
    <w:rsid w:val="00C00936"/>
    <w:rsid w:val="00C009CC"/>
    <w:rsid w:val="00C00BE3"/>
    <w:rsid w:val="00C015B5"/>
    <w:rsid w:val="00C01ABF"/>
    <w:rsid w:val="00C023F1"/>
    <w:rsid w:val="00C027EF"/>
    <w:rsid w:val="00C03384"/>
    <w:rsid w:val="00C049F3"/>
    <w:rsid w:val="00C04BE7"/>
    <w:rsid w:val="00C04BF9"/>
    <w:rsid w:val="00C05910"/>
    <w:rsid w:val="00C06AAC"/>
    <w:rsid w:val="00C06F8D"/>
    <w:rsid w:val="00C10596"/>
    <w:rsid w:val="00C1106D"/>
    <w:rsid w:val="00C11154"/>
    <w:rsid w:val="00C11C04"/>
    <w:rsid w:val="00C14497"/>
    <w:rsid w:val="00C14804"/>
    <w:rsid w:val="00C14999"/>
    <w:rsid w:val="00C156D5"/>
    <w:rsid w:val="00C15A4E"/>
    <w:rsid w:val="00C1627A"/>
    <w:rsid w:val="00C16FE5"/>
    <w:rsid w:val="00C1712F"/>
    <w:rsid w:val="00C20A39"/>
    <w:rsid w:val="00C20CD7"/>
    <w:rsid w:val="00C21256"/>
    <w:rsid w:val="00C23B96"/>
    <w:rsid w:val="00C23C66"/>
    <w:rsid w:val="00C25272"/>
    <w:rsid w:val="00C2527B"/>
    <w:rsid w:val="00C259AC"/>
    <w:rsid w:val="00C25C82"/>
    <w:rsid w:val="00C25FB1"/>
    <w:rsid w:val="00C261A8"/>
    <w:rsid w:val="00C262D7"/>
    <w:rsid w:val="00C309F3"/>
    <w:rsid w:val="00C30F33"/>
    <w:rsid w:val="00C31E8E"/>
    <w:rsid w:val="00C32409"/>
    <w:rsid w:val="00C328AF"/>
    <w:rsid w:val="00C329C5"/>
    <w:rsid w:val="00C339BB"/>
    <w:rsid w:val="00C33AA2"/>
    <w:rsid w:val="00C34CA5"/>
    <w:rsid w:val="00C34F1C"/>
    <w:rsid w:val="00C354AF"/>
    <w:rsid w:val="00C3565C"/>
    <w:rsid w:val="00C3666D"/>
    <w:rsid w:val="00C3675C"/>
    <w:rsid w:val="00C37332"/>
    <w:rsid w:val="00C41181"/>
    <w:rsid w:val="00C4122F"/>
    <w:rsid w:val="00C41C45"/>
    <w:rsid w:val="00C4224C"/>
    <w:rsid w:val="00C4269B"/>
    <w:rsid w:val="00C42798"/>
    <w:rsid w:val="00C42972"/>
    <w:rsid w:val="00C438E4"/>
    <w:rsid w:val="00C44B20"/>
    <w:rsid w:val="00C473DF"/>
    <w:rsid w:val="00C479C8"/>
    <w:rsid w:val="00C514C6"/>
    <w:rsid w:val="00C515E0"/>
    <w:rsid w:val="00C525FE"/>
    <w:rsid w:val="00C53251"/>
    <w:rsid w:val="00C54614"/>
    <w:rsid w:val="00C55076"/>
    <w:rsid w:val="00C55F98"/>
    <w:rsid w:val="00C568F2"/>
    <w:rsid w:val="00C56ACD"/>
    <w:rsid w:val="00C573E5"/>
    <w:rsid w:val="00C57E80"/>
    <w:rsid w:val="00C6038C"/>
    <w:rsid w:val="00C60F91"/>
    <w:rsid w:val="00C623A6"/>
    <w:rsid w:val="00C636F5"/>
    <w:rsid w:val="00C64440"/>
    <w:rsid w:val="00C66184"/>
    <w:rsid w:val="00C66D60"/>
    <w:rsid w:val="00C70053"/>
    <w:rsid w:val="00C70B79"/>
    <w:rsid w:val="00C71E96"/>
    <w:rsid w:val="00C72B24"/>
    <w:rsid w:val="00C73BF6"/>
    <w:rsid w:val="00C73D63"/>
    <w:rsid w:val="00C74A91"/>
    <w:rsid w:val="00C74EC1"/>
    <w:rsid w:val="00C754C2"/>
    <w:rsid w:val="00C822B2"/>
    <w:rsid w:val="00C847E5"/>
    <w:rsid w:val="00C84C47"/>
    <w:rsid w:val="00C865C0"/>
    <w:rsid w:val="00C86E25"/>
    <w:rsid w:val="00C8715E"/>
    <w:rsid w:val="00C87B79"/>
    <w:rsid w:val="00C90303"/>
    <w:rsid w:val="00C90592"/>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0DA8"/>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300"/>
    <w:rsid w:val="00CD7E02"/>
    <w:rsid w:val="00CE15A8"/>
    <w:rsid w:val="00CE21CD"/>
    <w:rsid w:val="00CE2D55"/>
    <w:rsid w:val="00CE3D60"/>
    <w:rsid w:val="00CE4416"/>
    <w:rsid w:val="00CE499D"/>
    <w:rsid w:val="00CE53CB"/>
    <w:rsid w:val="00CE5A9A"/>
    <w:rsid w:val="00CF03DE"/>
    <w:rsid w:val="00CF0863"/>
    <w:rsid w:val="00CF1932"/>
    <w:rsid w:val="00CF22FB"/>
    <w:rsid w:val="00CF4436"/>
    <w:rsid w:val="00CF464C"/>
    <w:rsid w:val="00CF49E0"/>
    <w:rsid w:val="00CF4EF7"/>
    <w:rsid w:val="00CF71D3"/>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B2E"/>
    <w:rsid w:val="00D10DBC"/>
    <w:rsid w:val="00D121EE"/>
    <w:rsid w:val="00D12ECD"/>
    <w:rsid w:val="00D12F60"/>
    <w:rsid w:val="00D14525"/>
    <w:rsid w:val="00D14526"/>
    <w:rsid w:val="00D15037"/>
    <w:rsid w:val="00D153A4"/>
    <w:rsid w:val="00D168C5"/>
    <w:rsid w:val="00D17044"/>
    <w:rsid w:val="00D20A89"/>
    <w:rsid w:val="00D20D0A"/>
    <w:rsid w:val="00D23599"/>
    <w:rsid w:val="00D2502A"/>
    <w:rsid w:val="00D257D7"/>
    <w:rsid w:val="00D25C46"/>
    <w:rsid w:val="00D27189"/>
    <w:rsid w:val="00D273B6"/>
    <w:rsid w:val="00D346EF"/>
    <w:rsid w:val="00D365EB"/>
    <w:rsid w:val="00D36EBC"/>
    <w:rsid w:val="00D37601"/>
    <w:rsid w:val="00D37D56"/>
    <w:rsid w:val="00D40EED"/>
    <w:rsid w:val="00D42264"/>
    <w:rsid w:val="00D426DF"/>
    <w:rsid w:val="00D44C7A"/>
    <w:rsid w:val="00D44EFD"/>
    <w:rsid w:val="00D450ED"/>
    <w:rsid w:val="00D45603"/>
    <w:rsid w:val="00D474C7"/>
    <w:rsid w:val="00D4765E"/>
    <w:rsid w:val="00D50CD4"/>
    <w:rsid w:val="00D50E34"/>
    <w:rsid w:val="00D51165"/>
    <w:rsid w:val="00D5215D"/>
    <w:rsid w:val="00D53C26"/>
    <w:rsid w:val="00D56A3E"/>
    <w:rsid w:val="00D571EA"/>
    <w:rsid w:val="00D57A93"/>
    <w:rsid w:val="00D60124"/>
    <w:rsid w:val="00D601BF"/>
    <w:rsid w:val="00D60791"/>
    <w:rsid w:val="00D613CF"/>
    <w:rsid w:val="00D6195E"/>
    <w:rsid w:val="00D61D7D"/>
    <w:rsid w:val="00D62BD6"/>
    <w:rsid w:val="00D6425A"/>
    <w:rsid w:val="00D6429F"/>
    <w:rsid w:val="00D645A5"/>
    <w:rsid w:val="00D64608"/>
    <w:rsid w:val="00D648EE"/>
    <w:rsid w:val="00D6505D"/>
    <w:rsid w:val="00D65891"/>
    <w:rsid w:val="00D66970"/>
    <w:rsid w:val="00D66AB9"/>
    <w:rsid w:val="00D66E5E"/>
    <w:rsid w:val="00D708D4"/>
    <w:rsid w:val="00D70BD7"/>
    <w:rsid w:val="00D70F56"/>
    <w:rsid w:val="00D711EE"/>
    <w:rsid w:val="00D718E0"/>
    <w:rsid w:val="00D71B4D"/>
    <w:rsid w:val="00D7323A"/>
    <w:rsid w:val="00D73997"/>
    <w:rsid w:val="00D73C9D"/>
    <w:rsid w:val="00D73EED"/>
    <w:rsid w:val="00D74DD4"/>
    <w:rsid w:val="00D75BEF"/>
    <w:rsid w:val="00D75C64"/>
    <w:rsid w:val="00D7615B"/>
    <w:rsid w:val="00D76246"/>
    <w:rsid w:val="00D769E5"/>
    <w:rsid w:val="00D76A3E"/>
    <w:rsid w:val="00D83351"/>
    <w:rsid w:val="00D83410"/>
    <w:rsid w:val="00D8644F"/>
    <w:rsid w:val="00D86977"/>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97216"/>
    <w:rsid w:val="00DA04C8"/>
    <w:rsid w:val="00DA2073"/>
    <w:rsid w:val="00DA43A3"/>
    <w:rsid w:val="00DA462A"/>
    <w:rsid w:val="00DA5093"/>
    <w:rsid w:val="00DA566D"/>
    <w:rsid w:val="00DA65C9"/>
    <w:rsid w:val="00DA664B"/>
    <w:rsid w:val="00DA6BE1"/>
    <w:rsid w:val="00DB1DC6"/>
    <w:rsid w:val="00DB40CE"/>
    <w:rsid w:val="00DB4223"/>
    <w:rsid w:val="00DB459D"/>
    <w:rsid w:val="00DB5219"/>
    <w:rsid w:val="00DB5325"/>
    <w:rsid w:val="00DB62BF"/>
    <w:rsid w:val="00DB69E7"/>
    <w:rsid w:val="00DC186A"/>
    <w:rsid w:val="00DC2660"/>
    <w:rsid w:val="00DC2E46"/>
    <w:rsid w:val="00DC32D2"/>
    <w:rsid w:val="00DC4866"/>
    <w:rsid w:val="00DC4CA4"/>
    <w:rsid w:val="00DC4FCF"/>
    <w:rsid w:val="00DC7B63"/>
    <w:rsid w:val="00DC7B66"/>
    <w:rsid w:val="00DD07E3"/>
    <w:rsid w:val="00DD0B84"/>
    <w:rsid w:val="00DD2C74"/>
    <w:rsid w:val="00DD2CEA"/>
    <w:rsid w:val="00DD2D60"/>
    <w:rsid w:val="00DD3960"/>
    <w:rsid w:val="00DD3EB4"/>
    <w:rsid w:val="00DD4760"/>
    <w:rsid w:val="00DD4905"/>
    <w:rsid w:val="00DD49D1"/>
    <w:rsid w:val="00DD5D54"/>
    <w:rsid w:val="00DD68C5"/>
    <w:rsid w:val="00DD6A90"/>
    <w:rsid w:val="00DD6C1E"/>
    <w:rsid w:val="00DE0762"/>
    <w:rsid w:val="00DE0EFC"/>
    <w:rsid w:val="00DE42EE"/>
    <w:rsid w:val="00DE43AE"/>
    <w:rsid w:val="00DE52AE"/>
    <w:rsid w:val="00DE5F86"/>
    <w:rsid w:val="00DE611E"/>
    <w:rsid w:val="00DE6922"/>
    <w:rsid w:val="00DE749F"/>
    <w:rsid w:val="00DE7910"/>
    <w:rsid w:val="00DF0A8B"/>
    <w:rsid w:val="00DF102F"/>
    <w:rsid w:val="00DF18A7"/>
    <w:rsid w:val="00DF20C1"/>
    <w:rsid w:val="00DF2403"/>
    <w:rsid w:val="00DF27A0"/>
    <w:rsid w:val="00DF2F28"/>
    <w:rsid w:val="00DF3A94"/>
    <w:rsid w:val="00DF4968"/>
    <w:rsid w:val="00DF53A7"/>
    <w:rsid w:val="00DF65F7"/>
    <w:rsid w:val="00DF698C"/>
    <w:rsid w:val="00DF71C4"/>
    <w:rsid w:val="00DF7556"/>
    <w:rsid w:val="00DF78A0"/>
    <w:rsid w:val="00E00E74"/>
    <w:rsid w:val="00E01A80"/>
    <w:rsid w:val="00E020D6"/>
    <w:rsid w:val="00E021ED"/>
    <w:rsid w:val="00E0403F"/>
    <w:rsid w:val="00E0424B"/>
    <w:rsid w:val="00E05A8B"/>
    <w:rsid w:val="00E06776"/>
    <w:rsid w:val="00E06B8D"/>
    <w:rsid w:val="00E06F19"/>
    <w:rsid w:val="00E07D74"/>
    <w:rsid w:val="00E11903"/>
    <w:rsid w:val="00E11C50"/>
    <w:rsid w:val="00E11C86"/>
    <w:rsid w:val="00E11D1A"/>
    <w:rsid w:val="00E1349E"/>
    <w:rsid w:val="00E1470A"/>
    <w:rsid w:val="00E14EA7"/>
    <w:rsid w:val="00E176FF"/>
    <w:rsid w:val="00E17DE9"/>
    <w:rsid w:val="00E17F1C"/>
    <w:rsid w:val="00E203FE"/>
    <w:rsid w:val="00E20D95"/>
    <w:rsid w:val="00E22690"/>
    <w:rsid w:val="00E23DAA"/>
    <w:rsid w:val="00E23E45"/>
    <w:rsid w:val="00E24253"/>
    <w:rsid w:val="00E24A66"/>
    <w:rsid w:val="00E25117"/>
    <w:rsid w:val="00E25BE3"/>
    <w:rsid w:val="00E25C85"/>
    <w:rsid w:val="00E25D14"/>
    <w:rsid w:val="00E2759C"/>
    <w:rsid w:val="00E310E0"/>
    <w:rsid w:val="00E34C8C"/>
    <w:rsid w:val="00E353AD"/>
    <w:rsid w:val="00E360FB"/>
    <w:rsid w:val="00E36616"/>
    <w:rsid w:val="00E368A3"/>
    <w:rsid w:val="00E36F26"/>
    <w:rsid w:val="00E37390"/>
    <w:rsid w:val="00E37656"/>
    <w:rsid w:val="00E4051B"/>
    <w:rsid w:val="00E428A1"/>
    <w:rsid w:val="00E430EE"/>
    <w:rsid w:val="00E436A0"/>
    <w:rsid w:val="00E44BB9"/>
    <w:rsid w:val="00E45102"/>
    <w:rsid w:val="00E46488"/>
    <w:rsid w:val="00E46B05"/>
    <w:rsid w:val="00E476DA"/>
    <w:rsid w:val="00E479FE"/>
    <w:rsid w:val="00E508EB"/>
    <w:rsid w:val="00E512DE"/>
    <w:rsid w:val="00E5136B"/>
    <w:rsid w:val="00E513F1"/>
    <w:rsid w:val="00E51A12"/>
    <w:rsid w:val="00E52039"/>
    <w:rsid w:val="00E53D5A"/>
    <w:rsid w:val="00E54E75"/>
    <w:rsid w:val="00E55932"/>
    <w:rsid w:val="00E55C49"/>
    <w:rsid w:val="00E563A1"/>
    <w:rsid w:val="00E563E6"/>
    <w:rsid w:val="00E574FB"/>
    <w:rsid w:val="00E57774"/>
    <w:rsid w:val="00E628BE"/>
    <w:rsid w:val="00E628CC"/>
    <w:rsid w:val="00E62FBE"/>
    <w:rsid w:val="00E64482"/>
    <w:rsid w:val="00E64935"/>
    <w:rsid w:val="00E64C0F"/>
    <w:rsid w:val="00E65742"/>
    <w:rsid w:val="00E65B53"/>
    <w:rsid w:val="00E66353"/>
    <w:rsid w:val="00E67F77"/>
    <w:rsid w:val="00E70EC4"/>
    <w:rsid w:val="00E70FA5"/>
    <w:rsid w:val="00E70FD5"/>
    <w:rsid w:val="00E71C1C"/>
    <w:rsid w:val="00E72F02"/>
    <w:rsid w:val="00E747D2"/>
    <w:rsid w:val="00E74B2A"/>
    <w:rsid w:val="00E74FFF"/>
    <w:rsid w:val="00E75C69"/>
    <w:rsid w:val="00E7697B"/>
    <w:rsid w:val="00E77AF0"/>
    <w:rsid w:val="00E80B36"/>
    <w:rsid w:val="00E81D3F"/>
    <w:rsid w:val="00E8207D"/>
    <w:rsid w:val="00E832D2"/>
    <w:rsid w:val="00E84FB2"/>
    <w:rsid w:val="00E90920"/>
    <w:rsid w:val="00E93255"/>
    <w:rsid w:val="00E9429F"/>
    <w:rsid w:val="00E94350"/>
    <w:rsid w:val="00E95DFC"/>
    <w:rsid w:val="00E96F20"/>
    <w:rsid w:val="00EA0D6A"/>
    <w:rsid w:val="00EA3758"/>
    <w:rsid w:val="00EA3A1B"/>
    <w:rsid w:val="00EA3C72"/>
    <w:rsid w:val="00EA6247"/>
    <w:rsid w:val="00EA6812"/>
    <w:rsid w:val="00EA7BD2"/>
    <w:rsid w:val="00EB0C84"/>
    <w:rsid w:val="00EB1F3F"/>
    <w:rsid w:val="00EB23D7"/>
    <w:rsid w:val="00EB3863"/>
    <w:rsid w:val="00EB403B"/>
    <w:rsid w:val="00EB4839"/>
    <w:rsid w:val="00EB621D"/>
    <w:rsid w:val="00EB6391"/>
    <w:rsid w:val="00EB657F"/>
    <w:rsid w:val="00EB68D9"/>
    <w:rsid w:val="00EB79DC"/>
    <w:rsid w:val="00EB7F27"/>
    <w:rsid w:val="00EC0777"/>
    <w:rsid w:val="00EC11B7"/>
    <w:rsid w:val="00EC125A"/>
    <w:rsid w:val="00EC15C1"/>
    <w:rsid w:val="00EC2D09"/>
    <w:rsid w:val="00EC4EB2"/>
    <w:rsid w:val="00EC6CB3"/>
    <w:rsid w:val="00EC6E3F"/>
    <w:rsid w:val="00EC7570"/>
    <w:rsid w:val="00ED0C9E"/>
    <w:rsid w:val="00ED0FF8"/>
    <w:rsid w:val="00ED2EB7"/>
    <w:rsid w:val="00ED309F"/>
    <w:rsid w:val="00ED54EA"/>
    <w:rsid w:val="00ED5B51"/>
    <w:rsid w:val="00ED6734"/>
    <w:rsid w:val="00ED6D81"/>
    <w:rsid w:val="00ED7E34"/>
    <w:rsid w:val="00ED7E7B"/>
    <w:rsid w:val="00EE046B"/>
    <w:rsid w:val="00EE051F"/>
    <w:rsid w:val="00EE0AE3"/>
    <w:rsid w:val="00EE0F75"/>
    <w:rsid w:val="00EE0FC5"/>
    <w:rsid w:val="00EE1A72"/>
    <w:rsid w:val="00EE2736"/>
    <w:rsid w:val="00EE2E10"/>
    <w:rsid w:val="00EE350E"/>
    <w:rsid w:val="00EE3B83"/>
    <w:rsid w:val="00EE3E61"/>
    <w:rsid w:val="00EE513F"/>
    <w:rsid w:val="00EE62CF"/>
    <w:rsid w:val="00EE7291"/>
    <w:rsid w:val="00EE7AEF"/>
    <w:rsid w:val="00EF3771"/>
    <w:rsid w:val="00EF3FB7"/>
    <w:rsid w:val="00EF453E"/>
    <w:rsid w:val="00EF79F9"/>
    <w:rsid w:val="00F03DAF"/>
    <w:rsid w:val="00F04ACA"/>
    <w:rsid w:val="00F056C9"/>
    <w:rsid w:val="00F06526"/>
    <w:rsid w:val="00F07866"/>
    <w:rsid w:val="00F07EA0"/>
    <w:rsid w:val="00F1004B"/>
    <w:rsid w:val="00F10205"/>
    <w:rsid w:val="00F10A7D"/>
    <w:rsid w:val="00F1119E"/>
    <w:rsid w:val="00F11371"/>
    <w:rsid w:val="00F11786"/>
    <w:rsid w:val="00F11AA6"/>
    <w:rsid w:val="00F12CAE"/>
    <w:rsid w:val="00F13AF6"/>
    <w:rsid w:val="00F15BB9"/>
    <w:rsid w:val="00F16184"/>
    <w:rsid w:val="00F20EB7"/>
    <w:rsid w:val="00F21ED5"/>
    <w:rsid w:val="00F22AA8"/>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06F8"/>
    <w:rsid w:val="00F4159A"/>
    <w:rsid w:val="00F41C47"/>
    <w:rsid w:val="00F43E4E"/>
    <w:rsid w:val="00F44409"/>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026B"/>
    <w:rsid w:val="00F6238E"/>
    <w:rsid w:val="00F627AA"/>
    <w:rsid w:val="00F62F75"/>
    <w:rsid w:val="00F6578F"/>
    <w:rsid w:val="00F66EA4"/>
    <w:rsid w:val="00F67AB9"/>
    <w:rsid w:val="00F7037D"/>
    <w:rsid w:val="00F724C7"/>
    <w:rsid w:val="00F725F4"/>
    <w:rsid w:val="00F72653"/>
    <w:rsid w:val="00F74856"/>
    <w:rsid w:val="00F75586"/>
    <w:rsid w:val="00F75D67"/>
    <w:rsid w:val="00F770BA"/>
    <w:rsid w:val="00F77C3F"/>
    <w:rsid w:val="00F80A0C"/>
    <w:rsid w:val="00F81655"/>
    <w:rsid w:val="00F82997"/>
    <w:rsid w:val="00F84616"/>
    <w:rsid w:val="00F84DBB"/>
    <w:rsid w:val="00F8665C"/>
    <w:rsid w:val="00F8721E"/>
    <w:rsid w:val="00F87D27"/>
    <w:rsid w:val="00F901C2"/>
    <w:rsid w:val="00F90F22"/>
    <w:rsid w:val="00F90F31"/>
    <w:rsid w:val="00F925FC"/>
    <w:rsid w:val="00F93686"/>
    <w:rsid w:val="00F93C46"/>
    <w:rsid w:val="00F94D15"/>
    <w:rsid w:val="00F955F6"/>
    <w:rsid w:val="00F95AA8"/>
    <w:rsid w:val="00F96504"/>
    <w:rsid w:val="00F97F49"/>
    <w:rsid w:val="00FA0412"/>
    <w:rsid w:val="00FA0F24"/>
    <w:rsid w:val="00FA1CFA"/>
    <w:rsid w:val="00FA2445"/>
    <w:rsid w:val="00FA3A00"/>
    <w:rsid w:val="00FA3D1B"/>
    <w:rsid w:val="00FA5113"/>
    <w:rsid w:val="00FA6949"/>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1DF6"/>
    <w:rsid w:val="00FD27DF"/>
    <w:rsid w:val="00FD2E4A"/>
    <w:rsid w:val="00FD47C0"/>
    <w:rsid w:val="00FD4D75"/>
    <w:rsid w:val="00FD545E"/>
    <w:rsid w:val="00FD5982"/>
    <w:rsid w:val="00FD6C99"/>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5606"/>
    <w:rsid w:val="00FF6A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imes New Roman"/>
      <w:b/>
      <w:bCs/>
      <w:smallCaps/>
      <w:sz w:val="28"/>
      <w:szCs w:val="28"/>
    </w:rPr>
  </w:style>
  <w:style w:type="paragraph" w:styleId="Heading2">
    <w:name w:val="heading 2"/>
    <w:basedOn w:val="Normal"/>
    <w:next w:val="Normal"/>
    <w:link w:val="Heading2Char"/>
    <w:uiPriority w:val="9"/>
    <w:unhideWhenUsed/>
    <w:qFormat/>
    <w:rsid w:val="00832A10"/>
    <w:pPr>
      <w:keepNext/>
      <w:keepLines/>
      <w:numPr>
        <w:ilvl w:val="1"/>
        <w:numId w:val="4"/>
      </w:numPr>
      <w:jc w:val="left"/>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832A10"/>
    <w:pPr>
      <w:keepNext/>
      <w:keepLines/>
      <w:numPr>
        <w:ilvl w:val="2"/>
        <w:numId w:val="4"/>
      </w:numPr>
      <w:jc w:val="left"/>
      <w:outlineLvl w:val="2"/>
    </w:pPr>
    <w:rPr>
      <w:rFonts w:eastAsia="Times New Roman"/>
      <w:bCs/>
      <w:i/>
      <w:sz w:val="24"/>
    </w:rPr>
  </w:style>
  <w:style w:type="paragraph" w:styleId="Heading4">
    <w:name w:val="heading 4"/>
    <w:basedOn w:val="Normal"/>
    <w:next w:val="Normal"/>
    <w:link w:val="Heading4Char"/>
    <w:uiPriority w:val="9"/>
    <w:qFormat/>
    <w:rsid w:val="00832A10"/>
    <w:pPr>
      <w:keepNext/>
      <w:numPr>
        <w:ilvl w:val="3"/>
        <w:numId w:val="4"/>
      </w:numPr>
      <w:jc w:val="left"/>
      <w:outlineLvl w:val="3"/>
    </w:pPr>
    <w:rPr>
      <w:rFonts w:eastAsia="Times New Roman"/>
      <w:bCs/>
      <w:i/>
      <w:sz w:val="28"/>
      <w:szCs w:val="28"/>
      <w:lang w:eastAsia="en-US"/>
    </w:rPr>
  </w:style>
  <w:style w:type="paragraph" w:styleId="Heading5">
    <w:name w:val="heading 5"/>
    <w:basedOn w:val="Normal"/>
    <w:next w:val="Normal"/>
    <w:link w:val="Heading5Char"/>
    <w:uiPriority w:val="9"/>
    <w:semiHidden/>
    <w:unhideWhenUsed/>
    <w:qFormat/>
    <w:rsid w:val="000B2EBB"/>
    <w:pPr>
      <w:keepNext/>
      <w:keepLines/>
      <w:numPr>
        <w:ilvl w:val="4"/>
        <w:numId w:val="4"/>
      </w:numPr>
      <w:spacing w:before="200"/>
      <w:ind w:firstLine="0"/>
      <w:outlineLvl w:val="4"/>
    </w:pPr>
    <w:rPr>
      <w:rFonts w:ascii="Cambria" w:eastAsia="Times New Roman" w:hAnsi="Cambria"/>
      <w:color w:val="243F60"/>
      <w:sz w:val="24"/>
    </w:rPr>
  </w:style>
  <w:style w:type="paragraph" w:styleId="Heading6">
    <w:name w:val="heading 6"/>
    <w:basedOn w:val="Normal"/>
    <w:next w:val="Normal"/>
    <w:link w:val="Heading6Char"/>
    <w:uiPriority w:val="9"/>
    <w:qFormat/>
    <w:rsid w:val="000B2EBB"/>
    <w:pPr>
      <w:numPr>
        <w:ilvl w:val="5"/>
        <w:numId w:val="4"/>
      </w:numPr>
      <w:spacing w:before="240" w:after="60"/>
      <w:ind w:firstLine="0"/>
      <w:jc w:val="left"/>
      <w:outlineLvl w:val="5"/>
    </w:pPr>
    <w:rPr>
      <w:rFonts w:eastAsia="Times New Roman"/>
      <w:b/>
      <w:bCs/>
      <w:szCs w:val="22"/>
      <w:lang w:eastAsia="en-US"/>
    </w:rPr>
  </w:style>
  <w:style w:type="paragraph" w:styleId="Heading7">
    <w:name w:val="heading 7"/>
    <w:basedOn w:val="Normal"/>
    <w:next w:val="Normal"/>
    <w:link w:val="Heading7Char"/>
    <w:uiPriority w:val="9"/>
    <w:semiHidden/>
    <w:unhideWhenUsed/>
    <w:qFormat/>
    <w:rsid w:val="009B32F5"/>
    <w:pPr>
      <w:keepNext/>
      <w:keepLines/>
      <w:numPr>
        <w:ilvl w:val="6"/>
        <w:numId w:val="4"/>
      </w:numPr>
      <w:spacing w:before="200"/>
      <w:ind w:firstLine="0"/>
      <w:outlineLvl w:val="6"/>
    </w:pPr>
    <w:rPr>
      <w:rFonts w:ascii="Cambria" w:eastAsia="Times New Roman" w:hAnsi="Cambria"/>
      <w:i/>
      <w:iCs/>
      <w:color w:val="404040"/>
      <w:sz w:val="24"/>
    </w:rPr>
  </w:style>
  <w:style w:type="paragraph" w:styleId="Heading8">
    <w:name w:val="heading 8"/>
    <w:basedOn w:val="Normal"/>
    <w:next w:val="Normal"/>
    <w:link w:val="Heading8Char"/>
    <w:uiPriority w:val="9"/>
    <w:semiHidden/>
    <w:unhideWhenUsed/>
    <w:qFormat/>
    <w:rsid w:val="009B32F5"/>
    <w:pPr>
      <w:keepNext/>
      <w:keepLines/>
      <w:numPr>
        <w:ilvl w:val="7"/>
        <w:numId w:val="4"/>
      </w:numPr>
      <w:spacing w:before="200"/>
      <w:ind w:firstLine="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ind w:firstLine="0"/>
      <w:outlineLvl w:val="8"/>
    </w:pPr>
    <w:rPr>
      <w:rFonts w:ascii="Cambria" w:eastAsia="Times New Roman"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32A10"/>
    <w:rPr>
      <w:rFonts w:eastAsia="Times New Roman" w:cs="Times New Roman"/>
      <w:b/>
      <w:bCs/>
      <w:smallCaps/>
      <w:sz w:val="28"/>
      <w:szCs w:val="28"/>
      <w:lang w:val="en" w:eastAsia="ja-JP"/>
    </w:rPr>
  </w:style>
  <w:style w:type="character" w:customStyle="1" w:styleId="Heading2Char">
    <w:name w:val="Heading 2 Char"/>
    <w:link w:val="Heading2"/>
    <w:uiPriority w:val="9"/>
    <w:locked/>
    <w:rsid w:val="00832A10"/>
    <w:rPr>
      <w:rFonts w:eastAsia="Times New Roman" w:cs="Times New Roman"/>
      <w:b/>
      <w:bCs/>
      <w:sz w:val="26"/>
      <w:szCs w:val="26"/>
      <w:lang w:val="en" w:eastAsia="ja-JP"/>
    </w:rPr>
  </w:style>
  <w:style w:type="character" w:customStyle="1" w:styleId="Heading3Char">
    <w:name w:val="Heading 3 Char"/>
    <w:link w:val="Heading3"/>
    <w:uiPriority w:val="9"/>
    <w:locked/>
    <w:rsid w:val="00832A10"/>
    <w:rPr>
      <w:rFonts w:eastAsia="Times New Roman" w:cs="Times New Roman"/>
      <w:bCs/>
      <w:i/>
      <w:sz w:val="24"/>
      <w:szCs w:val="24"/>
      <w:lang w:val="en" w:eastAsia="ja-JP"/>
    </w:rPr>
  </w:style>
  <w:style w:type="character" w:customStyle="1" w:styleId="Heading4Char">
    <w:name w:val="Heading 4 Char"/>
    <w:link w:val="Heading4"/>
    <w:uiPriority w:val="9"/>
    <w:locked/>
    <w:rsid w:val="00832A10"/>
    <w:rPr>
      <w:rFonts w:eastAsia="Times New Roman" w:cs="Times New Roman"/>
      <w:bCs/>
      <w:i/>
      <w:sz w:val="28"/>
      <w:szCs w:val="28"/>
      <w:lang w:val="en" w:eastAsia="en-US"/>
    </w:rPr>
  </w:style>
  <w:style w:type="character" w:customStyle="1" w:styleId="Heading5Char">
    <w:name w:val="Heading 5 Char"/>
    <w:link w:val="Heading5"/>
    <w:uiPriority w:val="9"/>
    <w:semiHidden/>
    <w:locked/>
    <w:rsid w:val="000B2EBB"/>
    <w:rPr>
      <w:rFonts w:ascii="Cambria" w:eastAsia="Times New Roman" w:hAnsi="Cambria" w:cs="Times New Roman"/>
      <w:color w:val="243F60"/>
      <w:sz w:val="24"/>
      <w:szCs w:val="24"/>
      <w:lang w:val="en" w:eastAsia="ja-JP"/>
    </w:rPr>
  </w:style>
  <w:style w:type="character" w:customStyle="1" w:styleId="Heading6Char">
    <w:name w:val="Heading 6 Char"/>
    <w:link w:val="Heading6"/>
    <w:uiPriority w:val="9"/>
    <w:locked/>
    <w:rsid w:val="000B2EBB"/>
    <w:rPr>
      <w:rFonts w:eastAsia="Times New Roman" w:cs="Times New Roman"/>
      <w:b/>
      <w:bCs/>
      <w:sz w:val="22"/>
      <w:szCs w:val="22"/>
      <w:lang w:val="en" w:eastAsia="en-US"/>
    </w:rPr>
  </w:style>
  <w:style w:type="character" w:customStyle="1" w:styleId="Heading7Char">
    <w:name w:val="Heading 7 Char"/>
    <w:link w:val="Heading7"/>
    <w:uiPriority w:val="9"/>
    <w:semiHidden/>
    <w:locked/>
    <w:rsid w:val="009B32F5"/>
    <w:rPr>
      <w:rFonts w:ascii="Cambria" w:eastAsia="Times New Roman" w:hAnsi="Cambria" w:cs="Times New Roman"/>
      <w:i/>
      <w:iCs/>
      <w:color w:val="404040"/>
      <w:sz w:val="24"/>
      <w:szCs w:val="24"/>
      <w:lang w:val="en" w:eastAsia="ja-JP"/>
    </w:rPr>
  </w:style>
  <w:style w:type="character" w:customStyle="1" w:styleId="Heading8Char">
    <w:name w:val="Heading 8 Char"/>
    <w:link w:val="Heading8"/>
    <w:uiPriority w:val="9"/>
    <w:semiHidden/>
    <w:locked/>
    <w:rsid w:val="009B32F5"/>
    <w:rPr>
      <w:rFonts w:ascii="Cambria" w:eastAsia="Times New Roman" w:hAnsi="Cambria" w:cs="Times New Roman"/>
      <w:color w:val="404040"/>
      <w:lang w:val="en" w:eastAsia="ja-JP"/>
    </w:rPr>
  </w:style>
  <w:style w:type="character" w:customStyle="1" w:styleId="Heading9Char">
    <w:name w:val="Heading 9 Char"/>
    <w:link w:val="Heading9"/>
    <w:uiPriority w:val="9"/>
    <w:semiHidden/>
    <w:locked/>
    <w:rsid w:val="00581EE3"/>
    <w:rPr>
      <w:rFonts w:ascii="Cambria" w:eastAsia="Times New Roman" w:hAnsi="Cambria" w:cs="Times New Roman"/>
      <w:i/>
      <w:iCs/>
      <w:color w:val="404040"/>
      <w:lang w:val="en" w:eastAsia="en-US"/>
    </w:rPr>
  </w:style>
  <w:style w:type="paragraph" w:styleId="Footer">
    <w:name w:val="footer"/>
    <w:basedOn w:val="Normal"/>
    <w:link w:val="FooterChar"/>
    <w:uiPriority w:val="99"/>
    <w:rsid w:val="00FE69C7"/>
    <w:pPr>
      <w:tabs>
        <w:tab w:val="center" w:pos="4153"/>
        <w:tab w:val="right" w:pos="8306"/>
      </w:tabs>
    </w:pPr>
    <w:rPr>
      <w:sz w:val="24"/>
    </w:rPr>
  </w:style>
  <w:style w:type="character" w:customStyle="1" w:styleId="FooterChar">
    <w:name w:val="Footer Char"/>
    <w:link w:val="Footer"/>
    <w:uiPriority w:val="99"/>
    <w:locked/>
    <w:rsid w:val="00AF59AD"/>
    <w:rPr>
      <w:rFonts w:cs="Times New Roman"/>
      <w:sz w:val="24"/>
      <w:szCs w:val="24"/>
      <w:lang w:val="en" w:eastAsia="ja-JP"/>
    </w:rPr>
  </w:style>
  <w:style w:type="character" w:styleId="PageNumber">
    <w:name w:val="page number"/>
    <w:uiPriority w:val="99"/>
    <w:rsid w:val="00FE69C7"/>
    <w:rPr>
      <w:rFonts w:cs="Times New Roman"/>
    </w:rPr>
  </w:style>
  <w:style w:type="paragraph" w:styleId="Header">
    <w:name w:val="header"/>
    <w:basedOn w:val="Normal"/>
    <w:link w:val="HeaderChar"/>
    <w:uiPriority w:val="99"/>
    <w:rsid w:val="00FE69C7"/>
    <w:pPr>
      <w:tabs>
        <w:tab w:val="center" w:pos="4153"/>
        <w:tab w:val="right" w:pos="8306"/>
      </w:tabs>
    </w:pPr>
    <w:rPr>
      <w:sz w:val="24"/>
    </w:rPr>
  </w:style>
  <w:style w:type="character" w:customStyle="1" w:styleId="HeaderChar">
    <w:name w:val="Header Char"/>
    <w:link w:val="Header"/>
    <w:uiPriority w:val="99"/>
    <w:locked/>
    <w:rsid w:val="00AF59AD"/>
    <w:rPr>
      <w:rFonts w:cs="Times New Roman"/>
      <w:sz w:val="24"/>
      <w:szCs w:val="24"/>
      <w:lang w:val="en" w:eastAsia="ja-JP"/>
    </w:rPr>
  </w:style>
  <w:style w:type="paragraph" w:styleId="Title">
    <w:name w:val="Title"/>
    <w:basedOn w:val="Normal"/>
    <w:link w:val="TitleChar"/>
    <w:uiPriority w:val="10"/>
    <w:qFormat/>
    <w:rsid w:val="00FE69C7"/>
    <w:pPr>
      <w:jc w:val="center"/>
    </w:pPr>
    <w:rPr>
      <w:b/>
      <w:sz w:val="24"/>
    </w:rPr>
  </w:style>
  <w:style w:type="character" w:customStyle="1" w:styleId="TitleChar">
    <w:name w:val="Title Char"/>
    <w:link w:val="Title"/>
    <w:uiPriority w:val="10"/>
    <w:locked/>
    <w:rsid w:val="006B2D2D"/>
    <w:rPr>
      <w:rFonts w:cs="Times New Roman"/>
      <w:b/>
      <w:sz w:val="24"/>
      <w:szCs w:val="24"/>
      <w:lang w:val="en" w:eastAsia="ja-JP"/>
    </w:rPr>
  </w:style>
  <w:style w:type="character" w:styleId="Hyperlink">
    <w:name w:val="Hyperlink"/>
    <w:uiPriority w:val="99"/>
    <w:rsid w:val="00FE69C7"/>
    <w:rPr>
      <w:rFonts w:cs="Times New Roman"/>
      <w:color w:val="0000FF"/>
      <w:u w:val="single"/>
    </w:rPr>
  </w:style>
  <w:style w:type="paragraph" w:styleId="BodyTextIndent">
    <w:name w:val="Body Text Indent"/>
    <w:basedOn w:val="Normal"/>
    <w:link w:val="BodyTextIndentChar"/>
    <w:uiPriority w:val="99"/>
    <w:rsid w:val="00FE69C7"/>
    <w:pPr>
      <w:ind w:firstLine="540"/>
    </w:pPr>
    <w:rPr>
      <w:sz w:val="24"/>
    </w:rPr>
  </w:style>
  <w:style w:type="character" w:customStyle="1" w:styleId="BodyTextIndentChar">
    <w:name w:val="Body Text Indent Char"/>
    <w:link w:val="BodyTextIndent"/>
    <w:uiPriority w:val="99"/>
    <w:semiHidden/>
    <w:locked/>
    <w:rsid w:val="00D20A89"/>
    <w:rPr>
      <w:rFonts w:cs="Times New Roman"/>
      <w:sz w:val="24"/>
      <w:szCs w:val="24"/>
      <w:lang w:val="en" w:eastAsia="ja-JP"/>
    </w:rPr>
  </w:style>
  <w:style w:type="paragraph" w:styleId="BodyTextIndent2">
    <w:name w:val="Body Text Indent 2"/>
    <w:basedOn w:val="Normal"/>
    <w:link w:val="BodyTextIndent2Char"/>
    <w:uiPriority w:val="99"/>
    <w:rsid w:val="00FE69C7"/>
    <w:pPr>
      <w:ind w:firstLine="360"/>
    </w:pPr>
    <w:rPr>
      <w:sz w:val="24"/>
    </w:rPr>
  </w:style>
  <w:style w:type="character" w:customStyle="1" w:styleId="BodyTextIndent2Char">
    <w:name w:val="Body Text Indent 2 Char"/>
    <w:link w:val="BodyTextIndent2"/>
    <w:uiPriority w:val="99"/>
    <w:semiHidden/>
    <w:locked/>
    <w:rsid w:val="00D20A89"/>
    <w:rPr>
      <w:rFonts w:cs="Times New Roman"/>
      <w:sz w:val="24"/>
      <w:szCs w:val="24"/>
      <w:lang w:val="en" w:eastAsia="ja-JP"/>
    </w:rPr>
  </w:style>
  <w:style w:type="paragraph" w:styleId="ListParagraph">
    <w:name w:val="List Paragraph"/>
    <w:aliases w:val="Body Text Char1,Body of text,Body of text+1,Body of text+2,Body of text+3,Char Char2,Colorful List - Accent 11,HEADING 1,Heading 11,Heading 31,Heading 311,List Paragraph1,List Paragraph11,Medium Grid 1 - Accent 21,P1,heading 3,sub 1,tabel"/>
    <w:basedOn w:val="Normal"/>
    <w:link w:val="ListParagraphChar"/>
    <w:uiPriority w:val="1"/>
    <w:qFormat/>
    <w:rsid w:val="00D153A4"/>
    <w:pPr>
      <w:ind w:left="720"/>
      <w:contextualSpacing/>
    </w:pPr>
  </w:style>
  <w:style w:type="paragraph" w:customStyle="1" w:styleId="Default">
    <w:name w:val="Default"/>
    <w:rsid w:val="00AF59A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sz w:val="16"/>
      <w:szCs w:val="16"/>
    </w:rPr>
  </w:style>
  <w:style w:type="character" w:customStyle="1" w:styleId="BalloonTextChar">
    <w:name w:val="Balloon Text Char"/>
    <w:link w:val="BalloonText"/>
    <w:uiPriority w:val="99"/>
    <w:locked/>
    <w:rsid w:val="00AF59AD"/>
    <w:rPr>
      <w:rFonts w:ascii="Tahoma" w:hAnsi="Tahoma" w:cs="Tahoma"/>
      <w:sz w:val="16"/>
      <w:szCs w:val="16"/>
      <w:lang w:val="en" w:eastAsia="ja-JP"/>
    </w:rPr>
  </w:style>
  <w:style w:type="paragraph" w:styleId="Caption">
    <w:name w:val="caption"/>
    <w:aliases w:val="Char Char Char,Char Char Char Char Char,Gambar,Gambar Lamp."/>
    <w:basedOn w:val="Normal"/>
    <w:next w:val="Normal"/>
    <w:link w:val="CaptionChar"/>
    <w:qFormat/>
    <w:rsid w:val="000B2EBB"/>
    <w:pPr>
      <w:spacing w:before="120" w:after="120"/>
      <w:jc w:val="left"/>
    </w:pPr>
    <w:rPr>
      <w:rFonts w:eastAsia="Times New Roman"/>
      <w:b/>
      <w:bCs/>
      <w:sz w:val="20"/>
      <w:szCs w:val="20"/>
      <w:lang w:eastAsia="en-US"/>
    </w:rPr>
  </w:style>
  <w:style w:type="character" w:customStyle="1" w:styleId="CaptionChar">
    <w:name w:val="Caption Char"/>
    <w:aliases w:val="Char Char Char Char,Char Char Char Char Char Char,Gambar Char,Gambar Lamp. Char"/>
    <w:link w:val="Caption"/>
    <w:locked/>
    <w:rsid w:val="00776EED"/>
    <w:rPr>
      <w:rFonts w:eastAsia="Times New Roman" w:cs="Times New Roman"/>
      <w:b/>
      <w:bCs/>
      <w:lang w:val="en" w:eastAsia="en-US"/>
    </w:rPr>
  </w:style>
  <w:style w:type="paragraph" w:styleId="BodyText">
    <w:name w:val="Body Text"/>
    <w:basedOn w:val="Normal"/>
    <w:link w:val="BodyTextChar"/>
    <w:uiPriority w:val="99"/>
    <w:rsid w:val="000B2EBB"/>
    <w:pPr>
      <w:spacing w:after="120"/>
      <w:jc w:val="left"/>
    </w:pPr>
    <w:rPr>
      <w:rFonts w:eastAsia="Times New Roman"/>
      <w:sz w:val="24"/>
      <w:lang w:eastAsia="en-US"/>
    </w:rPr>
  </w:style>
  <w:style w:type="character" w:customStyle="1" w:styleId="BodyTextChar">
    <w:name w:val="Body Text Char"/>
    <w:link w:val="BodyText"/>
    <w:uiPriority w:val="99"/>
    <w:locked/>
    <w:rsid w:val="000B2EBB"/>
    <w:rPr>
      <w:rFonts w:eastAsia="Times New Roman" w:cs="Times New Roman"/>
      <w:sz w:val="24"/>
      <w:szCs w:val="24"/>
      <w:lang w:val="en" w:eastAsia="en-US"/>
    </w:rPr>
  </w:style>
  <w:style w:type="paragraph" w:styleId="BodyText2">
    <w:name w:val="Body Text 2"/>
    <w:basedOn w:val="Normal"/>
    <w:link w:val="BodyText2Char"/>
    <w:uiPriority w:val="99"/>
    <w:rsid w:val="000B2EBB"/>
    <w:pPr>
      <w:spacing w:after="120" w:line="480" w:lineRule="auto"/>
      <w:jc w:val="left"/>
    </w:pPr>
    <w:rPr>
      <w:rFonts w:eastAsia="Times New Roman"/>
      <w:sz w:val="24"/>
      <w:lang w:eastAsia="en-US"/>
    </w:rPr>
  </w:style>
  <w:style w:type="character" w:customStyle="1" w:styleId="BodyText2Char">
    <w:name w:val="Body Text 2 Char"/>
    <w:link w:val="BodyText2"/>
    <w:uiPriority w:val="99"/>
    <w:locked/>
    <w:rsid w:val="000B2EBB"/>
    <w:rPr>
      <w:rFonts w:eastAsia="Times New Roman" w:cs="Times New Roman"/>
      <w:sz w:val="24"/>
      <w:szCs w:val="24"/>
      <w:lang w:val="en" w:eastAsia="en-US"/>
    </w:rPr>
  </w:style>
  <w:style w:type="paragraph" w:styleId="BodyText3">
    <w:name w:val="Body Text 3"/>
    <w:basedOn w:val="Normal"/>
    <w:link w:val="BodyText3Char"/>
    <w:uiPriority w:val="99"/>
    <w:rsid w:val="000B2EBB"/>
    <w:pPr>
      <w:spacing w:after="120"/>
      <w:jc w:val="left"/>
    </w:pPr>
    <w:rPr>
      <w:rFonts w:eastAsia="Times New Roman"/>
      <w:sz w:val="16"/>
      <w:szCs w:val="16"/>
      <w:lang w:eastAsia="en-US"/>
    </w:rPr>
  </w:style>
  <w:style w:type="character" w:customStyle="1" w:styleId="BodyText3Char">
    <w:name w:val="Body Text 3 Char"/>
    <w:link w:val="BodyText3"/>
    <w:uiPriority w:val="99"/>
    <w:locked/>
    <w:rsid w:val="000B2EBB"/>
    <w:rPr>
      <w:rFonts w:eastAsia="Times New Roman" w:cs="Times New Roman"/>
      <w:sz w:val="16"/>
      <w:szCs w:val="16"/>
      <w:lang w:val="en" w:eastAsia="en-US"/>
    </w:rPr>
  </w:style>
  <w:style w:type="paragraph" w:styleId="BodyTextIndent3">
    <w:name w:val="Body Text Indent 3"/>
    <w:basedOn w:val="Normal"/>
    <w:link w:val="BodyTextIndent3Char"/>
    <w:uiPriority w:val="99"/>
    <w:rsid w:val="000B2EBB"/>
    <w:pPr>
      <w:spacing w:after="120"/>
      <w:ind w:left="283"/>
    </w:pPr>
    <w:rPr>
      <w:sz w:val="16"/>
      <w:szCs w:val="16"/>
    </w:rPr>
  </w:style>
  <w:style w:type="character" w:customStyle="1" w:styleId="BodyTextIndent3Char">
    <w:name w:val="Body Text Indent 3 Char"/>
    <w:link w:val="BodyTextIndent3"/>
    <w:uiPriority w:val="99"/>
    <w:locked/>
    <w:rsid w:val="000B2EBB"/>
    <w:rPr>
      <w:rFonts w:cs="Times New Roman"/>
      <w:sz w:val="16"/>
      <w:szCs w:val="16"/>
      <w:lang w:val="en" w:eastAsia="ja-JP"/>
    </w:rPr>
  </w:style>
  <w:style w:type="paragraph" w:customStyle="1" w:styleId="TeksUtama">
    <w:name w:val="Teks Utama"/>
    <w:basedOn w:val="Normal"/>
    <w:rsid w:val="000B2EBB"/>
    <w:rPr>
      <w:szCs w:val="20"/>
    </w:rPr>
  </w:style>
  <w:style w:type="paragraph" w:customStyle="1" w:styleId="JudulBab">
    <w:name w:val="Judul Bab"/>
    <w:basedOn w:val="Normal"/>
    <w:rsid w:val="000B2EBB"/>
    <w:rPr>
      <w:b/>
      <w:szCs w:val="20"/>
    </w:rPr>
  </w:style>
  <w:style w:type="paragraph" w:styleId="NormalWeb">
    <w:name w:val="Normal (Web)"/>
    <w:basedOn w:val="Normal"/>
    <w:uiPriority w:val="99"/>
    <w:rsid w:val="000B2EBB"/>
    <w:pPr>
      <w:spacing w:before="100" w:beforeAutospacing="1" w:after="100" w:afterAutospacing="1"/>
      <w:jc w:val="left"/>
    </w:pPr>
    <w:rPr>
      <w:rFonts w:ascii="Tahoma" w:hAnsi="Tahoma" w:cs="Tahoma"/>
      <w:color w:val="000000"/>
      <w:lang w:eastAsia="en-US"/>
    </w:rPr>
  </w:style>
  <w:style w:type="character" w:customStyle="1" w:styleId="HTMLTypewriter3">
    <w:name w:val="HTML Typewriter3"/>
    <w:rsid w:val="000B2EBB"/>
    <w:rPr>
      <w:rFonts w:ascii="Courier New"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eastAsia="ko-KR"/>
    </w:rPr>
  </w:style>
  <w:style w:type="paragraph" w:customStyle="1" w:styleId="Subbab">
    <w:name w:val="Sub bab"/>
    <w:basedOn w:val="Bab0"/>
    <w:rsid w:val="000B2EBB"/>
    <w:pPr>
      <w:tabs>
        <w:tab w:val="num" w:pos="0"/>
      </w:tabs>
    </w:pPr>
    <w:rPr>
      <w:szCs w:val="22"/>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66ED7"/>
    <w:rPr>
      <w:rFonts w:ascii="Calibri" w:hAnsi="Calibri"/>
      <w:sz w:val="22"/>
      <w:szCs w:val="22"/>
    </w:rPr>
  </w:style>
  <w:style w:type="character" w:customStyle="1" w:styleId="longtext">
    <w:name w:val="long_text"/>
    <w:rsid w:val="00766ED7"/>
    <w:rPr>
      <w:rFonts w:cs="Times New Roman"/>
    </w:rPr>
  </w:style>
  <w:style w:type="character" w:customStyle="1" w:styleId="shorttext">
    <w:name w:val="short_text"/>
    <w:rsid w:val="00A27EC1"/>
    <w:rPr>
      <w:rFonts w:cs="Times New Roman"/>
    </w:rPr>
  </w:style>
  <w:style w:type="paragraph" w:customStyle="1" w:styleId="Reference0">
    <w:name w:val="Reference"/>
    <w:basedOn w:val="Normal"/>
    <w:rsid w:val="00A27EC1"/>
    <w:pPr>
      <w:tabs>
        <w:tab w:val="num" w:pos="432"/>
      </w:tabs>
      <w:spacing w:after="120"/>
      <w:ind w:left="432" w:hanging="432"/>
    </w:pPr>
    <w:rPr>
      <w:sz w:val="20"/>
      <w:lang w:eastAsia="en-US"/>
    </w:rPr>
  </w:style>
  <w:style w:type="character" w:styleId="Strong">
    <w:name w:val="Strong"/>
    <w:uiPriority w:val="22"/>
    <w:qFormat/>
    <w:rsid w:val="002D1B50"/>
    <w:rPr>
      <w:rFonts w:cs="Times New Roman"/>
      <w:b/>
      <w:bCs/>
    </w:rPr>
  </w:style>
  <w:style w:type="character" w:styleId="Emphasis">
    <w:name w:val="Emphasis"/>
    <w:uiPriority w:val="20"/>
    <w:qFormat/>
    <w:rsid w:val="002D1B50"/>
    <w:rPr>
      <w:rFonts w:cs="Times New Roman"/>
      <w:i/>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Cambria" w:eastAsia="Times New Roman" w:hAnsi="Cambria"/>
      <w:i/>
      <w:iCs/>
      <w:color w:val="4F81BD"/>
      <w:spacing w:val="15"/>
      <w:sz w:val="24"/>
      <w:lang w:eastAsia="en-US"/>
    </w:rPr>
  </w:style>
  <w:style w:type="character" w:customStyle="1" w:styleId="SubtitleChar">
    <w:name w:val="Subtitle Char"/>
    <w:link w:val="Subtitle"/>
    <w:uiPriority w:val="11"/>
    <w:locked/>
    <w:rsid w:val="00F7037D"/>
    <w:rPr>
      <w:rFonts w:ascii="Cambria" w:eastAsia="Times New Roman" w:hAnsi="Cambria" w:cs="Times New Roman"/>
      <w:i/>
      <w:iCs/>
      <w:color w:val="4F81BD"/>
      <w:spacing w:val="15"/>
      <w:sz w:val="24"/>
      <w:szCs w:val="24"/>
      <w:lang w:val="en" w:eastAsia="en-US"/>
    </w:rPr>
  </w:style>
  <w:style w:type="character" w:styleId="PlaceholderText">
    <w:name w:val="Placeholder Text"/>
    <w:uiPriority w:val="99"/>
    <w:semiHidden/>
    <w:rsid w:val="008C76CE"/>
    <w:rPr>
      <w:rFonts w:cs="Times New Roman"/>
      <w:color w:val="808080"/>
    </w:rPr>
  </w:style>
  <w:style w:type="paragraph" w:customStyle="1" w:styleId="References">
    <w:name w:val="References"/>
    <w:basedOn w:val="Normal"/>
    <w:rsid w:val="005A667C"/>
    <w:pPr>
      <w:tabs>
        <w:tab w:val="num" w:pos="360"/>
      </w:tabs>
      <w:spacing w:after="80"/>
      <w:ind w:left="360" w:hanging="360"/>
    </w:pPr>
    <w:rPr>
      <w:sz w:val="20"/>
      <w:szCs w:val="20"/>
      <w:lang w:eastAsia="en-US"/>
    </w:rPr>
  </w:style>
  <w:style w:type="character" w:customStyle="1" w:styleId="citation">
    <w:name w:val="citation"/>
    <w:rsid w:val="00D9172F"/>
    <w:rPr>
      <w:rFonts w:cs="Times New Roman"/>
    </w:rPr>
  </w:style>
  <w:style w:type="paragraph" w:customStyle="1" w:styleId="Text">
    <w:name w:val="Text"/>
    <w:basedOn w:val="Normal"/>
    <w:rsid w:val="006C66CA"/>
    <w:pPr>
      <w:widowControl w:val="0"/>
      <w:autoSpaceDE w:val="0"/>
      <w:autoSpaceDN w:val="0"/>
      <w:spacing w:line="252" w:lineRule="auto"/>
      <w:ind w:firstLine="202"/>
    </w:pPr>
    <w:rPr>
      <w:sz w:val="20"/>
      <w:szCs w:val="20"/>
      <w:lang w:eastAsia="en-US"/>
    </w:rPr>
  </w:style>
  <w:style w:type="character" w:customStyle="1" w:styleId="z3988">
    <w:name w:val="z3988"/>
    <w:rsid w:val="006C66CA"/>
    <w:rPr>
      <w:rFonts w:cs="Times New Roman"/>
    </w:rPr>
  </w:style>
  <w:style w:type="paragraph" w:styleId="EndnoteText">
    <w:name w:val="endnote text"/>
    <w:basedOn w:val="Normal"/>
    <w:link w:val="EndnoteTextChar"/>
    <w:uiPriority w:val="99"/>
    <w:rsid w:val="00DB5219"/>
    <w:pPr>
      <w:jc w:val="left"/>
    </w:pPr>
    <w:rPr>
      <w:rFonts w:ascii="Arial" w:hAnsi="Arial"/>
      <w:szCs w:val="20"/>
      <w:lang w:eastAsia="en-US"/>
    </w:rPr>
  </w:style>
  <w:style w:type="character" w:customStyle="1" w:styleId="EndnoteTextChar">
    <w:name w:val="Endnote Text Char"/>
    <w:link w:val="EndnoteText"/>
    <w:uiPriority w:val="99"/>
    <w:locked/>
    <w:rsid w:val="00DB5219"/>
    <w:rPr>
      <w:rFonts w:ascii="Arial" w:hAnsi="Arial" w:cs="Times New Roman"/>
      <w:sz w:val="22"/>
      <w:lang w:val="en" w:eastAsia="en-US"/>
    </w:rPr>
  </w:style>
  <w:style w:type="character" w:customStyle="1" w:styleId="style22">
    <w:name w:val="style22"/>
    <w:rsid w:val="00DB5219"/>
    <w:rPr>
      <w:rFonts w:cs="Times New Roman"/>
    </w:rPr>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hAnsi="Arial"/>
      <w:lang w:eastAsia="en-US"/>
    </w:rPr>
  </w:style>
  <w:style w:type="table" w:styleId="TableClassic1">
    <w:name w:val="Table Classic 1"/>
    <w:basedOn w:val="TableNormal"/>
    <w:uiPriority w:val="99"/>
    <w:rsid w:val="0068249C"/>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8249C"/>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character" w:customStyle="1" w:styleId="hps">
    <w:name w:val="hps"/>
    <w:rsid w:val="00061FB2"/>
    <w:rPr>
      <w:rFonts w:cs="Times New Roman"/>
    </w:rPr>
  </w:style>
  <w:style w:type="paragraph" w:styleId="Bibliography">
    <w:name w:val="Bibliography"/>
    <w:basedOn w:val="Normal"/>
    <w:next w:val="Normal"/>
    <w:uiPriority w:val="37"/>
    <w:unhideWhenUsed/>
    <w:rsid w:val="003673A2"/>
    <w:pPr>
      <w:spacing w:line="480" w:lineRule="auto"/>
      <w:ind w:left="720" w:hanging="720"/>
      <w:jc w:val="left"/>
    </w:pPr>
    <w:rPr>
      <w:sz w:val="24"/>
      <w:lang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rPr>
  </w:style>
  <w:style w:type="character" w:styleId="HTMLCite">
    <w:name w:val="HTML Cite"/>
    <w:uiPriority w:val="99"/>
    <w:unhideWhenUsed/>
    <w:rsid w:val="00AF13E7"/>
    <w:rPr>
      <w:rFonts w:cs="Times New Roman"/>
      <w:i/>
      <w:iCs/>
    </w:rPr>
  </w:style>
  <w:style w:type="paragraph" w:customStyle="1" w:styleId="maintext">
    <w:name w:val="maintext"/>
    <w:basedOn w:val="Normal"/>
    <w:rsid w:val="00325883"/>
    <w:pPr>
      <w:spacing w:before="100" w:beforeAutospacing="1" w:after="100" w:afterAutospacing="1"/>
      <w:ind w:firstLine="0"/>
      <w:jc w:val="left"/>
    </w:pPr>
    <w:rPr>
      <w:rFonts w:ascii="Verdana" w:hAnsi="Verdana"/>
      <w:sz w:val="20"/>
      <w:szCs w:val="20"/>
      <w:lang w:eastAsia="en-US"/>
    </w:rPr>
  </w:style>
  <w:style w:type="paragraph" w:styleId="FootnoteText">
    <w:name w:val="footnote text"/>
    <w:basedOn w:val="Normal"/>
    <w:link w:val="FootnoteTextChar"/>
    <w:uiPriority w:val="99"/>
    <w:rsid w:val="00304F11"/>
    <w:rPr>
      <w:sz w:val="20"/>
      <w:szCs w:val="20"/>
    </w:rPr>
  </w:style>
  <w:style w:type="character" w:customStyle="1" w:styleId="FootnoteTextChar">
    <w:name w:val="Footnote Text Char"/>
    <w:link w:val="FootnoteText"/>
    <w:uiPriority w:val="99"/>
    <w:locked/>
    <w:rsid w:val="00304F11"/>
    <w:rPr>
      <w:rFonts w:cs="Times New Roman"/>
      <w:lang w:val="en" w:eastAsia="ja-JP"/>
    </w:rPr>
  </w:style>
  <w:style w:type="character" w:styleId="FootnoteReference">
    <w:name w:val="footnote reference"/>
    <w:uiPriority w:val="99"/>
    <w:rsid w:val="00304F11"/>
    <w:rPr>
      <w:rFonts w:cs="Times New Roman"/>
      <w:vertAlign w:val="superscript"/>
    </w:rPr>
  </w:style>
  <w:style w:type="paragraph" w:styleId="DocumentMap">
    <w:name w:val="Document Map"/>
    <w:basedOn w:val="Normal"/>
    <w:link w:val="DocumentMapChar"/>
    <w:uiPriority w:val="99"/>
    <w:rsid w:val="009C1770"/>
    <w:rPr>
      <w:rFonts w:ascii="Tahoma" w:hAnsi="Tahoma"/>
      <w:sz w:val="16"/>
      <w:szCs w:val="16"/>
    </w:rPr>
  </w:style>
  <w:style w:type="character" w:customStyle="1" w:styleId="DocumentMapChar">
    <w:name w:val="Document Map Char"/>
    <w:link w:val="DocumentMap"/>
    <w:uiPriority w:val="99"/>
    <w:locked/>
    <w:rsid w:val="009C1770"/>
    <w:rPr>
      <w:rFonts w:ascii="Tahoma" w:hAnsi="Tahoma" w:cs="Tahoma"/>
      <w:sz w:val="16"/>
      <w:szCs w:val="16"/>
      <w:lang w:val="en"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eastAsia="en-US"/>
    </w:rPr>
  </w:style>
  <w:style w:type="character" w:customStyle="1" w:styleId="paragrafChar">
    <w:name w:val="paragraf Char"/>
    <w:link w:val="paragraf"/>
    <w:locked/>
    <w:rsid w:val="009C1770"/>
    <w:rPr>
      <w:rFonts w:eastAsia="Times New Roman" w:cs="Times New Roman"/>
      <w:sz w:val="24"/>
      <w:szCs w:val="24"/>
      <w:lang w:val="en"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hAnsi="Cambria Math"/>
      <w:i/>
      <w:iCs/>
      <w:sz w:val="24"/>
      <w:szCs w:val="20"/>
      <w:lang w:eastAsia="en-US"/>
    </w:rPr>
  </w:style>
  <w:style w:type="character" w:customStyle="1" w:styleId="Persamaan-FIX2Char">
    <w:name w:val="Persamaan-FIX2 Char"/>
    <w:link w:val="Persamaan-FIX2"/>
    <w:locked/>
    <w:rsid w:val="009C1770"/>
    <w:rPr>
      <w:rFonts w:ascii="Cambria Math" w:hAnsi="Cambria Math" w:cs="Times New Roman"/>
      <w:i/>
      <w:iCs/>
      <w:sz w:val="24"/>
      <w:lang w:val="en" w:eastAsia="en-US"/>
    </w:rPr>
  </w:style>
  <w:style w:type="table" w:customStyle="1" w:styleId="LightList1">
    <w:name w:val="Light List1"/>
    <w:basedOn w:val="TableNormal"/>
    <w:uiPriority w:val="61"/>
    <w:rsid w:val="009C177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Columns5">
    <w:name w:val="Table Columns 5"/>
    <w:basedOn w:val="TableNormal"/>
    <w:uiPriority w:val="99"/>
    <w:rsid w:val="009C1770"/>
    <w:pPr>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CommentReference">
    <w:name w:val="annotation reference"/>
    <w:uiPriority w:val="99"/>
    <w:unhideWhenUsed/>
    <w:rsid w:val="009C1770"/>
    <w:rPr>
      <w:rFonts w:cs="Times New Roman"/>
      <w:sz w:val="16"/>
      <w:szCs w:val="16"/>
    </w:rPr>
  </w:style>
  <w:style w:type="paragraph" w:styleId="CommentText">
    <w:name w:val="annotation text"/>
    <w:basedOn w:val="Normal"/>
    <w:link w:val="CommentTextChar"/>
    <w:uiPriority w:val="99"/>
    <w:unhideWhenUsed/>
    <w:rsid w:val="009C1770"/>
    <w:pPr>
      <w:ind w:firstLine="0"/>
      <w:jc w:val="center"/>
    </w:pPr>
    <w:rPr>
      <w:rFonts w:ascii="Calibri" w:hAnsi="Calibri"/>
      <w:sz w:val="20"/>
      <w:szCs w:val="20"/>
      <w:lang w:eastAsia="en-US"/>
    </w:rPr>
  </w:style>
  <w:style w:type="character" w:customStyle="1" w:styleId="CommentTextChar">
    <w:name w:val="Comment Text Char"/>
    <w:link w:val="CommentText"/>
    <w:uiPriority w:val="99"/>
    <w:locked/>
    <w:rsid w:val="009C1770"/>
    <w:rPr>
      <w:rFonts w:ascii="Calibri" w:hAnsi="Calibri" w:cs="Times New Roman"/>
      <w:lang w:val="en"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link w:val="CommentSubject"/>
    <w:uiPriority w:val="99"/>
    <w:locked/>
    <w:rsid w:val="009C1770"/>
    <w:rPr>
      <w:rFonts w:ascii="Calibri" w:hAnsi="Calibri" w:cs="Times New Roman"/>
      <w:b/>
      <w:bCs/>
      <w:lang w:val="en" w:eastAsia="en-US"/>
    </w:rPr>
  </w:style>
  <w:style w:type="character" w:customStyle="1" w:styleId="toctoggle">
    <w:name w:val="toctoggle"/>
    <w:rsid w:val="009C73A2"/>
    <w:rPr>
      <w:rFonts w:cs="Times New Roman"/>
    </w:rPr>
  </w:style>
  <w:style w:type="character" w:customStyle="1" w:styleId="mediumtext">
    <w:name w:val="medium_text"/>
    <w:rsid w:val="009B4A49"/>
    <w:rPr>
      <w:rFonts w:cs="Times New Roman"/>
    </w:rPr>
  </w:style>
  <w:style w:type="table" w:customStyle="1" w:styleId="LightShading1">
    <w:name w:val="Light Shading1"/>
    <w:basedOn w:val="TableNormal"/>
    <w:uiPriority w:val="60"/>
    <w:rsid w:val="009B4A49"/>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lt-edited">
    <w:name w:val="alt-edited"/>
    <w:rsid w:val="009B4A49"/>
    <w:rPr>
      <w:rFonts w:cs="Times New Roman"/>
    </w:rPr>
  </w:style>
  <w:style w:type="character" w:customStyle="1" w:styleId="atn">
    <w:name w:val="atn"/>
    <w:rsid w:val="009B4A49"/>
    <w:rPr>
      <w:rFonts w:cs="Times New Roman"/>
    </w:rPr>
  </w:style>
  <w:style w:type="character" w:customStyle="1" w:styleId="mceitemhidden">
    <w:name w:val="mceitemhidden"/>
    <w:rsid w:val="009B4A49"/>
    <w:rPr>
      <w:rFonts w:cs="Times New Roman"/>
    </w:rPr>
  </w:style>
  <w:style w:type="character" w:customStyle="1" w:styleId="hiddengrammarerror1">
    <w:name w:val="hiddengrammarerror1"/>
    <w:rsid w:val="009B4A49"/>
    <w:rPr>
      <w:rFonts w:cs="Times New Roman"/>
    </w:rPr>
  </w:style>
  <w:style w:type="paragraph" w:styleId="Revision">
    <w:name w:val="Revision"/>
    <w:hidden/>
    <w:uiPriority w:val="99"/>
    <w:semiHidden/>
    <w:rsid w:val="009B4A49"/>
    <w:rPr>
      <w:rFonts w:ascii="Calibri" w:hAnsi="Calibri"/>
      <w:sz w:val="22"/>
      <w:szCs w:val="22"/>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4"/>
      <w:szCs w:val="20"/>
      <w:lang w:eastAsia="zh-CN"/>
    </w:rPr>
  </w:style>
  <w:style w:type="character" w:customStyle="1" w:styleId="IEEEParagraphChar">
    <w:name w:val="IEEE Paragraph Char"/>
    <w:link w:val="IEEEParagraph"/>
    <w:locked/>
    <w:rsid w:val="002D28B6"/>
    <w:rPr>
      <w:rFonts w:eastAsia="SimSun"/>
      <w:sz w:val="24"/>
      <w:lang w:val="en" w:eastAsia="zh-CN"/>
    </w:rPr>
  </w:style>
  <w:style w:type="paragraph" w:customStyle="1" w:styleId="Style1">
    <w:name w:val="Style1"/>
    <w:basedOn w:val="Normal"/>
    <w:qFormat/>
    <w:rsid w:val="00581EE3"/>
    <w:pPr>
      <w:ind w:firstLine="0"/>
    </w:pPr>
    <w:rPr>
      <w:b/>
      <w:smallCaps/>
      <w:sz w:val="28"/>
      <w:szCs w:val="22"/>
      <w:lang w:eastAsia="en-US"/>
    </w:rPr>
  </w:style>
  <w:style w:type="character" w:styleId="SubtleEmphasis">
    <w:name w:val="Subtle Emphasis"/>
    <w:uiPriority w:val="19"/>
    <w:qFormat/>
    <w:rsid w:val="00D45603"/>
    <w:rPr>
      <w:rFonts w:cs="Times New Roman"/>
      <w:i/>
      <w:iCs/>
      <w:color w:val="808080"/>
    </w:rPr>
  </w:style>
  <w:style w:type="paragraph" w:customStyle="1" w:styleId="Abstract">
    <w:name w:val="Abstract"/>
    <w:link w:val="AbstractChar"/>
    <w:rsid w:val="00E23E45"/>
    <w:pPr>
      <w:spacing w:after="200"/>
      <w:jc w:val="both"/>
    </w:pPr>
    <w:rPr>
      <w:rFonts w:eastAsia="SimSun"/>
      <w:b/>
      <w:bCs/>
      <w:sz w:val="18"/>
      <w:szCs w:val="18"/>
    </w:rPr>
  </w:style>
  <w:style w:type="character" w:customStyle="1" w:styleId="AbstractChar">
    <w:name w:val="Abstract Char"/>
    <w:link w:val="Abstract"/>
    <w:locked/>
    <w:rsid w:val="00E23E45"/>
    <w:rPr>
      <w:rFonts w:eastAsia="SimSun"/>
      <w:b/>
      <w:bCs/>
      <w:sz w:val="18"/>
      <w:szCs w:val="18"/>
      <w:lang w:val="en" w:eastAsia="en-US" w:bidi="ar-SA"/>
    </w:rPr>
  </w:style>
  <w:style w:type="paragraph" w:customStyle="1" w:styleId="Affiliation">
    <w:name w:val="Affiliation"/>
    <w:rsid w:val="00E23E45"/>
    <w:pPr>
      <w:jc w:val="center"/>
    </w:pPr>
    <w:rPr>
      <w:rFonts w:eastAsia="SimSun"/>
    </w:rPr>
  </w:style>
  <w:style w:type="paragraph" w:customStyle="1" w:styleId="Author">
    <w:name w:val="Author"/>
    <w:rsid w:val="00E23E45"/>
    <w:pPr>
      <w:spacing w:before="360" w:after="40"/>
      <w:jc w:val="center"/>
    </w:pPr>
    <w:rPr>
      <w:rFonts w:eastAsia="SimSun"/>
      <w:noProof/>
      <w:sz w:val="22"/>
      <w:szCs w:val="22"/>
    </w:rPr>
  </w:style>
  <w:style w:type="paragraph" w:customStyle="1" w:styleId="TableContents">
    <w:name w:val="Table Contents"/>
    <w:basedOn w:val="Normal"/>
    <w:rsid w:val="00B63647"/>
    <w:pPr>
      <w:widowControl w:val="0"/>
      <w:suppressLineNumbers/>
      <w:suppressAutoHyphens/>
      <w:ind w:firstLine="0"/>
      <w:jc w:val="left"/>
    </w:pPr>
    <w:rPr>
      <w:rFonts w:cs="Lohit Devanagari"/>
      <w:kern w:val="1"/>
      <w:sz w:val="24"/>
      <w:lang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sz w:val="16"/>
      <w:szCs w:val="20"/>
      <w:lang w:eastAsia="en-US"/>
    </w:rPr>
  </w:style>
  <w:style w:type="paragraph" w:customStyle="1" w:styleId="bodytext0">
    <w:name w:val="bodytext"/>
    <w:basedOn w:val="Normal"/>
    <w:rsid w:val="003B3D8D"/>
    <w:pPr>
      <w:ind w:firstLine="0"/>
      <w:jc w:val="left"/>
    </w:pPr>
    <w:rPr>
      <w:rFonts w:ascii="Tahoma" w:hAnsi="Tahoma" w:cs="Tahoma"/>
      <w:sz w:val="18"/>
      <w:szCs w:val="18"/>
      <w:lang w:eastAsia="en-US"/>
    </w:rPr>
  </w:style>
  <w:style w:type="table" w:customStyle="1" w:styleId="LightList2">
    <w:name w:val="Light List2"/>
    <w:basedOn w:val="TableNormal"/>
    <w:uiPriority w:val="61"/>
    <w:rsid w:val="00BF4E55"/>
    <w:pPr>
      <w:jc w:val="both"/>
    </w:pPr>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Keywords">
    <w:name w:val="Keywords"/>
    <w:basedOn w:val="Normal"/>
    <w:link w:val="KeywordsChar"/>
    <w:rsid w:val="00EE0AE3"/>
    <w:pPr>
      <w:keepNext/>
      <w:ind w:firstLine="0"/>
    </w:pPr>
    <w:rPr>
      <w:i/>
      <w:iCs/>
      <w:sz w:val="20"/>
      <w:szCs w:val="20"/>
    </w:rPr>
  </w:style>
  <w:style w:type="character" w:customStyle="1" w:styleId="KeywordsChar">
    <w:name w:val="Keywords Char"/>
    <w:link w:val="Keywords"/>
    <w:locked/>
    <w:rsid w:val="00EE0AE3"/>
    <w:rPr>
      <w:i/>
      <w:iCs/>
      <w:lang w:val="en" w:eastAsia="ja-JP"/>
    </w:rPr>
  </w:style>
  <w:style w:type="paragraph" w:customStyle="1" w:styleId="authorname">
    <w:name w:val="author name"/>
    <w:basedOn w:val="Normal"/>
    <w:next w:val="Normal"/>
    <w:rsid w:val="00491805"/>
    <w:pPr>
      <w:suppressAutoHyphens/>
      <w:autoSpaceDE w:val="0"/>
      <w:ind w:firstLine="0"/>
      <w:jc w:val="left"/>
    </w:pPr>
    <w:rPr>
      <w:rFonts w:ascii="HAMECN+TimesNewRoman" w:eastAsia="Times New Roman" w:hAnsi="HAMECN+TimesNewRoman"/>
      <w:sz w:val="24"/>
      <w:lang w:eastAsia="ar-SA"/>
    </w:rPr>
  </w:style>
  <w:style w:type="paragraph" w:customStyle="1" w:styleId="authoraffiliation">
    <w:name w:val="author affiliation"/>
    <w:basedOn w:val="Normal"/>
    <w:next w:val="Normal"/>
    <w:rsid w:val="00491805"/>
    <w:pPr>
      <w:suppressAutoHyphens/>
      <w:autoSpaceDE w:val="0"/>
      <w:ind w:firstLine="0"/>
      <w:jc w:val="left"/>
    </w:pPr>
    <w:rPr>
      <w:rFonts w:ascii="HAMECN+TimesNewRoman" w:eastAsia="Times New Roman" w:hAnsi="HAMECN+TimesNewRoman"/>
      <w:sz w:val="24"/>
      <w:lang w:eastAsia="ar-SA"/>
    </w:rPr>
  </w:style>
  <w:style w:type="character" w:customStyle="1" w:styleId="ListParagraphChar">
    <w:name w:val="List Paragraph Char"/>
    <w:aliases w:val="Body Text Char1 Char,Body of text Char,Body of text+1 Char,Body of text+2 Char,Body of text+3 Char,Char Char2 Char,Colorful List - Accent 11 Char,HEADING 1 Char,Heading 11 Char,Heading 31 Char,Heading 311 Char,List Paragraph1 Char"/>
    <w:link w:val="ListParagraph"/>
    <w:uiPriority w:val="34"/>
    <w:qFormat/>
    <w:locked/>
    <w:rsid w:val="00512B2A"/>
    <w:rPr>
      <w:sz w:val="22"/>
      <w:szCs w:val="24"/>
      <w:lang w:val="e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imes New Roman"/>
      <w:b/>
      <w:bCs/>
      <w:smallCaps/>
      <w:sz w:val="28"/>
      <w:szCs w:val="28"/>
    </w:rPr>
  </w:style>
  <w:style w:type="paragraph" w:styleId="Heading2">
    <w:name w:val="heading 2"/>
    <w:basedOn w:val="Normal"/>
    <w:next w:val="Normal"/>
    <w:link w:val="Heading2Char"/>
    <w:uiPriority w:val="9"/>
    <w:unhideWhenUsed/>
    <w:qFormat/>
    <w:rsid w:val="00832A10"/>
    <w:pPr>
      <w:keepNext/>
      <w:keepLines/>
      <w:numPr>
        <w:ilvl w:val="1"/>
        <w:numId w:val="4"/>
      </w:numPr>
      <w:jc w:val="left"/>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832A10"/>
    <w:pPr>
      <w:keepNext/>
      <w:keepLines/>
      <w:numPr>
        <w:ilvl w:val="2"/>
        <w:numId w:val="4"/>
      </w:numPr>
      <w:jc w:val="left"/>
      <w:outlineLvl w:val="2"/>
    </w:pPr>
    <w:rPr>
      <w:rFonts w:eastAsia="Times New Roman"/>
      <w:bCs/>
      <w:i/>
      <w:sz w:val="24"/>
    </w:rPr>
  </w:style>
  <w:style w:type="paragraph" w:styleId="Heading4">
    <w:name w:val="heading 4"/>
    <w:basedOn w:val="Normal"/>
    <w:next w:val="Normal"/>
    <w:link w:val="Heading4Char"/>
    <w:uiPriority w:val="9"/>
    <w:qFormat/>
    <w:rsid w:val="00832A10"/>
    <w:pPr>
      <w:keepNext/>
      <w:numPr>
        <w:ilvl w:val="3"/>
        <w:numId w:val="4"/>
      </w:numPr>
      <w:jc w:val="left"/>
      <w:outlineLvl w:val="3"/>
    </w:pPr>
    <w:rPr>
      <w:rFonts w:eastAsia="Times New Roman"/>
      <w:bCs/>
      <w:i/>
      <w:sz w:val="28"/>
      <w:szCs w:val="28"/>
      <w:lang w:eastAsia="en-US"/>
    </w:rPr>
  </w:style>
  <w:style w:type="paragraph" w:styleId="Heading5">
    <w:name w:val="heading 5"/>
    <w:basedOn w:val="Normal"/>
    <w:next w:val="Normal"/>
    <w:link w:val="Heading5Char"/>
    <w:uiPriority w:val="9"/>
    <w:semiHidden/>
    <w:unhideWhenUsed/>
    <w:qFormat/>
    <w:rsid w:val="000B2EBB"/>
    <w:pPr>
      <w:keepNext/>
      <w:keepLines/>
      <w:numPr>
        <w:ilvl w:val="4"/>
        <w:numId w:val="4"/>
      </w:numPr>
      <w:spacing w:before="200"/>
      <w:ind w:firstLine="0"/>
      <w:outlineLvl w:val="4"/>
    </w:pPr>
    <w:rPr>
      <w:rFonts w:ascii="Cambria" w:eastAsia="Times New Roman" w:hAnsi="Cambria"/>
      <w:color w:val="243F60"/>
      <w:sz w:val="24"/>
    </w:rPr>
  </w:style>
  <w:style w:type="paragraph" w:styleId="Heading6">
    <w:name w:val="heading 6"/>
    <w:basedOn w:val="Normal"/>
    <w:next w:val="Normal"/>
    <w:link w:val="Heading6Char"/>
    <w:uiPriority w:val="9"/>
    <w:qFormat/>
    <w:rsid w:val="000B2EBB"/>
    <w:pPr>
      <w:numPr>
        <w:ilvl w:val="5"/>
        <w:numId w:val="4"/>
      </w:numPr>
      <w:spacing w:before="240" w:after="60"/>
      <w:ind w:firstLine="0"/>
      <w:jc w:val="left"/>
      <w:outlineLvl w:val="5"/>
    </w:pPr>
    <w:rPr>
      <w:rFonts w:eastAsia="Times New Roman"/>
      <w:b/>
      <w:bCs/>
      <w:szCs w:val="22"/>
      <w:lang w:eastAsia="en-US"/>
    </w:rPr>
  </w:style>
  <w:style w:type="paragraph" w:styleId="Heading7">
    <w:name w:val="heading 7"/>
    <w:basedOn w:val="Normal"/>
    <w:next w:val="Normal"/>
    <w:link w:val="Heading7Char"/>
    <w:uiPriority w:val="9"/>
    <w:semiHidden/>
    <w:unhideWhenUsed/>
    <w:qFormat/>
    <w:rsid w:val="009B32F5"/>
    <w:pPr>
      <w:keepNext/>
      <w:keepLines/>
      <w:numPr>
        <w:ilvl w:val="6"/>
        <w:numId w:val="4"/>
      </w:numPr>
      <w:spacing w:before="200"/>
      <w:ind w:firstLine="0"/>
      <w:outlineLvl w:val="6"/>
    </w:pPr>
    <w:rPr>
      <w:rFonts w:ascii="Cambria" w:eastAsia="Times New Roman" w:hAnsi="Cambria"/>
      <w:i/>
      <w:iCs/>
      <w:color w:val="404040"/>
      <w:sz w:val="24"/>
    </w:rPr>
  </w:style>
  <w:style w:type="paragraph" w:styleId="Heading8">
    <w:name w:val="heading 8"/>
    <w:basedOn w:val="Normal"/>
    <w:next w:val="Normal"/>
    <w:link w:val="Heading8Char"/>
    <w:uiPriority w:val="9"/>
    <w:semiHidden/>
    <w:unhideWhenUsed/>
    <w:qFormat/>
    <w:rsid w:val="009B32F5"/>
    <w:pPr>
      <w:keepNext/>
      <w:keepLines/>
      <w:numPr>
        <w:ilvl w:val="7"/>
        <w:numId w:val="4"/>
      </w:numPr>
      <w:spacing w:before="200"/>
      <w:ind w:firstLine="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ind w:firstLine="0"/>
      <w:outlineLvl w:val="8"/>
    </w:pPr>
    <w:rPr>
      <w:rFonts w:ascii="Cambria" w:eastAsia="Times New Roman"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32A10"/>
    <w:rPr>
      <w:rFonts w:eastAsia="Times New Roman" w:cs="Times New Roman"/>
      <w:b/>
      <w:bCs/>
      <w:smallCaps/>
      <w:sz w:val="28"/>
      <w:szCs w:val="28"/>
      <w:lang w:val="en" w:eastAsia="ja-JP"/>
    </w:rPr>
  </w:style>
  <w:style w:type="character" w:customStyle="1" w:styleId="Heading2Char">
    <w:name w:val="Heading 2 Char"/>
    <w:link w:val="Heading2"/>
    <w:uiPriority w:val="9"/>
    <w:locked/>
    <w:rsid w:val="00832A10"/>
    <w:rPr>
      <w:rFonts w:eastAsia="Times New Roman" w:cs="Times New Roman"/>
      <w:b/>
      <w:bCs/>
      <w:sz w:val="26"/>
      <w:szCs w:val="26"/>
      <w:lang w:val="en" w:eastAsia="ja-JP"/>
    </w:rPr>
  </w:style>
  <w:style w:type="character" w:customStyle="1" w:styleId="Heading3Char">
    <w:name w:val="Heading 3 Char"/>
    <w:link w:val="Heading3"/>
    <w:uiPriority w:val="9"/>
    <w:locked/>
    <w:rsid w:val="00832A10"/>
    <w:rPr>
      <w:rFonts w:eastAsia="Times New Roman" w:cs="Times New Roman"/>
      <w:bCs/>
      <w:i/>
      <w:sz w:val="24"/>
      <w:szCs w:val="24"/>
      <w:lang w:val="en" w:eastAsia="ja-JP"/>
    </w:rPr>
  </w:style>
  <w:style w:type="character" w:customStyle="1" w:styleId="Heading4Char">
    <w:name w:val="Heading 4 Char"/>
    <w:link w:val="Heading4"/>
    <w:uiPriority w:val="9"/>
    <w:locked/>
    <w:rsid w:val="00832A10"/>
    <w:rPr>
      <w:rFonts w:eastAsia="Times New Roman" w:cs="Times New Roman"/>
      <w:bCs/>
      <w:i/>
      <w:sz w:val="28"/>
      <w:szCs w:val="28"/>
      <w:lang w:val="en" w:eastAsia="en-US"/>
    </w:rPr>
  </w:style>
  <w:style w:type="character" w:customStyle="1" w:styleId="Heading5Char">
    <w:name w:val="Heading 5 Char"/>
    <w:link w:val="Heading5"/>
    <w:uiPriority w:val="9"/>
    <w:semiHidden/>
    <w:locked/>
    <w:rsid w:val="000B2EBB"/>
    <w:rPr>
      <w:rFonts w:ascii="Cambria" w:eastAsia="Times New Roman" w:hAnsi="Cambria" w:cs="Times New Roman"/>
      <w:color w:val="243F60"/>
      <w:sz w:val="24"/>
      <w:szCs w:val="24"/>
      <w:lang w:val="en" w:eastAsia="ja-JP"/>
    </w:rPr>
  </w:style>
  <w:style w:type="character" w:customStyle="1" w:styleId="Heading6Char">
    <w:name w:val="Heading 6 Char"/>
    <w:link w:val="Heading6"/>
    <w:uiPriority w:val="9"/>
    <w:locked/>
    <w:rsid w:val="000B2EBB"/>
    <w:rPr>
      <w:rFonts w:eastAsia="Times New Roman" w:cs="Times New Roman"/>
      <w:b/>
      <w:bCs/>
      <w:sz w:val="22"/>
      <w:szCs w:val="22"/>
      <w:lang w:val="en" w:eastAsia="en-US"/>
    </w:rPr>
  </w:style>
  <w:style w:type="character" w:customStyle="1" w:styleId="Heading7Char">
    <w:name w:val="Heading 7 Char"/>
    <w:link w:val="Heading7"/>
    <w:uiPriority w:val="9"/>
    <w:semiHidden/>
    <w:locked/>
    <w:rsid w:val="009B32F5"/>
    <w:rPr>
      <w:rFonts w:ascii="Cambria" w:eastAsia="Times New Roman" w:hAnsi="Cambria" w:cs="Times New Roman"/>
      <w:i/>
      <w:iCs/>
      <w:color w:val="404040"/>
      <w:sz w:val="24"/>
      <w:szCs w:val="24"/>
      <w:lang w:val="en" w:eastAsia="ja-JP"/>
    </w:rPr>
  </w:style>
  <w:style w:type="character" w:customStyle="1" w:styleId="Heading8Char">
    <w:name w:val="Heading 8 Char"/>
    <w:link w:val="Heading8"/>
    <w:uiPriority w:val="9"/>
    <w:semiHidden/>
    <w:locked/>
    <w:rsid w:val="009B32F5"/>
    <w:rPr>
      <w:rFonts w:ascii="Cambria" w:eastAsia="Times New Roman" w:hAnsi="Cambria" w:cs="Times New Roman"/>
      <w:color w:val="404040"/>
      <w:lang w:val="en" w:eastAsia="ja-JP"/>
    </w:rPr>
  </w:style>
  <w:style w:type="character" w:customStyle="1" w:styleId="Heading9Char">
    <w:name w:val="Heading 9 Char"/>
    <w:link w:val="Heading9"/>
    <w:uiPriority w:val="9"/>
    <w:semiHidden/>
    <w:locked/>
    <w:rsid w:val="00581EE3"/>
    <w:rPr>
      <w:rFonts w:ascii="Cambria" w:eastAsia="Times New Roman" w:hAnsi="Cambria" w:cs="Times New Roman"/>
      <w:i/>
      <w:iCs/>
      <w:color w:val="404040"/>
      <w:lang w:val="en" w:eastAsia="en-US"/>
    </w:rPr>
  </w:style>
  <w:style w:type="paragraph" w:styleId="Footer">
    <w:name w:val="footer"/>
    <w:basedOn w:val="Normal"/>
    <w:link w:val="FooterChar"/>
    <w:uiPriority w:val="99"/>
    <w:rsid w:val="00FE69C7"/>
    <w:pPr>
      <w:tabs>
        <w:tab w:val="center" w:pos="4153"/>
        <w:tab w:val="right" w:pos="8306"/>
      </w:tabs>
    </w:pPr>
    <w:rPr>
      <w:sz w:val="24"/>
    </w:rPr>
  </w:style>
  <w:style w:type="character" w:customStyle="1" w:styleId="FooterChar">
    <w:name w:val="Footer Char"/>
    <w:link w:val="Footer"/>
    <w:uiPriority w:val="99"/>
    <w:locked/>
    <w:rsid w:val="00AF59AD"/>
    <w:rPr>
      <w:rFonts w:cs="Times New Roman"/>
      <w:sz w:val="24"/>
      <w:szCs w:val="24"/>
      <w:lang w:val="en" w:eastAsia="ja-JP"/>
    </w:rPr>
  </w:style>
  <w:style w:type="character" w:styleId="PageNumber">
    <w:name w:val="page number"/>
    <w:uiPriority w:val="99"/>
    <w:rsid w:val="00FE69C7"/>
    <w:rPr>
      <w:rFonts w:cs="Times New Roman"/>
    </w:rPr>
  </w:style>
  <w:style w:type="paragraph" w:styleId="Header">
    <w:name w:val="header"/>
    <w:basedOn w:val="Normal"/>
    <w:link w:val="HeaderChar"/>
    <w:uiPriority w:val="99"/>
    <w:rsid w:val="00FE69C7"/>
    <w:pPr>
      <w:tabs>
        <w:tab w:val="center" w:pos="4153"/>
        <w:tab w:val="right" w:pos="8306"/>
      </w:tabs>
    </w:pPr>
    <w:rPr>
      <w:sz w:val="24"/>
    </w:rPr>
  </w:style>
  <w:style w:type="character" w:customStyle="1" w:styleId="HeaderChar">
    <w:name w:val="Header Char"/>
    <w:link w:val="Header"/>
    <w:uiPriority w:val="99"/>
    <w:locked/>
    <w:rsid w:val="00AF59AD"/>
    <w:rPr>
      <w:rFonts w:cs="Times New Roman"/>
      <w:sz w:val="24"/>
      <w:szCs w:val="24"/>
      <w:lang w:val="en" w:eastAsia="ja-JP"/>
    </w:rPr>
  </w:style>
  <w:style w:type="paragraph" w:styleId="Title">
    <w:name w:val="Title"/>
    <w:basedOn w:val="Normal"/>
    <w:link w:val="TitleChar"/>
    <w:uiPriority w:val="10"/>
    <w:qFormat/>
    <w:rsid w:val="00FE69C7"/>
    <w:pPr>
      <w:jc w:val="center"/>
    </w:pPr>
    <w:rPr>
      <w:b/>
      <w:sz w:val="24"/>
    </w:rPr>
  </w:style>
  <w:style w:type="character" w:customStyle="1" w:styleId="TitleChar">
    <w:name w:val="Title Char"/>
    <w:link w:val="Title"/>
    <w:uiPriority w:val="10"/>
    <w:locked/>
    <w:rsid w:val="006B2D2D"/>
    <w:rPr>
      <w:rFonts w:cs="Times New Roman"/>
      <w:b/>
      <w:sz w:val="24"/>
      <w:szCs w:val="24"/>
      <w:lang w:val="en" w:eastAsia="ja-JP"/>
    </w:rPr>
  </w:style>
  <w:style w:type="character" w:styleId="Hyperlink">
    <w:name w:val="Hyperlink"/>
    <w:uiPriority w:val="99"/>
    <w:rsid w:val="00FE69C7"/>
    <w:rPr>
      <w:rFonts w:cs="Times New Roman"/>
      <w:color w:val="0000FF"/>
      <w:u w:val="single"/>
    </w:rPr>
  </w:style>
  <w:style w:type="paragraph" w:styleId="BodyTextIndent">
    <w:name w:val="Body Text Indent"/>
    <w:basedOn w:val="Normal"/>
    <w:link w:val="BodyTextIndentChar"/>
    <w:uiPriority w:val="99"/>
    <w:rsid w:val="00FE69C7"/>
    <w:pPr>
      <w:ind w:firstLine="540"/>
    </w:pPr>
    <w:rPr>
      <w:sz w:val="24"/>
    </w:rPr>
  </w:style>
  <w:style w:type="character" w:customStyle="1" w:styleId="BodyTextIndentChar">
    <w:name w:val="Body Text Indent Char"/>
    <w:link w:val="BodyTextIndent"/>
    <w:uiPriority w:val="99"/>
    <w:semiHidden/>
    <w:locked/>
    <w:rsid w:val="00D20A89"/>
    <w:rPr>
      <w:rFonts w:cs="Times New Roman"/>
      <w:sz w:val="24"/>
      <w:szCs w:val="24"/>
      <w:lang w:val="en" w:eastAsia="ja-JP"/>
    </w:rPr>
  </w:style>
  <w:style w:type="paragraph" w:styleId="BodyTextIndent2">
    <w:name w:val="Body Text Indent 2"/>
    <w:basedOn w:val="Normal"/>
    <w:link w:val="BodyTextIndent2Char"/>
    <w:uiPriority w:val="99"/>
    <w:rsid w:val="00FE69C7"/>
    <w:pPr>
      <w:ind w:firstLine="360"/>
    </w:pPr>
    <w:rPr>
      <w:sz w:val="24"/>
    </w:rPr>
  </w:style>
  <w:style w:type="character" w:customStyle="1" w:styleId="BodyTextIndent2Char">
    <w:name w:val="Body Text Indent 2 Char"/>
    <w:link w:val="BodyTextIndent2"/>
    <w:uiPriority w:val="99"/>
    <w:semiHidden/>
    <w:locked/>
    <w:rsid w:val="00D20A89"/>
    <w:rPr>
      <w:rFonts w:cs="Times New Roman"/>
      <w:sz w:val="24"/>
      <w:szCs w:val="24"/>
      <w:lang w:val="en" w:eastAsia="ja-JP"/>
    </w:rPr>
  </w:style>
  <w:style w:type="paragraph" w:styleId="ListParagraph">
    <w:name w:val="List Paragraph"/>
    <w:aliases w:val="Body Text Char1,Body of text,Body of text+1,Body of text+2,Body of text+3,Char Char2,Colorful List - Accent 11,HEADING 1,Heading 11,Heading 31,Heading 311,List Paragraph1,List Paragraph11,Medium Grid 1 - Accent 21,P1,heading 3,sub 1,tabel"/>
    <w:basedOn w:val="Normal"/>
    <w:link w:val="ListParagraphChar"/>
    <w:uiPriority w:val="1"/>
    <w:qFormat/>
    <w:rsid w:val="00D153A4"/>
    <w:pPr>
      <w:ind w:left="720"/>
      <w:contextualSpacing/>
    </w:pPr>
  </w:style>
  <w:style w:type="paragraph" w:customStyle="1" w:styleId="Default">
    <w:name w:val="Default"/>
    <w:rsid w:val="00AF59A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sz w:val="16"/>
      <w:szCs w:val="16"/>
    </w:rPr>
  </w:style>
  <w:style w:type="character" w:customStyle="1" w:styleId="BalloonTextChar">
    <w:name w:val="Balloon Text Char"/>
    <w:link w:val="BalloonText"/>
    <w:uiPriority w:val="99"/>
    <w:locked/>
    <w:rsid w:val="00AF59AD"/>
    <w:rPr>
      <w:rFonts w:ascii="Tahoma" w:hAnsi="Tahoma" w:cs="Tahoma"/>
      <w:sz w:val="16"/>
      <w:szCs w:val="16"/>
      <w:lang w:val="en" w:eastAsia="ja-JP"/>
    </w:rPr>
  </w:style>
  <w:style w:type="paragraph" w:styleId="Caption">
    <w:name w:val="caption"/>
    <w:aliases w:val="Char Char Char,Char Char Char Char Char,Gambar,Gambar Lamp."/>
    <w:basedOn w:val="Normal"/>
    <w:next w:val="Normal"/>
    <w:link w:val="CaptionChar"/>
    <w:qFormat/>
    <w:rsid w:val="000B2EBB"/>
    <w:pPr>
      <w:spacing w:before="120" w:after="120"/>
      <w:jc w:val="left"/>
    </w:pPr>
    <w:rPr>
      <w:rFonts w:eastAsia="Times New Roman"/>
      <w:b/>
      <w:bCs/>
      <w:sz w:val="20"/>
      <w:szCs w:val="20"/>
      <w:lang w:eastAsia="en-US"/>
    </w:rPr>
  </w:style>
  <w:style w:type="character" w:customStyle="1" w:styleId="CaptionChar">
    <w:name w:val="Caption Char"/>
    <w:aliases w:val="Char Char Char Char,Char Char Char Char Char Char,Gambar Char,Gambar Lamp. Char"/>
    <w:link w:val="Caption"/>
    <w:locked/>
    <w:rsid w:val="00776EED"/>
    <w:rPr>
      <w:rFonts w:eastAsia="Times New Roman" w:cs="Times New Roman"/>
      <w:b/>
      <w:bCs/>
      <w:lang w:val="en" w:eastAsia="en-US"/>
    </w:rPr>
  </w:style>
  <w:style w:type="paragraph" w:styleId="BodyText">
    <w:name w:val="Body Text"/>
    <w:basedOn w:val="Normal"/>
    <w:link w:val="BodyTextChar"/>
    <w:uiPriority w:val="99"/>
    <w:rsid w:val="000B2EBB"/>
    <w:pPr>
      <w:spacing w:after="120"/>
      <w:jc w:val="left"/>
    </w:pPr>
    <w:rPr>
      <w:rFonts w:eastAsia="Times New Roman"/>
      <w:sz w:val="24"/>
      <w:lang w:eastAsia="en-US"/>
    </w:rPr>
  </w:style>
  <w:style w:type="character" w:customStyle="1" w:styleId="BodyTextChar">
    <w:name w:val="Body Text Char"/>
    <w:link w:val="BodyText"/>
    <w:uiPriority w:val="99"/>
    <w:locked/>
    <w:rsid w:val="000B2EBB"/>
    <w:rPr>
      <w:rFonts w:eastAsia="Times New Roman" w:cs="Times New Roman"/>
      <w:sz w:val="24"/>
      <w:szCs w:val="24"/>
      <w:lang w:val="en" w:eastAsia="en-US"/>
    </w:rPr>
  </w:style>
  <w:style w:type="paragraph" w:styleId="BodyText2">
    <w:name w:val="Body Text 2"/>
    <w:basedOn w:val="Normal"/>
    <w:link w:val="BodyText2Char"/>
    <w:uiPriority w:val="99"/>
    <w:rsid w:val="000B2EBB"/>
    <w:pPr>
      <w:spacing w:after="120" w:line="480" w:lineRule="auto"/>
      <w:jc w:val="left"/>
    </w:pPr>
    <w:rPr>
      <w:rFonts w:eastAsia="Times New Roman"/>
      <w:sz w:val="24"/>
      <w:lang w:eastAsia="en-US"/>
    </w:rPr>
  </w:style>
  <w:style w:type="character" w:customStyle="1" w:styleId="BodyText2Char">
    <w:name w:val="Body Text 2 Char"/>
    <w:link w:val="BodyText2"/>
    <w:uiPriority w:val="99"/>
    <w:locked/>
    <w:rsid w:val="000B2EBB"/>
    <w:rPr>
      <w:rFonts w:eastAsia="Times New Roman" w:cs="Times New Roman"/>
      <w:sz w:val="24"/>
      <w:szCs w:val="24"/>
      <w:lang w:val="en" w:eastAsia="en-US"/>
    </w:rPr>
  </w:style>
  <w:style w:type="paragraph" w:styleId="BodyText3">
    <w:name w:val="Body Text 3"/>
    <w:basedOn w:val="Normal"/>
    <w:link w:val="BodyText3Char"/>
    <w:uiPriority w:val="99"/>
    <w:rsid w:val="000B2EBB"/>
    <w:pPr>
      <w:spacing w:after="120"/>
      <w:jc w:val="left"/>
    </w:pPr>
    <w:rPr>
      <w:rFonts w:eastAsia="Times New Roman"/>
      <w:sz w:val="16"/>
      <w:szCs w:val="16"/>
      <w:lang w:eastAsia="en-US"/>
    </w:rPr>
  </w:style>
  <w:style w:type="character" w:customStyle="1" w:styleId="BodyText3Char">
    <w:name w:val="Body Text 3 Char"/>
    <w:link w:val="BodyText3"/>
    <w:uiPriority w:val="99"/>
    <w:locked/>
    <w:rsid w:val="000B2EBB"/>
    <w:rPr>
      <w:rFonts w:eastAsia="Times New Roman" w:cs="Times New Roman"/>
      <w:sz w:val="16"/>
      <w:szCs w:val="16"/>
      <w:lang w:val="en" w:eastAsia="en-US"/>
    </w:rPr>
  </w:style>
  <w:style w:type="paragraph" w:styleId="BodyTextIndent3">
    <w:name w:val="Body Text Indent 3"/>
    <w:basedOn w:val="Normal"/>
    <w:link w:val="BodyTextIndent3Char"/>
    <w:uiPriority w:val="99"/>
    <w:rsid w:val="000B2EBB"/>
    <w:pPr>
      <w:spacing w:after="120"/>
      <w:ind w:left="283"/>
    </w:pPr>
    <w:rPr>
      <w:sz w:val="16"/>
      <w:szCs w:val="16"/>
    </w:rPr>
  </w:style>
  <w:style w:type="character" w:customStyle="1" w:styleId="BodyTextIndent3Char">
    <w:name w:val="Body Text Indent 3 Char"/>
    <w:link w:val="BodyTextIndent3"/>
    <w:uiPriority w:val="99"/>
    <w:locked/>
    <w:rsid w:val="000B2EBB"/>
    <w:rPr>
      <w:rFonts w:cs="Times New Roman"/>
      <w:sz w:val="16"/>
      <w:szCs w:val="16"/>
      <w:lang w:val="en" w:eastAsia="ja-JP"/>
    </w:rPr>
  </w:style>
  <w:style w:type="paragraph" w:customStyle="1" w:styleId="TeksUtama">
    <w:name w:val="Teks Utama"/>
    <w:basedOn w:val="Normal"/>
    <w:rsid w:val="000B2EBB"/>
    <w:rPr>
      <w:szCs w:val="20"/>
    </w:rPr>
  </w:style>
  <w:style w:type="paragraph" w:customStyle="1" w:styleId="JudulBab">
    <w:name w:val="Judul Bab"/>
    <w:basedOn w:val="Normal"/>
    <w:rsid w:val="000B2EBB"/>
    <w:rPr>
      <w:b/>
      <w:szCs w:val="20"/>
    </w:rPr>
  </w:style>
  <w:style w:type="paragraph" w:styleId="NormalWeb">
    <w:name w:val="Normal (Web)"/>
    <w:basedOn w:val="Normal"/>
    <w:uiPriority w:val="99"/>
    <w:rsid w:val="000B2EBB"/>
    <w:pPr>
      <w:spacing w:before="100" w:beforeAutospacing="1" w:after="100" w:afterAutospacing="1"/>
      <w:jc w:val="left"/>
    </w:pPr>
    <w:rPr>
      <w:rFonts w:ascii="Tahoma" w:hAnsi="Tahoma" w:cs="Tahoma"/>
      <w:color w:val="000000"/>
      <w:lang w:eastAsia="en-US"/>
    </w:rPr>
  </w:style>
  <w:style w:type="character" w:customStyle="1" w:styleId="HTMLTypewriter3">
    <w:name w:val="HTML Typewriter3"/>
    <w:rsid w:val="000B2EBB"/>
    <w:rPr>
      <w:rFonts w:ascii="Courier New"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eastAsia="ko-KR"/>
    </w:rPr>
  </w:style>
  <w:style w:type="paragraph" w:customStyle="1" w:styleId="Subbab">
    <w:name w:val="Sub bab"/>
    <w:basedOn w:val="Bab0"/>
    <w:rsid w:val="000B2EBB"/>
    <w:pPr>
      <w:tabs>
        <w:tab w:val="num" w:pos="0"/>
      </w:tabs>
    </w:pPr>
    <w:rPr>
      <w:szCs w:val="22"/>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66ED7"/>
    <w:rPr>
      <w:rFonts w:ascii="Calibri" w:hAnsi="Calibri"/>
      <w:sz w:val="22"/>
      <w:szCs w:val="22"/>
    </w:rPr>
  </w:style>
  <w:style w:type="character" w:customStyle="1" w:styleId="longtext">
    <w:name w:val="long_text"/>
    <w:rsid w:val="00766ED7"/>
    <w:rPr>
      <w:rFonts w:cs="Times New Roman"/>
    </w:rPr>
  </w:style>
  <w:style w:type="character" w:customStyle="1" w:styleId="shorttext">
    <w:name w:val="short_text"/>
    <w:rsid w:val="00A27EC1"/>
    <w:rPr>
      <w:rFonts w:cs="Times New Roman"/>
    </w:rPr>
  </w:style>
  <w:style w:type="paragraph" w:customStyle="1" w:styleId="Reference0">
    <w:name w:val="Reference"/>
    <w:basedOn w:val="Normal"/>
    <w:rsid w:val="00A27EC1"/>
    <w:pPr>
      <w:tabs>
        <w:tab w:val="num" w:pos="432"/>
      </w:tabs>
      <w:spacing w:after="120"/>
      <w:ind w:left="432" w:hanging="432"/>
    </w:pPr>
    <w:rPr>
      <w:sz w:val="20"/>
      <w:lang w:eastAsia="en-US"/>
    </w:rPr>
  </w:style>
  <w:style w:type="character" w:styleId="Strong">
    <w:name w:val="Strong"/>
    <w:uiPriority w:val="22"/>
    <w:qFormat/>
    <w:rsid w:val="002D1B50"/>
    <w:rPr>
      <w:rFonts w:cs="Times New Roman"/>
      <w:b/>
      <w:bCs/>
    </w:rPr>
  </w:style>
  <w:style w:type="character" w:styleId="Emphasis">
    <w:name w:val="Emphasis"/>
    <w:uiPriority w:val="20"/>
    <w:qFormat/>
    <w:rsid w:val="002D1B50"/>
    <w:rPr>
      <w:rFonts w:cs="Times New Roman"/>
      <w:i/>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Cambria" w:eastAsia="Times New Roman" w:hAnsi="Cambria"/>
      <w:i/>
      <w:iCs/>
      <w:color w:val="4F81BD"/>
      <w:spacing w:val="15"/>
      <w:sz w:val="24"/>
      <w:lang w:eastAsia="en-US"/>
    </w:rPr>
  </w:style>
  <w:style w:type="character" w:customStyle="1" w:styleId="SubtitleChar">
    <w:name w:val="Subtitle Char"/>
    <w:link w:val="Subtitle"/>
    <w:uiPriority w:val="11"/>
    <w:locked/>
    <w:rsid w:val="00F7037D"/>
    <w:rPr>
      <w:rFonts w:ascii="Cambria" w:eastAsia="Times New Roman" w:hAnsi="Cambria" w:cs="Times New Roman"/>
      <w:i/>
      <w:iCs/>
      <w:color w:val="4F81BD"/>
      <w:spacing w:val="15"/>
      <w:sz w:val="24"/>
      <w:szCs w:val="24"/>
      <w:lang w:val="en" w:eastAsia="en-US"/>
    </w:rPr>
  </w:style>
  <w:style w:type="character" w:styleId="PlaceholderText">
    <w:name w:val="Placeholder Text"/>
    <w:uiPriority w:val="99"/>
    <w:semiHidden/>
    <w:rsid w:val="008C76CE"/>
    <w:rPr>
      <w:rFonts w:cs="Times New Roman"/>
      <w:color w:val="808080"/>
    </w:rPr>
  </w:style>
  <w:style w:type="paragraph" w:customStyle="1" w:styleId="References">
    <w:name w:val="References"/>
    <w:basedOn w:val="Normal"/>
    <w:rsid w:val="005A667C"/>
    <w:pPr>
      <w:tabs>
        <w:tab w:val="num" w:pos="360"/>
      </w:tabs>
      <w:spacing w:after="80"/>
      <w:ind w:left="360" w:hanging="360"/>
    </w:pPr>
    <w:rPr>
      <w:sz w:val="20"/>
      <w:szCs w:val="20"/>
      <w:lang w:eastAsia="en-US"/>
    </w:rPr>
  </w:style>
  <w:style w:type="character" w:customStyle="1" w:styleId="citation">
    <w:name w:val="citation"/>
    <w:rsid w:val="00D9172F"/>
    <w:rPr>
      <w:rFonts w:cs="Times New Roman"/>
    </w:rPr>
  </w:style>
  <w:style w:type="paragraph" w:customStyle="1" w:styleId="Text">
    <w:name w:val="Text"/>
    <w:basedOn w:val="Normal"/>
    <w:rsid w:val="006C66CA"/>
    <w:pPr>
      <w:widowControl w:val="0"/>
      <w:autoSpaceDE w:val="0"/>
      <w:autoSpaceDN w:val="0"/>
      <w:spacing w:line="252" w:lineRule="auto"/>
      <w:ind w:firstLine="202"/>
    </w:pPr>
    <w:rPr>
      <w:sz w:val="20"/>
      <w:szCs w:val="20"/>
      <w:lang w:eastAsia="en-US"/>
    </w:rPr>
  </w:style>
  <w:style w:type="character" w:customStyle="1" w:styleId="z3988">
    <w:name w:val="z3988"/>
    <w:rsid w:val="006C66CA"/>
    <w:rPr>
      <w:rFonts w:cs="Times New Roman"/>
    </w:rPr>
  </w:style>
  <w:style w:type="paragraph" w:styleId="EndnoteText">
    <w:name w:val="endnote text"/>
    <w:basedOn w:val="Normal"/>
    <w:link w:val="EndnoteTextChar"/>
    <w:uiPriority w:val="99"/>
    <w:rsid w:val="00DB5219"/>
    <w:pPr>
      <w:jc w:val="left"/>
    </w:pPr>
    <w:rPr>
      <w:rFonts w:ascii="Arial" w:hAnsi="Arial"/>
      <w:szCs w:val="20"/>
      <w:lang w:eastAsia="en-US"/>
    </w:rPr>
  </w:style>
  <w:style w:type="character" w:customStyle="1" w:styleId="EndnoteTextChar">
    <w:name w:val="Endnote Text Char"/>
    <w:link w:val="EndnoteText"/>
    <w:uiPriority w:val="99"/>
    <w:locked/>
    <w:rsid w:val="00DB5219"/>
    <w:rPr>
      <w:rFonts w:ascii="Arial" w:hAnsi="Arial" w:cs="Times New Roman"/>
      <w:sz w:val="22"/>
      <w:lang w:val="en" w:eastAsia="en-US"/>
    </w:rPr>
  </w:style>
  <w:style w:type="character" w:customStyle="1" w:styleId="style22">
    <w:name w:val="style22"/>
    <w:rsid w:val="00DB5219"/>
    <w:rPr>
      <w:rFonts w:cs="Times New Roman"/>
    </w:rPr>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hAnsi="Arial"/>
      <w:lang w:eastAsia="en-US"/>
    </w:rPr>
  </w:style>
  <w:style w:type="table" w:styleId="TableClassic1">
    <w:name w:val="Table Classic 1"/>
    <w:basedOn w:val="TableNormal"/>
    <w:uiPriority w:val="99"/>
    <w:rsid w:val="0068249C"/>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8249C"/>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character" w:customStyle="1" w:styleId="hps">
    <w:name w:val="hps"/>
    <w:rsid w:val="00061FB2"/>
    <w:rPr>
      <w:rFonts w:cs="Times New Roman"/>
    </w:rPr>
  </w:style>
  <w:style w:type="paragraph" w:styleId="Bibliography">
    <w:name w:val="Bibliography"/>
    <w:basedOn w:val="Normal"/>
    <w:next w:val="Normal"/>
    <w:uiPriority w:val="37"/>
    <w:unhideWhenUsed/>
    <w:rsid w:val="003673A2"/>
    <w:pPr>
      <w:spacing w:line="480" w:lineRule="auto"/>
      <w:ind w:left="720" w:hanging="720"/>
      <w:jc w:val="left"/>
    </w:pPr>
    <w:rPr>
      <w:sz w:val="24"/>
      <w:lang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rPr>
  </w:style>
  <w:style w:type="character" w:styleId="HTMLCite">
    <w:name w:val="HTML Cite"/>
    <w:uiPriority w:val="99"/>
    <w:unhideWhenUsed/>
    <w:rsid w:val="00AF13E7"/>
    <w:rPr>
      <w:rFonts w:cs="Times New Roman"/>
      <w:i/>
      <w:iCs/>
    </w:rPr>
  </w:style>
  <w:style w:type="paragraph" w:customStyle="1" w:styleId="maintext">
    <w:name w:val="maintext"/>
    <w:basedOn w:val="Normal"/>
    <w:rsid w:val="00325883"/>
    <w:pPr>
      <w:spacing w:before="100" w:beforeAutospacing="1" w:after="100" w:afterAutospacing="1"/>
      <w:ind w:firstLine="0"/>
      <w:jc w:val="left"/>
    </w:pPr>
    <w:rPr>
      <w:rFonts w:ascii="Verdana" w:hAnsi="Verdana"/>
      <w:sz w:val="20"/>
      <w:szCs w:val="20"/>
      <w:lang w:eastAsia="en-US"/>
    </w:rPr>
  </w:style>
  <w:style w:type="paragraph" w:styleId="FootnoteText">
    <w:name w:val="footnote text"/>
    <w:basedOn w:val="Normal"/>
    <w:link w:val="FootnoteTextChar"/>
    <w:uiPriority w:val="99"/>
    <w:rsid w:val="00304F11"/>
    <w:rPr>
      <w:sz w:val="20"/>
      <w:szCs w:val="20"/>
    </w:rPr>
  </w:style>
  <w:style w:type="character" w:customStyle="1" w:styleId="FootnoteTextChar">
    <w:name w:val="Footnote Text Char"/>
    <w:link w:val="FootnoteText"/>
    <w:uiPriority w:val="99"/>
    <w:locked/>
    <w:rsid w:val="00304F11"/>
    <w:rPr>
      <w:rFonts w:cs="Times New Roman"/>
      <w:lang w:val="en" w:eastAsia="ja-JP"/>
    </w:rPr>
  </w:style>
  <w:style w:type="character" w:styleId="FootnoteReference">
    <w:name w:val="footnote reference"/>
    <w:uiPriority w:val="99"/>
    <w:rsid w:val="00304F11"/>
    <w:rPr>
      <w:rFonts w:cs="Times New Roman"/>
      <w:vertAlign w:val="superscript"/>
    </w:rPr>
  </w:style>
  <w:style w:type="paragraph" w:styleId="DocumentMap">
    <w:name w:val="Document Map"/>
    <w:basedOn w:val="Normal"/>
    <w:link w:val="DocumentMapChar"/>
    <w:uiPriority w:val="99"/>
    <w:rsid w:val="009C1770"/>
    <w:rPr>
      <w:rFonts w:ascii="Tahoma" w:hAnsi="Tahoma"/>
      <w:sz w:val="16"/>
      <w:szCs w:val="16"/>
    </w:rPr>
  </w:style>
  <w:style w:type="character" w:customStyle="1" w:styleId="DocumentMapChar">
    <w:name w:val="Document Map Char"/>
    <w:link w:val="DocumentMap"/>
    <w:uiPriority w:val="99"/>
    <w:locked/>
    <w:rsid w:val="009C1770"/>
    <w:rPr>
      <w:rFonts w:ascii="Tahoma" w:hAnsi="Tahoma" w:cs="Tahoma"/>
      <w:sz w:val="16"/>
      <w:szCs w:val="16"/>
      <w:lang w:val="en"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eastAsia="en-US"/>
    </w:rPr>
  </w:style>
  <w:style w:type="character" w:customStyle="1" w:styleId="paragrafChar">
    <w:name w:val="paragraf Char"/>
    <w:link w:val="paragraf"/>
    <w:locked/>
    <w:rsid w:val="009C1770"/>
    <w:rPr>
      <w:rFonts w:eastAsia="Times New Roman" w:cs="Times New Roman"/>
      <w:sz w:val="24"/>
      <w:szCs w:val="24"/>
      <w:lang w:val="en"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hAnsi="Cambria Math"/>
      <w:i/>
      <w:iCs/>
      <w:sz w:val="24"/>
      <w:szCs w:val="20"/>
      <w:lang w:eastAsia="en-US"/>
    </w:rPr>
  </w:style>
  <w:style w:type="character" w:customStyle="1" w:styleId="Persamaan-FIX2Char">
    <w:name w:val="Persamaan-FIX2 Char"/>
    <w:link w:val="Persamaan-FIX2"/>
    <w:locked/>
    <w:rsid w:val="009C1770"/>
    <w:rPr>
      <w:rFonts w:ascii="Cambria Math" w:hAnsi="Cambria Math" w:cs="Times New Roman"/>
      <w:i/>
      <w:iCs/>
      <w:sz w:val="24"/>
      <w:lang w:val="en" w:eastAsia="en-US"/>
    </w:rPr>
  </w:style>
  <w:style w:type="table" w:customStyle="1" w:styleId="LightList1">
    <w:name w:val="Light List1"/>
    <w:basedOn w:val="TableNormal"/>
    <w:uiPriority w:val="61"/>
    <w:rsid w:val="009C177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Columns5">
    <w:name w:val="Table Columns 5"/>
    <w:basedOn w:val="TableNormal"/>
    <w:uiPriority w:val="99"/>
    <w:rsid w:val="009C1770"/>
    <w:pPr>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CommentReference">
    <w:name w:val="annotation reference"/>
    <w:uiPriority w:val="99"/>
    <w:unhideWhenUsed/>
    <w:rsid w:val="009C1770"/>
    <w:rPr>
      <w:rFonts w:cs="Times New Roman"/>
      <w:sz w:val="16"/>
      <w:szCs w:val="16"/>
    </w:rPr>
  </w:style>
  <w:style w:type="paragraph" w:styleId="CommentText">
    <w:name w:val="annotation text"/>
    <w:basedOn w:val="Normal"/>
    <w:link w:val="CommentTextChar"/>
    <w:uiPriority w:val="99"/>
    <w:unhideWhenUsed/>
    <w:rsid w:val="009C1770"/>
    <w:pPr>
      <w:ind w:firstLine="0"/>
      <w:jc w:val="center"/>
    </w:pPr>
    <w:rPr>
      <w:rFonts w:ascii="Calibri" w:hAnsi="Calibri"/>
      <w:sz w:val="20"/>
      <w:szCs w:val="20"/>
      <w:lang w:eastAsia="en-US"/>
    </w:rPr>
  </w:style>
  <w:style w:type="character" w:customStyle="1" w:styleId="CommentTextChar">
    <w:name w:val="Comment Text Char"/>
    <w:link w:val="CommentText"/>
    <w:uiPriority w:val="99"/>
    <w:locked/>
    <w:rsid w:val="009C1770"/>
    <w:rPr>
      <w:rFonts w:ascii="Calibri" w:hAnsi="Calibri" w:cs="Times New Roman"/>
      <w:lang w:val="en"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link w:val="CommentSubject"/>
    <w:uiPriority w:val="99"/>
    <w:locked/>
    <w:rsid w:val="009C1770"/>
    <w:rPr>
      <w:rFonts w:ascii="Calibri" w:hAnsi="Calibri" w:cs="Times New Roman"/>
      <w:b/>
      <w:bCs/>
      <w:lang w:val="en" w:eastAsia="en-US"/>
    </w:rPr>
  </w:style>
  <w:style w:type="character" w:customStyle="1" w:styleId="toctoggle">
    <w:name w:val="toctoggle"/>
    <w:rsid w:val="009C73A2"/>
    <w:rPr>
      <w:rFonts w:cs="Times New Roman"/>
    </w:rPr>
  </w:style>
  <w:style w:type="character" w:customStyle="1" w:styleId="mediumtext">
    <w:name w:val="medium_text"/>
    <w:rsid w:val="009B4A49"/>
    <w:rPr>
      <w:rFonts w:cs="Times New Roman"/>
    </w:rPr>
  </w:style>
  <w:style w:type="table" w:customStyle="1" w:styleId="LightShading1">
    <w:name w:val="Light Shading1"/>
    <w:basedOn w:val="TableNormal"/>
    <w:uiPriority w:val="60"/>
    <w:rsid w:val="009B4A49"/>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lt-edited">
    <w:name w:val="alt-edited"/>
    <w:rsid w:val="009B4A49"/>
    <w:rPr>
      <w:rFonts w:cs="Times New Roman"/>
    </w:rPr>
  </w:style>
  <w:style w:type="character" w:customStyle="1" w:styleId="atn">
    <w:name w:val="atn"/>
    <w:rsid w:val="009B4A49"/>
    <w:rPr>
      <w:rFonts w:cs="Times New Roman"/>
    </w:rPr>
  </w:style>
  <w:style w:type="character" w:customStyle="1" w:styleId="mceitemhidden">
    <w:name w:val="mceitemhidden"/>
    <w:rsid w:val="009B4A49"/>
    <w:rPr>
      <w:rFonts w:cs="Times New Roman"/>
    </w:rPr>
  </w:style>
  <w:style w:type="character" w:customStyle="1" w:styleId="hiddengrammarerror1">
    <w:name w:val="hiddengrammarerror1"/>
    <w:rsid w:val="009B4A49"/>
    <w:rPr>
      <w:rFonts w:cs="Times New Roman"/>
    </w:rPr>
  </w:style>
  <w:style w:type="paragraph" w:styleId="Revision">
    <w:name w:val="Revision"/>
    <w:hidden/>
    <w:uiPriority w:val="99"/>
    <w:semiHidden/>
    <w:rsid w:val="009B4A49"/>
    <w:rPr>
      <w:rFonts w:ascii="Calibri" w:hAnsi="Calibri"/>
      <w:sz w:val="22"/>
      <w:szCs w:val="22"/>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4"/>
      <w:szCs w:val="20"/>
      <w:lang w:eastAsia="zh-CN"/>
    </w:rPr>
  </w:style>
  <w:style w:type="character" w:customStyle="1" w:styleId="IEEEParagraphChar">
    <w:name w:val="IEEE Paragraph Char"/>
    <w:link w:val="IEEEParagraph"/>
    <w:locked/>
    <w:rsid w:val="002D28B6"/>
    <w:rPr>
      <w:rFonts w:eastAsia="SimSun"/>
      <w:sz w:val="24"/>
      <w:lang w:val="en" w:eastAsia="zh-CN"/>
    </w:rPr>
  </w:style>
  <w:style w:type="paragraph" w:customStyle="1" w:styleId="Style1">
    <w:name w:val="Style1"/>
    <w:basedOn w:val="Normal"/>
    <w:qFormat/>
    <w:rsid w:val="00581EE3"/>
    <w:pPr>
      <w:ind w:firstLine="0"/>
    </w:pPr>
    <w:rPr>
      <w:b/>
      <w:smallCaps/>
      <w:sz w:val="28"/>
      <w:szCs w:val="22"/>
      <w:lang w:eastAsia="en-US"/>
    </w:rPr>
  </w:style>
  <w:style w:type="character" w:styleId="SubtleEmphasis">
    <w:name w:val="Subtle Emphasis"/>
    <w:uiPriority w:val="19"/>
    <w:qFormat/>
    <w:rsid w:val="00D45603"/>
    <w:rPr>
      <w:rFonts w:cs="Times New Roman"/>
      <w:i/>
      <w:iCs/>
      <w:color w:val="808080"/>
    </w:rPr>
  </w:style>
  <w:style w:type="paragraph" w:customStyle="1" w:styleId="Abstract">
    <w:name w:val="Abstract"/>
    <w:link w:val="AbstractChar"/>
    <w:rsid w:val="00E23E45"/>
    <w:pPr>
      <w:spacing w:after="200"/>
      <w:jc w:val="both"/>
    </w:pPr>
    <w:rPr>
      <w:rFonts w:eastAsia="SimSun"/>
      <w:b/>
      <w:bCs/>
      <w:sz w:val="18"/>
      <w:szCs w:val="18"/>
    </w:rPr>
  </w:style>
  <w:style w:type="character" w:customStyle="1" w:styleId="AbstractChar">
    <w:name w:val="Abstract Char"/>
    <w:link w:val="Abstract"/>
    <w:locked/>
    <w:rsid w:val="00E23E45"/>
    <w:rPr>
      <w:rFonts w:eastAsia="SimSun"/>
      <w:b/>
      <w:bCs/>
      <w:sz w:val="18"/>
      <w:szCs w:val="18"/>
      <w:lang w:val="en" w:eastAsia="en-US" w:bidi="ar-SA"/>
    </w:rPr>
  </w:style>
  <w:style w:type="paragraph" w:customStyle="1" w:styleId="Affiliation">
    <w:name w:val="Affiliation"/>
    <w:rsid w:val="00E23E45"/>
    <w:pPr>
      <w:jc w:val="center"/>
    </w:pPr>
    <w:rPr>
      <w:rFonts w:eastAsia="SimSun"/>
    </w:rPr>
  </w:style>
  <w:style w:type="paragraph" w:customStyle="1" w:styleId="Author">
    <w:name w:val="Author"/>
    <w:rsid w:val="00E23E45"/>
    <w:pPr>
      <w:spacing w:before="360" w:after="40"/>
      <w:jc w:val="center"/>
    </w:pPr>
    <w:rPr>
      <w:rFonts w:eastAsia="SimSun"/>
      <w:noProof/>
      <w:sz w:val="22"/>
      <w:szCs w:val="22"/>
    </w:rPr>
  </w:style>
  <w:style w:type="paragraph" w:customStyle="1" w:styleId="TableContents">
    <w:name w:val="Table Contents"/>
    <w:basedOn w:val="Normal"/>
    <w:rsid w:val="00B63647"/>
    <w:pPr>
      <w:widowControl w:val="0"/>
      <w:suppressLineNumbers/>
      <w:suppressAutoHyphens/>
      <w:ind w:firstLine="0"/>
      <w:jc w:val="left"/>
    </w:pPr>
    <w:rPr>
      <w:rFonts w:cs="Lohit Devanagari"/>
      <w:kern w:val="1"/>
      <w:sz w:val="24"/>
      <w:lang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sz w:val="16"/>
      <w:szCs w:val="20"/>
      <w:lang w:eastAsia="en-US"/>
    </w:rPr>
  </w:style>
  <w:style w:type="paragraph" w:customStyle="1" w:styleId="bodytext0">
    <w:name w:val="bodytext"/>
    <w:basedOn w:val="Normal"/>
    <w:rsid w:val="003B3D8D"/>
    <w:pPr>
      <w:ind w:firstLine="0"/>
      <w:jc w:val="left"/>
    </w:pPr>
    <w:rPr>
      <w:rFonts w:ascii="Tahoma" w:hAnsi="Tahoma" w:cs="Tahoma"/>
      <w:sz w:val="18"/>
      <w:szCs w:val="18"/>
      <w:lang w:eastAsia="en-US"/>
    </w:rPr>
  </w:style>
  <w:style w:type="table" w:customStyle="1" w:styleId="LightList2">
    <w:name w:val="Light List2"/>
    <w:basedOn w:val="TableNormal"/>
    <w:uiPriority w:val="61"/>
    <w:rsid w:val="00BF4E55"/>
    <w:pPr>
      <w:jc w:val="both"/>
    </w:pPr>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Keywords">
    <w:name w:val="Keywords"/>
    <w:basedOn w:val="Normal"/>
    <w:link w:val="KeywordsChar"/>
    <w:rsid w:val="00EE0AE3"/>
    <w:pPr>
      <w:keepNext/>
      <w:ind w:firstLine="0"/>
    </w:pPr>
    <w:rPr>
      <w:i/>
      <w:iCs/>
      <w:sz w:val="20"/>
      <w:szCs w:val="20"/>
    </w:rPr>
  </w:style>
  <w:style w:type="character" w:customStyle="1" w:styleId="KeywordsChar">
    <w:name w:val="Keywords Char"/>
    <w:link w:val="Keywords"/>
    <w:locked/>
    <w:rsid w:val="00EE0AE3"/>
    <w:rPr>
      <w:i/>
      <w:iCs/>
      <w:lang w:val="en" w:eastAsia="ja-JP"/>
    </w:rPr>
  </w:style>
  <w:style w:type="paragraph" w:customStyle="1" w:styleId="authorname">
    <w:name w:val="author name"/>
    <w:basedOn w:val="Normal"/>
    <w:next w:val="Normal"/>
    <w:rsid w:val="00491805"/>
    <w:pPr>
      <w:suppressAutoHyphens/>
      <w:autoSpaceDE w:val="0"/>
      <w:ind w:firstLine="0"/>
      <w:jc w:val="left"/>
    </w:pPr>
    <w:rPr>
      <w:rFonts w:ascii="HAMECN+TimesNewRoman" w:eastAsia="Times New Roman" w:hAnsi="HAMECN+TimesNewRoman"/>
      <w:sz w:val="24"/>
      <w:lang w:eastAsia="ar-SA"/>
    </w:rPr>
  </w:style>
  <w:style w:type="paragraph" w:customStyle="1" w:styleId="authoraffiliation">
    <w:name w:val="author affiliation"/>
    <w:basedOn w:val="Normal"/>
    <w:next w:val="Normal"/>
    <w:rsid w:val="00491805"/>
    <w:pPr>
      <w:suppressAutoHyphens/>
      <w:autoSpaceDE w:val="0"/>
      <w:ind w:firstLine="0"/>
      <w:jc w:val="left"/>
    </w:pPr>
    <w:rPr>
      <w:rFonts w:ascii="HAMECN+TimesNewRoman" w:eastAsia="Times New Roman" w:hAnsi="HAMECN+TimesNewRoman"/>
      <w:sz w:val="24"/>
      <w:lang w:eastAsia="ar-SA"/>
    </w:rPr>
  </w:style>
  <w:style w:type="character" w:customStyle="1" w:styleId="ListParagraphChar">
    <w:name w:val="List Paragraph Char"/>
    <w:aliases w:val="Body Text Char1 Char,Body of text Char,Body of text+1 Char,Body of text+2 Char,Body of text+3 Char,Char Char2 Char,Colorful List - Accent 11 Char,HEADING 1 Char,Heading 11 Char,Heading 31 Char,Heading 311 Char,List Paragraph1 Char"/>
    <w:link w:val="ListParagraph"/>
    <w:uiPriority w:val="34"/>
    <w:qFormat/>
    <w:locked/>
    <w:rsid w:val="00512B2A"/>
    <w:rPr>
      <w:sz w:val="22"/>
      <w:szCs w:val="24"/>
      <w:lang w:val="e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lum.fatma@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lukfu123@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jurnal.iainponorogo.ac.id/index.php/insect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urnal.iainponorogo.ac.id/index.php/insecta"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 sz="1000">
                <a:latin typeface="Times New Roman" panose="02020603050405020304" pitchFamily="18" charset="0"/>
                <a:cs typeface="Times New Roman" panose="02020603050405020304" pitchFamily="18" charset="0"/>
              </a:rPr>
              <a:t>Figure </a:t>
            </a:r>
            <a:r>
              <a:rPr lang="en" sz="1000" baseline="0">
                <a:latin typeface="Times New Roman" panose="02020603050405020304" pitchFamily="18" charset="0"/>
                <a:cs typeface="Times New Roman" panose="02020603050405020304" pitchFamily="18" charset="0"/>
              </a:rPr>
              <a:t>1 </a:t>
            </a:r>
            <a:r>
              <a:rPr lang="en" sz="1000" b="0" baseline="0">
                <a:latin typeface="Times New Roman" panose="02020603050405020304" pitchFamily="18" charset="0"/>
                <a:cs typeface="Times New Roman" panose="02020603050405020304" pitchFamily="18" charset="0"/>
              </a:rPr>
              <a:t>Average Value of </a:t>
            </a:r>
            <a:r>
              <a:rPr lang="en" sz="1000" b="0" i="1" baseline="0">
                <a:latin typeface="Times New Roman" panose="02020603050405020304" pitchFamily="18" charset="0"/>
                <a:cs typeface="Times New Roman" panose="02020603050405020304" pitchFamily="18" charset="0"/>
              </a:rPr>
              <a:t>Pretest </a:t>
            </a:r>
            <a:r>
              <a:rPr lang="en" sz="1000" b="0" baseline="0">
                <a:latin typeface="Times New Roman" panose="02020603050405020304" pitchFamily="18" charset="0"/>
                <a:cs typeface="Times New Roman" panose="02020603050405020304" pitchFamily="18" charset="0"/>
              </a:rPr>
              <a:t>, Posttest </a:t>
            </a:r>
            <a:r>
              <a:rPr lang="en" sz="1000" b="0" i="1" baseline="0">
                <a:latin typeface="Times New Roman" panose="02020603050405020304" pitchFamily="18" charset="0"/>
                <a:cs typeface="Times New Roman" panose="02020603050405020304" pitchFamily="18" charset="0"/>
              </a:rPr>
              <a:t>, </a:t>
            </a:r>
            <a:r>
              <a:rPr lang="en" sz="1000" b="0" baseline="0">
                <a:latin typeface="Times New Roman" panose="02020603050405020304" pitchFamily="18" charset="0"/>
                <a:cs typeface="Times New Roman" panose="02020603050405020304" pitchFamily="18" charset="0"/>
              </a:rPr>
              <a:t>and N Gain Indicators of Logical Thinking Ability</a:t>
            </a:r>
            <a:endParaRPr lang="en-US" sz="1000" b="0">
              <a:latin typeface="Times New Roman" panose="02020603050405020304" pitchFamily="18" charset="0"/>
              <a:cs typeface="Times New Roman" panose="02020603050405020304" pitchFamily="18" charset="0"/>
            </a:endParaRPr>
          </a:p>
        </c:rich>
      </c:tx>
      <c:layout>
        <c:manualLayout>
          <c:xMode val="edge"/>
          <c:yMode val="edge"/>
          <c:x val="0.12780589603781789"/>
          <c:y val="0.83221470378396067"/>
        </c:manualLayout>
      </c:layout>
      <c:overlay val="0"/>
    </c:title>
    <c:autoTitleDeleted val="0"/>
    <c:plotArea>
      <c:layout>
        <c:manualLayout>
          <c:layoutTarget val="inner"/>
          <c:xMode val="edge"/>
          <c:yMode val="edge"/>
          <c:x val="3.6945455180098674E-2"/>
          <c:y val="0.1427927213796262"/>
          <c:w val="0.93227377586789073"/>
          <c:h val="0.52953246212520166"/>
        </c:manualLayout>
      </c:layout>
      <c:barChart>
        <c:barDir val="col"/>
        <c:grouping val="clustered"/>
        <c:varyColors val="0"/>
        <c:ser>
          <c:idx val="0"/>
          <c:order val="0"/>
          <c:tx>
            <c:strRef>
              <c:f>Sheet1!$B$1</c:f>
              <c:strCache>
                <c:ptCount val="1"/>
                <c:pt idx="0">
                  <c:v>Pretest</c:v>
                </c:pt>
              </c:strCache>
            </c:strRef>
          </c:tx>
          <c:invertIfNegative val="0"/>
          <c:dLbls>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Sheet1!$A$2:$A$4</c:f>
              <c:strCache>
                <c:ptCount val="3"/>
                <c:pt idx="0">
                  <c:v>Keruntutan Berpikir</c:v>
                </c:pt>
                <c:pt idx="1">
                  <c:v>Kemampuan Berargumentasi</c:v>
                </c:pt>
                <c:pt idx="2">
                  <c:v>Memberikan Kesimpulan</c:v>
                </c:pt>
              </c:strCache>
            </c:strRef>
          </c:cat>
          <c:val>
            <c:numRef>
              <c:f>Sheet1!$B$2:$B$4</c:f>
              <c:numCache>
                <c:formatCode>General</c:formatCode>
                <c:ptCount val="3"/>
                <c:pt idx="0">
                  <c:v>1.1499999999999999</c:v>
                </c:pt>
                <c:pt idx="1">
                  <c:v>0.91</c:v>
                </c:pt>
                <c:pt idx="2">
                  <c:v>0.8</c:v>
                </c:pt>
              </c:numCache>
            </c:numRef>
          </c:val>
        </c:ser>
        <c:ser>
          <c:idx val="1"/>
          <c:order val="1"/>
          <c:tx>
            <c:strRef>
              <c:f>Sheet1!$C$1</c:f>
              <c:strCache>
                <c:ptCount val="1"/>
                <c:pt idx="0">
                  <c:v>Posttest</c:v>
                </c:pt>
              </c:strCache>
            </c:strRef>
          </c:tx>
          <c:invertIfNegative val="0"/>
          <c:dLbls>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Sheet1!$A$2:$A$4</c:f>
              <c:strCache>
                <c:ptCount val="3"/>
                <c:pt idx="0">
                  <c:v>Keruntutan Berpikir</c:v>
                </c:pt>
                <c:pt idx="1">
                  <c:v>Kemampuan Berargumentasi</c:v>
                </c:pt>
                <c:pt idx="2">
                  <c:v>Memberikan Kesimpulan</c:v>
                </c:pt>
              </c:strCache>
            </c:strRef>
          </c:cat>
          <c:val>
            <c:numRef>
              <c:f>Sheet1!$C$2:$C$4</c:f>
              <c:numCache>
                <c:formatCode>General</c:formatCode>
                <c:ptCount val="3"/>
                <c:pt idx="0">
                  <c:v>2.61</c:v>
                </c:pt>
                <c:pt idx="1">
                  <c:v>2.17</c:v>
                </c:pt>
                <c:pt idx="2">
                  <c:v>2.87</c:v>
                </c:pt>
              </c:numCache>
            </c:numRef>
          </c:val>
        </c:ser>
        <c:ser>
          <c:idx val="2"/>
          <c:order val="2"/>
          <c:tx>
            <c:strRef>
              <c:f>Sheet1!$D$1</c:f>
              <c:strCache>
                <c:ptCount val="1"/>
                <c:pt idx="0">
                  <c:v>N-Gain</c:v>
                </c:pt>
              </c:strCache>
            </c:strRef>
          </c:tx>
          <c:invertIfNegative val="0"/>
          <c:dLbls>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dLbls>
          <c:cat>
            <c:strRef>
              <c:f>Sheet1!$A$2:$A$4</c:f>
              <c:strCache>
                <c:ptCount val="3"/>
                <c:pt idx="0">
                  <c:v>Keruntutan Berpikir</c:v>
                </c:pt>
                <c:pt idx="1">
                  <c:v>Kemampuan Berargumentasi</c:v>
                </c:pt>
                <c:pt idx="2">
                  <c:v>Memberikan Kesimpulan</c:v>
                </c:pt>
              </c:strCache>
            </c:strRef>
          </c:cat>
          <c:val>
            <c:numRef>
              <c:f>Sheet1!$D$2:$D$4</c:f>
              <c:numCache>
                <c:formatCode>General</c:formatCode>
                <c:ptCount val="3"/>
                <c:pt idx="0">
                  <c:v>0.48809999999999998</c:v>
                </c:pt>
                <c:pt idx="1">
                  <c:v>0.35139999999999999</c:v>
                </c:pt>
                <c:pt idx="2">
                  <c:v>0.61719999999999997</c:v>
                </c:pt>
              </c:numCache>
            </c:numRef>
          </c:val>
        </c:ser>
        <c:dLbls>
          <c:showLegendKey val="0"/>
          <c:showVal val="0"/>
          <c:showCatName val="0"/>
          <c:showSerName val="0"/>
          <c:showPercent val="0"/>
          <c:showBubbleSize val="0"/>
        </c:dLbls>
        <c:gapWidth val="150"/>
        <c:overlap val="-25"/>
        <c:axId val="267083264"/>
        <c:axId val="267142848"/>
      </c:barChart>
      <c:catAx>
        <c:axId val="267083264"/>
        <c:scaling>
          <c:orientation val="minMax"/>
        </c:scaling>
        <c:delete val="0"/>
        <c:axPos val="b"/>
        <c:numFmt formatCode="General" sourceLinked="1"/>
        <c:majorTickMark val="none"/>
        <c:minorTickMark val="none"/>
        <c:tickLblPos val="nextTo"/>
        <c:txPr>
          <a:bodyPr/>
          <a:lstStyle/>
          <a:p>
            <a:pPr>
              <a:defRPr sz="900" b="1">
                <a:latin typeface="Times New Roman" panose="02020603050405020304" pitchFamily="18" charset="0"/>
                <a:cs typeface="Times New Roman" panose="02020603050405020304" pitchFamily="18" charset="0"/>
              </a:defRPr>
            </a:pPr>
            <a:endParaRPr lang="en-US"/>
          </a:p>
        </c:txPr>
        <c:crossAx val="267142848"/>
        <c:crosses val="autoZero"/>
        <c:auto val="1"/>
        <c:lblAlgn val="ctr"/>
        <c:lblOffset val="100"/>
        <c:noMultiLvlLbl val="0"/>
      </c:catAx>
      <c:valAx>
        <c:axId val="267142848"/>
        <c:scaling>
          <c:orientation val="minMax"/>
        </c:scaling>
        <c:delete val="1"/>
        <c:axPos val="l"/>
        <c:numFmt formatCode="General" sourceLinked="1"/>
        <c:majorTickMark val="out"/>
        <c:minorTickMark val="none"/>
        <c:tickLblPos val="nextTo"/>
        <c:crossAx val="267083264"/>
        <c:crosses val="autoZero"/>
        <c:crossBetween val="between"/>
      </c:valAx>
    </c:plotArea>
    <c:legend>
      <c:legendPos val="t"/>
      <c:layout>
        <c:manualLayout>
          <c:xMode val="edge"/>
          <c:yMode val="edge"/>
          <c:x val="0.26041049865626159"/>
          <c:y val="7.530546020234169E-2"/>
          <c:w val="0.46210122944191384"/>
          <c:h val="8.3434177489590977E-2"/>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AF1E-CA5B-42B2-9F40-01B08410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16097</Words>
  <Characters>91755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MEV</vt:lpstr>
    </vt:vector>
  </TitlesOfParts>
  <Company>Grizli777</Company>
  <LinksUpToDate>false</LinksUpToDate>
  <CharactersWithSpaces>107637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Windows User</cp:lastModifiedBy>
  <cp:revision>5</cp:revision>
  <cp:lastPrinted>2012-12-26T14:03:00Z</cp:lastPrinted>
  <dcterms:created xsi:type="dcterms:W3CDTF">2022-05-22T14:33:00Z</dcterms:created>
  <dcterms:modified xsi:type="dcterms:W3CDTF">2022-05-22T15:31:00Z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http://www.zotero.org/styles/turabian-fullnote-bibliography</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Turabian 8th edition (full note)</vt:lpwstr>
  </property>
  <property fmtid="{D5CDD505-2E9C-101B-9397-08002B2CF9AE}" pid="24" name="Mendeley Unique User Id_1">
    <vt:lpwstr>7c485517-2220-356d-b6fb-dcff4c28861f</vt:lpwstr>
  </property>
  <property fmtid="{D5CDD505-2E9C-101B-9397-08002B2CF9AE}" pid="25" name="ZOTERO_PREF_1">
    <vt:lpwstr>&lt;data data-version="3" zotero-version="5.0.85"&gt;&lt;session id="7mH6CiAe"/&gt;&lt;style id="http://www.zotero.org/styles/apa" locale="en-US" hasBibliography="1" bibliographyStyleHasBeenSet="1"/&gt;&lt;prefs&gt;&lt;pref name="fieldType" value="Field"/&gt;&lt;/prefs&gt;&lt;/data&gt;</vt:lpwstr>
  </property>
</Properties>
</file>