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79182A" w14:textId="1A408E07" w:rsidR="00034281" w:rsidRPr="000410CA" w:rsidRDefault="00393B62" w:rsidP="000410CA">
      <w:pPr>
        <w:spacing w:line="360" w:lineRule="auto"/>
        <w:jc w:val="center"/>
        <w:rPr>
          <w:rFonts w:asciiTheme="majorBidi" w:hAnsiTheme="majorBidi" w:cstheme="majorBidi"/>
          <w:b/>
          <w:bCs/>
          <w:sz w:val="24"/>
          <w:szCs w:val="24"/>
          <w:lang w:val="en-US"/>
        </w:rPr>
      </w:pPr>
      <w:r w:rsidRPr="000410CA">
        <w:rPr>
          <w:rFonts w:asciiTheme="majorBidi" w:hAnsiTheme="majorBidi" w:cstheme="majorBidi"/>
          <w:b/>
          <w:bCs/>
          <w:sz w:val="24"/>
          <w:szCs w:val="24"/>
          <w:lang w:val="en-US"/>
        </w:rPr>
        <w:t>WACANA OTORITAS SUNNAH</w:t>
      </w:r>
      <w:r w:rsidR="0075622C">
        <w:rPr>
          <w:rFonts w:asciiTheme="majorBidi" w:hAnsiTheme="majorBidi" w:cstheme="majorBidi"/>
          <w:b/>
          <w:bCs/>
          <w:sz w:val="24"/>
          <w:szCs w:val="24"/>
          <w:lang w:val="en-US"/>
        </w:rPr>
        <w:t xml:space="preserve"> DAN HADIS</w:t>
      </w:r>
      <w:r w:rsidRPr="000410CA">
        <w:rPr>
          <w:rFonts w:asciiTheme="majorBidi" w:hAnsiTheme="majorBidi" w:cstheme="majorBidi"/>
          <w:b/>
          <w:bCs/>
          <w:sz w:val="24"/>
          <w:szCs w:val="24"/>
          <w:lang w:val="en-US"/>
        </w:rPr>
        <w:t xml:space="preserve"> DANIEL W. BROWN</w:t>
      </w:r>
    </w:p>
    <w:p w14:paraId="0759C427" w14:textId="77777777" w:rsidR="00B20E28" w:rsidRPr="000736D4" w:rsidRDefault="00B20E28" w:rsidP="00B20E28">
      <w:pPr>
        <w:spacing w:after="0" w:line="240" w:lineRule="auto"/>
        <w:jc w:val="center"/>
        <w:rPr>
          <w:rFonts w:asciiTheme="majorBidi" w:hAnsiTheme="majorBidi" w:cstheme="majorBidi"/>
          <w:sz w:val="24"/>
          <w:szCs w:val="24"/>
        </w:rPr>
      </w:pPr>
      <w:r w:rsidRPr="000736D4">
        <w:rPr>
          <w:rFonts w:asciiTheme="majorBidi" w:hAnsiTheme="majorBidi" w:cstheme="majorBidi"/>
          <w:sz w:val="24"/>
          <w:szCs w:val="24"/>
          <w:vertAlign w:val="superscript"/>
        </w:rPr>
        <w:t>1</w:t>
      </w:r>
      <w:r w:rsidRPr="000736D4">
        <w:rPr>
          <w:rFonts w:asciiTheme="majorBidi" w:hAnsiTheme="majorBidi" w:cstheme="majorBidi"/>
          <w:sz w:val="24"/>
          <w:szCs w:val="24"/>
        </w:rPr>
        <w:t>Maulana Iban Salda</w:t>
      </w:r>
    </w:p>
    <w:p w14:paraId="19C6C5F1" w14:textId="77777777" w:rsidR="00B20E28" w:rsidRPr="000736D4" w:rsidRDefault="00B20E28" w:rsidP="00B20E28">
      <w:pPr>
        <w:spacing w:after="0" w:line="240" w:lineRule="auto"/>
        <w:jc w:val="center"/>
        <w:rPr>
          <w:rFonts w:asciiTheme="majorBidi" w:hAnsiTheme="majorBidi" w:cstheme="majorBidi"/>
          <w:sz w:val="24"/>
          <w:szCs w:val="24"/>
        </w:rPr>
      </w:pPr>
      <w:r w:rsidRPr="000736D4">
        <w:rPr>
          <w:rFonts w:asciiTheme="majorBidi" w:hAnsiTheme="majorBidi" w:cstheme="majorBidi"/>
          <w:sz w:val="24"/>
          <w:szCs w:val="24"/>
        </w:rPr>
        <w:t>Fakultas Ushuluddin UIN Sunan Kalijaga</w:t>
      </w:r>
      <w:r>
        <w:rPr>
          <w:rFonts w:asciiTheme="majorBidi" w:hAnsiTheme="majorBidi" w:cstheme="majorBidi"/>
          <w:sz w:val="24"/>
          <w:szCs w:val="24"/>
        </w:rPr>
        <w:t>, Yogyakarta</w:t>
      </w:r>
    </w:p>
    <w:p w14:paraId="79A463BF" w14:textId="77777777" w:rsidR="00B20E28" w:rsidRPr="000736D4" w:rsidRDefault="00B20E28" w:rsidP="00B20E28">
      <w:pPr>
        <w:spacing w:line="240" w:lineRule="auto"/>
        <w:jc w:val="center"/>
        <w:rPr>
          <w:rFonts w:asciiTheme="majorBidi" w:hAnsiTheme="majorBidi" w:cstheme="majorBidi"/>
          <w:sz w:val="24"/>
          <w:szCs w:val="24"/>
        </w:rPr>
      </w:pPr>
      <w:r w:rsidRPr="000736D4">
        <w:rPr>
          <w:rFonts w:asciiTheme="majorBidi" w:hAnsiTheme="majorBidi" w:cstheme="majorBidi"/>
          <w:sz w:val="24"/>
          <w:szCs w:val="24"/>
        </w:rPr>
        <w:t xml:space="preserve">Email: </w:t>
      </w:r>
      <w:hyperlink r:id="rId7" w:history="1">
        <w:r w:rsidRPr="000736D4">
          <w:rPr>
            <w:rStyle w:val="Hyperlink"/>
            <w:rFonts w:asciiTheme="majorBidi" w:hAnsiTheme="majorBidi" w:cstheme="majorBidi"/>
            <w:sz w:val="24"/>
            <w:szCs w:val="24"/>
          </w:rPr>
          <w:t>19205010003@student.uin-suka.ac.id</w:t>
        </w:r>
      </w:hyperlink>
    </w:p>
    <w:p w14:paraId="3293953E" w14:textId="77777777" w:rsidR="00B20E28" w:rsidRPr="000736D4" w:rsidRDefault="00B20E28" w:rsidP="00B20E28">
      <w:pPr>
        <w:spacing w:after="0" w:line="240" w:lineRule="auto"/>
        <w:jc w:val="center"/>
        <w:rPr>
          <w:rFonts w:asciiTheme="majorBidi" w:hAnsiTheme="majorBidi" w:cstheme="majorBidi"/>
          <w:sz w:val="24"/>
          <w:szCs w:val="24"/>
        </w:rPr>
      </w:pPr>
      <w:r w:rsidRPr="000736D4">
        <w:rPr>
          <w:rFonts w:asciiTheme="majorBidi" w:hAnsiTheme="majorBidi" w:cstheme="majorBidi"/>
          <w:sz w:val="24"/>
          <w:szCs w:val="24"/>
          <w:vertAlign w:val="superscript"/>
        </w:rPr>
        <w:t>2</w:t>
      </w:r>
      <w:r w:rsidRPr="000736D4">
        <w:rPr>
          <w:rFonts w:asciiTheme="majorBidi" w:hAnsiTheme="majorBidi" w:cstheme="majorBidi"/>
          <w:sz w:val="24"/>
          <w:szCs w:val="24"/>
        </w:rPr>
        <w:t>Syamsul Rijal</w:t>
      </w:r>
    </w:p>
    <w:p w14:paraId="62D132EE" w14:textId="77777777" w:rsidR="00B20E28" w:rsidRPr="000736D4" w:rsidRDefault="00B20E28" w:rsidP="00B20E28">
      <w:pPr>
        <w:spacing w:after="0" w:line="240" w:lineRule="auto"/>
        <w:jc w:val="center"/>
        <w:rPr>
          <w:rFonts w:asciiTheme="majorBidi" w:hAnsiTheme="majorBidi" w:cstheme="majorBidi"/>
          <w:sz w:val="24"/>
          <w:szCs w:val="24"/>
        </w:rPr>
      </w:pPr>
      <w:r w:rsidRPr="000736D4">
        <w:rPr>
          <w:rFonts w:asciiTheme="majorBidi" w:hAnsiTheme="majorBidi" w:cstheme="majorBidi"/>
          <w:sz w:val="24"/>
          <w:szCs w:val="24"/>
        </w:rPr>
        <w:t>Fakultas Ushuluddin dan Filsafat UIN Ar-Raniry Banda Aceh, Indonesia</w:t>
      </w:r>
    </w:p>
    <w:p w14:paraId="0E9BB246" w14:textId="77777777" w:rsidR="00B20E28" w:rsidRPr="007E25DE" w:rsidRDefault="00B20E28" w:rsidP="00B20E28">
      <w:pPr>
        <w:spacing w:line="240" w:lineRule="auto"/>
        <w:jc w:val="center"/>
        <w:rPr>
          <w:rFonts w:asciiTheme="majorBidi" w:hAnsiTheme="majorBidi" w:cstheme="majorBidi"/>
          <w:color w:val="0563C1" w:themeColor="hyperlink"/>
          <w:sz w:val="24"/>
          <w:szCs w:val="24"/>
          <w:u w:val="single"/>
        </w:rPr>
      </w:pPr>
      <w:r w:rsidRPr="000736D4">
        <w:rPr>
          <w:rFonts w:asciiTheme="majorBidi" w:hAnsiTheme="majorBidi" w:cstheme="majorBidi"/>
          <w:sz w:val="24"/>
          <w:szCs w:val="24"/>
        </w:rPr>
        <w:t xml:space="preserve">Email: </w:t>
      </w:r>
      <w:hyperlink r:id="rId8" w:history="1">
        <w:r w:rsidRPr="000736D4">
          <w:rPr>
            <w:rStyle w:val="Hyperlink"/>
            <w:rFonts w:asciiTheme="majorBidi" w:hAnsiTheme="majorBidi" w:cstheme="majorBidi"/>
            <w:sz w:val="24"/>
            <w:szCs w:val="24"/>
          </w:rPr>
          <w:t>literasi.syamsulrijal@ar-raniry.ac.id</w:t>
        </w:r>
      </w:hyperlink>
    </w:p>
    <w:p w14:paraId="341BB8E1" w14:textId="3AFA18E4" w:rsidR="00CF0288" w:rsidRDefault="00B20E28" w:rsidP="00CF0288">
      <w:pPr>
        <w:spacing w:after="0" w:line="240" w:lineRule="auto"/>
        <w:jc w:val="center"/>
        <w:rPr>
          <w:rFonts w:asciiTheme="majorBidi" w:hAnsiTheme="majorBidi" w:cstheme="majorBidi"/>
          <w:sz w:val="24"/>
          <w:szCs w:val="24"/>
        </w:rPr>
      </w:pPr>
      <w:r w:rsidRPr="007E25DE">
        <w:rPr>
          <w:rFonts w:asciiTheme="majorBidi" w:hAnsiTheme="majorBidi" w:cstheme="majorBidi"/>
          <w:sz w:val="24"/>
          <w:szCs w:val="24"/>
          <w:vertAlign w:val="superscript"/>
        </w:rPr>
        <w:t>3</w:t>
      </w:r>
      <w:r w:rsidR="00CF0288" w:rsidRPr="00CF0288">
        <w:rPr>
          <w:rFonts w:asciiTheme="majorBidi" w:hAnsiTheme="majorBidi" w:cstheme="majorBidi"/>
          <w:sz w:val="24"/>
          <w:szCs w:val="24"/>
        </w:rPr>
        <w:t>Abdul Mugni</w:t>
      </w:r>
    </w:p>
    <w:p w14:paraId="2799B447" w14:textId="6C69C50B" w:rsidR="00CF0288" w:rsidRDefault="00CF0288" w:rsidP="00CF0288">
      <w:pPr>
        <w:spacing w:after="0" w:line="240" w:lineRule="auto"/>
        <w:jc w:val="center"/>
        <w:rPr>
          <w:rFonts w:asciiTheme="majorBidi" w:hAnsiTheme="majorBidi" w:cstheme="majorBidi"/>
          <w:sz w:val="24"/>
          <w:szCs w:val="24"/>
        </w:rPr>
      </w:pPr>
      <w:r>
        <w:rPr>
          <w:rFonts w:asciiTheme="majorBidi" w:hAnsiTheme="majorBidi" w:cstheme="majorBidi"/>
          <w:sz w:val="24"/>
          <w:szCs w:val="24"/>
        </w:rPr>
        <w:t>F</w:t>
      </w:r>
      <w:r w:rsidRPr="00CF0288">
        <w:rPr>
          <w:rFonts w:asciiTheme="majorBidi" w:hAnsiTheme="majorBidi" w:cstheme="majorBidi"/>
          <w:sz w:val="24"/>
          <w:szCs w:val="24"/>
        </w:rPr>
        <w:t>akultas Ushuluddin adab dan dakwah IAIN Lhokseumawe</w:t>
      </w:r>
    </w:p>
    <w:p w14:paraId="30B92A9D" w14:textId="3E7490FD" w:rsidR="00CF0288" w:rsidRPr="00CF0288" w:rsidRDefault="00CF0288" w:rsidP="00CF0288">
      <w:pPr>
        <w:spacing w:line="240" w:lineRule="auto"/>
        <w:jc w:val="center"/>
        <w:rPr>
          <w:rFonts w:asciiTheme="majorBidi" w:hAnsiTheme="majorBidi" w:cstheme="majorBidi"/>
          <w:sz w:val="24"/>
          <w:szCs w:val="24"/>
        </w:rPr>
      </w:pPr>
      <w:r>
        <w:rPr>
          <w:rFonts w:asciiTheme="majorBidi" w:hAnsiTheme="majorBidi" w:cstheme="majorBidi"/>
          <w:sz w:val="24"/>
          <w:szCs w:val="24"/>
        </w:rPr>
        <w:t xml:space="preserve">Email: </w:t>
      </w:r>
      <w:hyperlink r:id="rId9" w:history="1">
        <w:r w:rsidRPr="00523D86">
          <w:rPr>
            <w:rStyle w:val="Hyperlink"/>
            <w:rFonts w:asciiTheme="majorBidi" w:hAnsiTheme="majorBidi" w:cstheme="majorBidi"/>
            <w:sz w:val="24"/>
            <w:szCs w:val="24"/>
          </w:rPr>
          <w:t>abdulmugni@iainlhokseumawe.ac.id</w:t>
        </w:r>
      </w:hyperlink>
      <w:r>
        <w:rPr>
          <w:rFonts w:asciiTheme="majorBidi" w:hAnsiTheme="majorBidi" w:cstheme="majorBidi"/>
          <w:sz w:val="24"/>
          <w:szCs w:val="24"/>
        </w:rPr>
        <w:t xml:space="preserve"> </w:t>
      </w:r>
    </w:p>
    <w:p w14:paraId="0612EACB" w14:textId="62E453A5" w:rsidR="00B20E28" w:rsidRPr="007E25DE" w:rsidRDefault="00CF0288" w:rsidP="00CF0288">
      <w:pPr>
        <w:spacing w:after="0" w:line="240" w:lineRule="auto"/>
        <w:jc w:val="center"/>
        <w:rPr>
          <w:rFonts w:asciiTheme="majorBidi" w:hAnsiTheme="majorBidi" w:cstheme="majorBidi"/>
          <w:sz w:val="24"/>
          <w:szCs w:val="24"/>
        </w:rPr>
      </w:pPr>
      <w:r w:rsidRPr="00CF0288">
        <w:rPr>
          <w:rFonts w:asciiTheme="majorBidi" w:hAnsiTheme="majorBidi" w:cstheme="majorBidi"/>
          <w:sz w:val="24"/>
          <w:szCs w:val="24"/>
          <w:vertAlign w:val="superscript"/>
        </w:rPr>
        <w:t>4</w:t>
      </w:r>
      <w:r w:rsidR="00B20E28" w:rsidRPr="007E25DE">
        <w:rPr>
          <w:rFonts w:asciiTheme="majorBidi" w:hAnsiTheme="majorBidi" w:cstheme="majorBidi"/>
          <w:sz w:val="24"/>
          <w:szCs w:val="24"/>
        </w:rPr>
        <w:t>Taslim HM. Yasin</w:t>
      </w:r>
    </w:p>
    <w:p w14:paraId="1EC62C8A" w14:textId="77777777" w:rsidR="00B20E28" w:rsidRPr="007E25DE" w:rsidRDefault="00B20E28" w:rsidP="00B20E28">
      <w:pPr>
        <w:spacing w:after="0" w:line="240" w:lineRule="auto"/>
        <w:jc w:val="center"/>
        <w:rPr>
          <w:rFonts w:asciiTheme="majorBidi" w:hAnsiTheme="majorBidi" w:cstheme="majorBidi"/>
          <w:sz w:val="24"/>
          <w:szCs w:val="24"/>
        </w:rPr>
      </w:pPr>
      <w:r w:rsidRPr="007E25DE">
        <w:rPr>
          <w:rFonts w:asciiTheme="majorBidi" w:hAnsiTheme="majorBidi" w:cstheme="majorBidi"/>
          <w:sz w:val="24"/>
          <w:szCs w:val="24"/>
        </w:rPr>
        <w:t xml:space="preserve">Fakultas Ushuluddin dan Filsafat UIN Ar-Raniry Banda Aceh, Indonesia </w:t>
      </w:r>
    </w:p>
    <w:p w14:paraId="08E36BF3" w14:textId="33A765DA" w:rsidR="000410CA" w:rsidRPr="000410CA" w:rsidRDefault="00B20E28" w:rsidP="004B72AF">
      <w:pPr>
        <w:spacing w:line="360" w:lineRule="auto"/>
        <w:jc w:val="center"/>
        <w:rPr>
          <w:rFonts w:asciiTheme="majorBidi" w:hAnsiTheme="majorBidi" w:cstheme="majorBidi"/>
          <w:sz w:val="24"/>
          <w:szCs w:val="24"/>
          <w:lang w:val="en-US"/>
        </w:rPr>
      </w:pPr>
      <w:r>
        <w:rPr>
          <w:rFonts w:asciiTheme="majorBidi" w:hAnsiTheme="majorBidi" w:cstheme="majorBidi"/>
          <w:sz w:val="24"/>
          <w:szCs w:val="24"/>
        </w:rPr>
        <w:t xml:space="preserve">Email: </w:t>
      </w:r>
      <w:hyperlink r:id="rId10" w:history="1">
        <w:r w:rsidRPr="00515D76">
          <w:rPr>
            <w:rStyle w:val="Hyperlink"/>
            <w:rFonts w:asciiTheme="majorBidi" w:hAnsiTheme="majorBidi" w:cstheme="majorBidi"/>
            <w:sz w:val="24"/>
            <w:szCs w:val="24"/>
          </w:rPr>
          <w:t>taslim.myasin@ar-raniry.ac.ic</w:t>
        </w:r>
      </w:hyperlink>
    </w:p>
    <w:p w14:paraId="237AC901" w14:textId="0809F94C" w:rsidR="00B20E28" w:rsidRPr="00257439" w:rsidRDefault="00B20E28" w:rsidP="00257439">
      <w:pPr>
        <w:spacing w:line="240" w:lineRule="auto"/>
        <w:ind w:left="142"/>
        <w:jc w:val="both"/>
        <w:rPr>
          <w:rFonts w:asciiTheme="majorBidi" w:hAnsiTheme="majorBidi" w:cstheme="majorBidi"/>
          <w:b/>
          <w:bCs/>
          <w:sz w:val="24"/>
          <w:szCs w:val="24"/>
        </w:rPr>
      </w:pPr>
      <w:r w:rsidRPr="000736D4">
        <w:rPr>
          <w:rFonts w:asciiTheme="majorBidi" w:hAnsiTheme="majorBidi" w:cstheme="majorBidi"/>
          <w:b/>
          <w:bCs/>
          <w:sz w:val="24"/>
          <w:szCs w:val="24"/>
        </w:rPr>
        <w:t>Abstract</w:t>
      </w:r>
      <w:r w:rsidR="00257439">
        <w:rPr>
          <w:rFonts w:asciiTheme="majorBidi" w:hAnsiTheme="majorBidi" w:cstheme="majorBidi"/>
          <w:b/>
          <w:bCs/>
          <w:sz w:val="24"/>
          <w:szCs w:val="24"/>
        </w:rPr>
        <w:t xml:space="preserve">: </w:t>
      </w:r>
      <w:r w:rsidR="0075622C" w:rsidRPr="0075622C">
        <w:rPr>
          <w:rFonts w:asciiTheme="majorBidi" w:hAnsiTheme="majorBidi" w:cstheme="majorBidi"/>
          <w:sz w:val="24"/>
          <w:szCs w:val="24"/>
        </w:rPr>
        <w:t>Islam in Western thought has a very bad brand image and relative image. One Orientalist named Daniel W. Brown criticized the hadith and sunnah of the Prophet Muhammad for its nonconformity with a textual and contextual passage. The study aimed to find out specifically about Brown's understanding of Hadith and Sunnah, factors that influenced Brown in criticizing both. The method approach chosen in this study is the qualitative method, while the data used is sourced from literature studies in the form of works written by Brown himself and other people's works on Brown's work and thoughts. The results of the study mentioned that Brown is an orientalist who is an expert in the field of historians who explore and study hadith and Sunnah using data, and the propositions of the Qur'an and hadith. Brown criticized the Sunnah and hadith not for personal gain or by order, but he criticized them because he was an expert in history. Brown mentioned found two tendencies of understanding the content of hadith, namely, restriction of traditionalist and modern scriptures.</w:t>
      </w:r>
    </w:p>
    <w:p w14:paraId="3D02A19F" w14:textId="42F89DF4" w:rsidR="00257439" w:rsidRPr="0075622C" w:rsidRDefault="00257439" w:rsidP="00257439">
      <w:pPr>
        <w:bidi/>
        <w:spacing w:line="240" w:lineRule="auto"/>
        <w:ind w:left="84" w:right="142"/>
        <w:jc w:val="both"/>
        <w:rPr>
          <w:rFonts w:asciiTheme="majorBidi" w:hAnsiTheme="majorBidi" w:cstheme="majorBidi"/>
          <w:sz w:val="24"/>
          <w:szCs w:val="24"/>
        </w:rPr>
      </w:pPr>
      <w:r w:rsidRPr="00257439">
        <w:rPr>
          <w:rFonts w:asciiTheme="majorBidi" w:hAnsiTheme="majorBidi" w:cs="Times New Roman" w:hint="cs"/>
          <w:b/>
          <w:bCs/>
          <w:sz w:val="24"/>
          <w:szCs w:val="24"/>
          <w:rtl/>
        </w:rPr>
        <w:t xml:space="preserve">الملخص: </w:t>
      </w:r>
      <w:r w:rsidRPr="00257439">
        <w:rPr>
          <w:rFonts w:asciiTheme="majorBidi" w:hAnsiTheme="majorBidi" w:cs="Times New Roman"/>
          <w:sz w:val="24"/>
          <w:szCs w:val="24"/>
          <w:rtl/>
        </w:rPr>
        <w:t>الإسلام في الفكر الغربي لديه صورة سيئة للغاية للعلامة التجارية وصورة نسبية. انتقد أحد المستشرقين يدعى دانيال دبليو براون حديث النبي محمد وسنته لعدم توافقه مع مقطع نصي وسياقي. هدفت الدراسة إلى معرفة على وجه التحديد حول فهم براون للحديث والسنة ، وهي العوامل التي أثرت على براون في انتقاد كليهما. نهج الطريقة المختار في هذه الدراسة هو المنهج النوعي ، في حين أن البيانات المستخدمة يتم الحصول عليها من الدراسات الأدبية في شكل أعمال كتبها براون نفسه وأعمال أشخاص آخرين حول أعمال براون وأفكاره.الإسلام في الفكر الغربي لديه صورة سيئة للغاية للعلامة التجارية وصورة نسبية. انتقد أحد المستشرقين يدعى دانيال دبليو براون حديث النبي محمد وسنته لعدم توافقه مع مقطع نصي وسياقي. هدفت الدراسة إلى معرفة على وجه التحديد حول فهم براون للحديث والسنة ، وهي العوامل التي أثرت على براون في انتقاد كليهما. نهج الطريقة المختار في هذه الدراسة هو المنهج النوعي ، في حين أن البيانات المستخدمة يتم الحصول عليها من الدراسات الأدبية في شكل أعمال كتبها براون نفسه وأعمال أشخاص آخرين حول أعمال براون وأفكاره</w:t>
      </w:r>
      <w:r w:rsidRPr="00257439">
        <w:rPr>
          <w:rFonts w:asciiTheme="majorBidi" w:hAnsiTheme="majorBidi" w:cstheme="majorBidi"/>
          <w:sz w:val="24"/>
          <w:szCs w:val="24"/>
        </w:rPr>
        <w:t>.</w:t>
      </w:r>
    </w:p>
    <w:p w14:paraId="098043C1" w14:textId="3CCC8C84" w:rsidR="00821FB1" w:rsidRPr="00257439" w:rsidRDefault="00257439" w:rsidP="00257439">
      <w:pPr>
        <w:spacing w:before="240" w:after="0" w:line="240" w:lineRule="auto"/>
        <w:ind w:right="84"/>
        <w:jc w:val="both"/>
        <w:rPr>
          <w:rFonts w:asciiTheme="majorBidi" w:hAnsiTheme="majorBidi" w:cstheme="majorBidi"/>
          <w:b/>
          <w:bCs/>
          <w:sz w:val="24"/>
          <w:szCs w:val="24"/>
        </w:rPr>
      </w:pPr>
      <w:r w:rsidRPr="000410CA">
        <w:rPr>
          <w:rFonts w:asciiTheme="majorBidi" w:hAnsiTheme="majorBidi" w:cstheme="majorBidi"/>
          <w:b/>
          <w:bCs/>
          <w:sz w:val="24"/>
          <w:szCs w:val="24"/>
        </w:rPr>
        <w:t>Abstrak</w:t>
      </w:r>
      <w:r>
        <w:rPr>
          <w:rFonts w:asciiTheme="majorBidi" w:hAnsiTheme="majorBidi" w:cstheme="majorBidi"/>
          <w:b/>
          <w:bCs/>
          <w:sz w:val="24"/>
          <w:szCs w:val="24"/>
        </w:rPr>
        <w:t xml:space="preserve">: </w:t>
      </w:r>
      <w:r w:rsidR="00216DAD">
        <w:rPr>
          <w:rFonts w:asciiTheme="majorBidi" w:hAnsiTheme="majorBidi" w:cstheme="majorBidi"/>
          <w:sz w:val="24"/>
          <w:szCs w:val="24"/>
        </w:rPr>
        <w:t xml:space="preserve">Agama Islam dalam pemikiran Barat mempunyai </w:t>
      </w:r>
      <w:r w:rsidR="00216DAD" w:rsidRPr="00751C17">
        <w:rPr>
          <w:rFonts w:asciiTheme="majorBidi" w:hAnsiTheme="majorBidi" w:cstheme="majorBidi"/>
          <w:i/>
          <w:iCs/>
          <w:sz w:val="24"/>
          <w:szCs w:val="24"/>
        </w:rPr>
        <w:t>brand image</w:t>
      </w:r>
      <w:r w:rsidR="00216DAD">
        <w:rPr>
          <w:rFonts w:asciiTheme="majorBidi" w:hAnsiTheme="majorBidi" w:cstheme="majorBidi"/>
          <w:sz w:val="24"/>
          <w:szCs w:val="24"/>
        </w:rPr>
        <w:t xml:space="preserve"> dan citra relatif yang sangat buruk. </w:t>
      </w:r>
      <w:r w:rsidR="00DA379E">
        <w:rPr>
          <w:rFonts w:asciiTheme="majorBidi" w:hAnsiTheme="majorBidi" w:cstheme="majorBidi"/>
          <w:sz w:val="24"/>
          <w:szCs w:val="24"/>
        </w:rPr>
        <w:t>Salah seorang Orientalis yang bernama Daniel W. Brown mengkritik hadis dan sunnah Nabi Muhammad yang ketidaksesuaian dengan periwatan tekstual maupun kontekstual. Penelitian ini bertujuan untuk mengetahui secara khusus tentang pemahaman Brown terhadap Hadis dan Sunna</w:t>
      </w:r>
      <w:r w:rsidR="0075622C">
        <w:rPr>
          <w:rFonts w:asciiTheme="majorBidi" w:hAnsiTheme="majorBidi" w:cstheme="majorBidi"/>
          <w:sz w:val="24"/>
          <w:szCs w:val="24"/>
        </w:rPr>
        <w:t>h</w:t>
      </w:r>
      <w:r w:rsidR="00DA379E">
        <w:rPr>
          <w:rFonts w:asciiTheme="majorBidi" w:hAnsiTheme="majorBidi" w:cstheme="majorBidi"/>
          <w:sz w:val="24"/>
          <w:szCs w:val="24"/>
        </w:rPr>
        <w:t xml:space="preserve">, faktor yang mempengaruhi Brown dalam melakukan pengkritikan terhadapan keduanya. </w:t>
      </w:r>
      <w:r w:rsidR="00DA379E" w:rsidRPr="00206789">
        <w:rPr>
          <w:rFonts w:asciiTheme="majorBidi" w:hAnsiTheme="majorBidi" w:cstheme="majorBidi"/>
          <w:sz w:val="24"/>
          <w:szCs w:val="24"/>
        </w:rPr>
        <w:t>Pendekatan metode yang dipilih dalam penelitian ini adalah metode kualitatif, adapun data yang digunakan bersumber dari telaah kepustakaan berupa karya</w:t>
      </w:r>
      <w:r w:rsidR="00DA379E">
        <w:rPr>
          <w:rFonts w:asciiTheme="majorBidi" w:hAnsiTheme="majorBidi" w:cstheme="majorBidi"/>
          <w:sz w:val="24"/>
          <w:szCs w:val="24"/>
        </w:rPr>
        <w:t>-</w:t>
      </w:r>
      <w:r w:rsidR="00DA379E" w:rsidRPr="00206789">
        <w:rPr>
          <w:rFonts w:asciiTheme="majorBidi" w:hAnsiTheme="majorBidi" w:cstheme="majorBidi"/>
          <w:sz w:val="24"/>
          <w:szCs w:val="24"/>
        </w:rPr>
        <w:t xml:space="preserve">karya yang ditulis sendiri oleh </w:t>
      </w:r>
      <w:r w:rsidR="00DA379E">
        <w:rPr>
          <w:rFonts w:asciiTheme="majorBidi" w:hAnsiTheme="majorBidi" w:cstheme="majorBidi"/>
          <w:sz w:val="24"/>
          <w:szCs w:val="24"/>
        </w:rPr>
        <w:t>Brown</w:t>
      </w:r>
      <w:r w:rsidR="00DA379E" w:rsidRPr="00206789">
        <w:rPr>
          <w:rFonts w:asciiTheme="majorBidi" w:hAnsiTheme="majorBidi" w:cstheme="majorBidi"/>
          <w:sz w:val="24"/>
          <w:szCs w:val="24"/>
        </w:rPr>
        <w:t xml:space="preserve"> dan karya-karya orang lain terhadap karya dan pemikiran </w:t>
      </w:r>
      <w:r w:rsidR="00DA379E">
        <w:rPr>
          <w:rFonts w:asciiTheme="majorBidi" w:hAnsiTheme="majorBidi" w:cstheme="majorBidi"/>
          <w:sz w:val="24"/>
          <w:szCs w:val="24"/>
        </w:rPr>
        <w:t xml:space="preserve">Brown. Hasil penelitian menyebutkan </w:t>
      </w:r>
      <w:r w:rsidR="00DA379E" w:rsidRPr="000410CA">
        <w:rPr>
          <w:rFonts w:asciiTheme="majorBidi" w:hAnsiTheme="majorBidi" w:cstheme="majorBidi"/>
          <w:sz w:val="24"/>
          <w:szCs w:val="24"/>
        </w:rPr>
        <w:t>bahwa Brown seorang orientalis yang ahli di bidang sejarawan yang mendalami, dan mengkaji hadis dan Sunnah dengan menggunakan data, dan dalil-dalil al-Qur’an maupun hadis. Brown mengkritik Sunnah dan hadis bukan untuk kepentingan pribadi atau karena suatu perintah, tetapi ia mengkritik tersebut karena ia memang ahli di bidang sejarah.</w:t>
      </w:r>
      <w:r w:rsidR="00DA379E">
        <w:rPr>
          <w:rFonts w:asciiTheme="majorBidi" w:hAnsiTheme="majorBidi" w:cstheme="majorBidi"/>
          <w:sz w:val="24"/>
          <w:szCs w:val="24"/>
        </w:rPr>
        <w:t xml:space="preserve"> Brown </w:t>
      </w:r>
      <w:r w:rsidR="00DA379E">
        <w:rPr>
          <w:rFonts w:asciiTheme="majorBidi" w:hAnsiTheme="majorBidi" w:cstheme="majorBidi"/>
          <w:sz w:val="24"/>
          <w:szCs w:val="24"/>
        </w:rPr>
        <w:lastRenderedPageBreak/>
        <w:t xml:space="preserve">menyebutkan </w:t>
      </w:r>
      <w:r w:rsidR="00DA379E" w:rsidRPr="000410CA">
        <w:rPr>
          <w:rFonts w:asciiTheme="majorBidi" w:hAnsiTheme="majorBidi" w:cstheme="majorBidi"/>
          <w:sz w:val="24"/>
          <w:szCs w:val="24"/>
        </w:rPr>
        <w:t xml:space="preserve">ditemukan dua kecenderungan pemahaman terhadap kandungan hadis yaitu, </w:t>
      </w:r>
      <w:r w:rsidR="00DA379E" w:rsidRPr="000410CA">
        <w:rPr>
          <w:rFonts w:asciiTheme="majorBidi" w:hAnsiTheme="majorBidi" w:cstheme="majorBidi"/>
          <w:i/>
          <w:iCs/>
          <w:sz w:val="24"/>
          <w:szCs w:val="24"/>
        </w:rPr>
        <w:t>retriction of traditionalist</w:t>
      </w:r>
      <w:r w:rsidR="00DA379E" w:rsidRPr="000410CA">
        <w:rPr>
          <w:rFonts w:asciiTheme="majorBidi" w:hAnsiTheme="majorBidi" w:cstheme="majorBidi"/>
          <w:sz w:val="24"/>
          <w:szCs w:val="24"/>
        </w:rPr>
        <w:t xml:space="preserve"> dan </w:t>
      </w:r>
      <w:r w:rsidR="00DA379E" w:rsidRPr="000410CA">
        <w:rPr>
          <w:rFonts w:asciiTheme="majorBidi" w:hAnsiTheme="majorBidi" w:cstheme="majorBidi"/>
          <w:i/>
          <w:iCs/>
          <w:sz w:val="24"/>
          <w:szCs w:val="24"/>
        </w:rPr>
        <w:t>modern scripturalis</w:t>
      </w:r>
      <w:r w:rsidR="00DA379E">
        <w:rPr>
          <w:rFonts w:asciiTheme="majorBidi" w:hAnsiTheme="majorBidi" w:cstheme="majorBidi"/>
          <w:i/>
          <w:iCs/>
          <w:sz w:val="24"/>
          <w:szCs w:val="24"/>
        </w:rPr>
        <w:t>.</w:t>
      </w:r>
    </w:p>
    <w:p w14:paraId="57AE78B5" w14:textId="3A6677AD" w:rsidR="000410CA" w:rsidRPr="000410CA" w:rsidRDefault="00257439" w:rsidP="00257439">
      <w:pPr>
        <w:spacing w:line="276" w:lineRule="auto"/>
        <w:ind w:right="792"/>
        <w:jc w:val="both"/>
        <w:rPr>
          <w:rFonts w:asciiTheme="majorBidi" w:hAnsiTheme="majorBidi" w:cstheme="majorBidi"/>
          <w:b/>
          <w:bCs/>
          <w:sz w:val="24"/>
          <w:szCs w:val="24"/>
        </w:rPr>
      </w:pPr>
      <w:r>
        <w:rPr>
          <w:rFonts w:asciiTheme="majorBidi" w:hAnsiTheme="majorBidi" w:cstheme="majorBidi"/>
          <w:b/>
          <w:bCs/>
          <w:sz w:val="24"/>
          <w:szCs w:val="24"/>
        </w:rPr>
        <w:t>Keywords</w:t>
      </w:r>
      <w:r w:rsidR="0075622C" w:rsidRPr="00257439">
        <w:rPr>
          <w:rFonts w:asciiTheme="majorBidi" w:hAnsiTheme="majorBidi" w:cstheme="majorBidi"/>
          <w:b/>
          <w:bCs/>
          <w:sz w:val="24"/>
          <w:szCs w:val="24"/>
        </w:rPr>
        <w:t>:</w:t>
      </w:r>
      <w:r w:rsidR="0075622C">
        <w:rPr>
          <w:rFonts w:asciiTheme="majorBidi" w:hAnsiTheme="majorBidi" w:cstheme="majorBidi"/>
          <w:sz w:val="24"/>
          <w:szCs w:val="24"/>
        </w:rPr>
        <w:t xml:space="preserve"> Daniel W. Brown, Hadis</w:t>
      </w:r>
      <w:r w:rsidR="00536C23">
        <w:rPr>
          <w:rFonts w:asciiTheme="majorBidi" w:hAnsiTheme="majorBidi" w:cstheme="majorBidi"/>
          <w:sz w:val="24"/>
          <w:szCs w:val="24"/>
        </w:rPr>
        <w:t>,</w:t>
      </w:r>
      <w:r w:rsidR="0075622C">
        <w:rPr>
          <w:rFonts w:asciiTheme="majorBidi" w:hAnsiTheme="majorBidi" w:cstheme="majorBidi"/>
          <w:sz w:val="24"/>
          <w:szCs w:val="24"/>
        </w:rPr>
        <w:t xml:space="preserve"> Sunnah.</w:t>
      </w:r>
    </w:p>
    <w:p w14:paraId="30337917" w14:textId="3893D8BD" w:rsidR="00F40DA6" w:rsidRPr="000410CA" w:rsidRDefault="00964F08" w:rsidP="00510EE7">
      <w:pPr>
        <w:pStyle w:val="ListParagraph"/>
        <w:numPr>
          <w:ilvl w:val="0"/>
          <w:numId w:val="7"/>
        </w:numPr>
        <w:spacing w:after="0" w:line="360" w:lineRule="auto"/>
        <w:ind w:left="284" w:hanging="284"/>
        <w:jc w:val="both"/>
        <w:rPr>
          <w:rFonts w:asciiTheme="majorBidi" w:hAnsiTheme="majorBidi" w:cstheme="majorBidi"/>
          <w:b/>
          <w:bCs/>
          <w:sz w:val="24"/>
          <w:szCs w:val="24"/>
          <w:lang w:val="en-US"/>
        </w:rPr>
      </w:pPr>
      <w:r>
        <w:rPr>
          <w:rFonts w:asciiTheme="majorBidi" w:hAnsiTheme="majorBidi" w:cstheme="majorBidi"/>
          <w:b/>
          <w:bCs/>
          <w:sz w:val="24"/>
          <w:szCs w:val="24"/>
          <w:lang w:val="en-US"/>
        </w:rPr>
        <w:t>Pendahuluan</w:t>
      </w:r>
    </w:p>
    <w:p w14:paraId="5EBC0C11" w14:textId="0A67E252" w:rsidR="00034281" w:rsidRPr="000410CA" w:rsidRDefault="00034281" w:rsidP="006751B7">
      <w:pPr>
        <w:spacing w:after="0" w:line="360" w:lineRule="auto"/>
        <w:ind w:firstLine="567"/>
        <w:jc w:val="both"/>
        <w:rPr>
          <w:rFonts w:asciiTheme="majorBidi" w:hAnsiTheme="majorBidi" w:cstheme="majorBidi"/>
          <w:sz w:val="24"/>
          <w:szCs w:val="24"/>
        </w:rPr>
      </w:pPr>
      <w:r w:rsidRPr="000410CA">
        <w:rPr>
          <w:rFonts w:asciiTheme="majorBidi" w:hAnsiTheme="majorBidi" w:cstheme="majorBidi"/>
          <w:sz w:val="24"/>
          <w:szCs w:val="24"/>
        </w:rPr>
        <w:t>Daniel W. Brown</w:t>
      </w:r>
      <w:r w:rsidR="00AE6CA8" w:rsidRPr="000410CA">
        <w:rPr>
          <w:rFonts w:asciiTheme="majorBidi" w:hAnsiTheme="majorBidi" w:cstheme="majorBidi"/>
          <w:sz w:val="24"/>
          <w:szCs w:val="24"/>
        </w:rPr>
        <w:t xml:space="preserve"> </w:t>
      </w:r>
      <w:r w:rsidR="00216DAD">
        <w:rPr>
          <w:rFonts w:asciiTheme="majorBidi" w:hAnsiTheme="majorBidi" w:cstheme="majorBidi"/>
          <w:sz w:val="24"/>
          <w:szCs w:val="24"/>
        </w:rPr>
        <w:t>mengkritik</w:t>
      </w:r>
      <w:r w:rsidR="00AE6CA8" w:rsidRPr="000410CA">
        <w:rPr>
          <w:rFonts w:asciiTheme="majorBidi" w:hAnsiTheme="majorBidi" w:cstheme="majorBidi"/>
          <w:sz w:val="24"/>
          <w:szCs w:val="24"/>
        </w:rPr>
        <w:t xml:space="preserve"> secara spesifik dalam memahami Sunnah Nabi yang digagas oleh para pemikir Muslim. </w:t>
      </w:r>
      <w:r w:rsidRPr="000410CA">
        <w:rPr>
          <w:rFonts w:asciiTheme="majorBidi" w:hAnsiTheme="majorBidi" w:cstheme="majorBidi"/>
          <w:sz w:val="24"/>
          <w:szCs w:val="24"/>
        </w:rPr>
        <w:t>Obyek persoalan yang dikaji sangat beragam, mulai dari persoalan otentisitas sunah Nabi, pemikiran</w:t>
      </w:r>
      <w:r w:rsidR="00AE6CA8" w:rsidRPr="000410CA">
        <w:rPr>
          <w:rFonts w:asciiTheme="majorBidi" w:hAnsiTheme="majorBidi" w:cstheme="majorBidi"/>
          <w:sz w:val="24"/>
          <w:szCs w:val="24"/>
        </w:rPr>
        <w:t>,</w:t>
      </w:r>
      <w:r w:rsidRPr="000410CA">
        <w:rPr>
          <w:rFonts w:asciiTheme="majorBidi" w:hAnsiTheme="majorBidi" w:cstheme="majorBidi"/>
          <w:sz w:val="24"/>
          <w:szCs w:val="24"/>
        </w:rPr>
        <w:t xml:space="preserve"> kritik hadis dari segi sanad dan matan, sampai kepada soal memahaminya. Menurut Brown, masalah sunah bukan sekedar permasalahan di seputar kualifikasi sebuah hadis dilihat dari sanad, rawi dan matannya sebagaimana dalam pembahasan ilmu Mustalah Hadis, melainkan menyangkut klaim atas otoritas keagamaan yang menyatu dengan berbagai kepentingan yang menyertai kelompok-kelompok dalam masyarakat muslim, terutama </w:t>
      </w:r>
      <w:r w:rsidR="00CE0C6D" w:rsidRPr="000410CA">
        <w:rPr>
          <w:rFonts w:asciiTheme="majorBidi" w:hAnsiTheme="majorBidi" w:cstheme="majorBidi"/>
          <w:sz w:val="24"/>
          <w:szCs w:val="24"/>
        </w:rPr>
        <w:t>u</w:t>
      </w:r>
      <w:r w:rsidRPr="000410CA">
        <w:rPr>
          <w:rFonts w:asciiTheme="majorBidi" w:hAnsiTheme="majorBidi" w:cstheme="majorBidi"/>
          <w:sz w:val="24"/>
          <w:szCs w:val="24"/>
        </w:rPr>
        <w:t xml:space="preserve">lama </w:t>
      </w:r>
      <w:r w:rsidR="00CE0C6D" w:rsidRPr="000410CA">
        <w:rPr>
          <w:rFonts w:asciiTheme="majorBidi" w:hAnsiTheme="majorBidi" w:cstheme="majorBidi"/>
          <w:sz w:val="24"/>
          <w:szCs w:val="24"/>
        </w:rPr>
        <w:t>h</w:t>
      </w:r>
      <w:r w:rsidRPr="000410CA">
        <w:rPr>
          <w:rFonts w:asciiTheme="majorBidi" w:hAnsiTheme="majorBidi" w:cstheme="majorBidi"/>
          <w:sz w:val="24"/>
          <w:szCs w:val="24"/>
        </w:rPr>
        <w:t>adis (tradisional) dengan Ulama Fikih</w:t>
      </w:r>
      <w:r w:rsidR="006751B7">
        <w:rPr>
          <w:rFonts w:asciiTheme="majorBidi" w:hAnsiTheme="majorBidi" w:cstheme="majorBidi"/>
          <w:sz w:val="24"/>
          <w:szCs w:val="24"/>
        </w:rPr>
        <w:t xml:space="preserve"> </w:t>
      </w:r>
      <w:r w:rsidR="006751B7" w:rsidRPr="00020431">
        <w:rPr>
          <w:rFonts w:asciiTheme="majorBidi" w:hAnsiTheme="majorBidi" w:cstheme="majorBidi"/>
        </w:rPr>
        <w:fldChar w:fldCharType="begin"/>
      </w:r>
      <w:r w:rsidR="000A4001">
        <w:rPr>
          <w:rFonts w:asciiTheme="majorBidi" w:hAnsiTheme="majorBidi" w:cstheme="majorBidi"/>
        </w:rPr>
        <w:instrText xml:space="preserve"> ADDIN ZOTERO_ITEM CSL_CITATION {"citationID":"gyCvwRyz","properties":{"formattedCitation":"(Afwadzi 2014)","plainCitation":"(Afwadzi 2014)","noteIndex":0},"citationItems":[{"id":"0N3aVCMs/kGRBQ8K2","uris":["http://zotero.org/users/local/E0OxzRo8/items/5IDFEBFV"],"uri":["http://zotero.org/users/local/E0OxzRo8/items/5IDFEBFV"],"itemData":{"id":1314,"type":"article-journal","abstract":"Daniel Brown is  one  of  the  Western  scholars  who  are  interested  on  the problem of authority in Hadith. In his writings, Brown describes how the sunnah is understood by its opponents and proponents, as well as among reformers (revivalist  thinker)  as  a  synthesis  between  the two.  This  article seeks  to  uncover  some  discussion  and  understand  of  the  authority  of  the Hadith  in  the modern  world  through  one  of  Daniel  Brown’s  book titled Rethinking  Tradition  in  Modern  Islamic Thought.  This  article  concludes that attempts by Muslims in interpreting Islamic tradition, Hadith, leads to the appearance of three competing groups, namely ahl hadith,ahl Qur’an or  munkir al-Sunnah, and the reformers(revivalists). All three have their own arguments that are difficult to put and sit together. The appearance of these kind of perspectives could not be seen in black and white views, but it should be in a way of shifting the paradigm.\nKeywords: authority, paradigm shift, ahl hadith","container-title":"Jurnal Studi Ilmu-Ilmu Al-Qur'an dan Hadis","ISSN":"1411-6855","issue":"2","language":"id","note":"number: 2\npublisher: Tafsir Hadith Program of UIN Sunan Kalijaga","page":"227-242","source":"repository.uin-malang.ac.id","title":"Hadis di mata para pemikir modern: Telaah buku Rethinking karya Daniel Brown","title-short":"Hadis di mata para pemikir modern","volume":"15","author":[{"family":"Afwadzi","given":"Benny"}],"issued":{"date-parts":[["2014",7]]}}}],"schema":"https://github.com/citation-style-language/schema/raw/master/csl-citation.json"} </w:instrText>
      </w:r>
      <w:r w:rsidR="006751B7" w:rsidRPr="00020431">
        <w:rPr>
          <w:rFonts w:asciiTheme="majorBidi" w:hAnsiTheme="majorBidi" w:cstheme="majorBidi"/>
        </w:rPr>
        <w:fldChar w:fldCharType="separate"/>
      </w:r>
      <w:r w:rsidR="006751B7" w:rsidRPr="006751B7">
        <w:rPr>
          <w:rFonts w:ascii="Times New Roman" w:hAnsi="Times New Roman" w:cs="Times New Roman"/>
        </w:rPr>
        <w:t>(Afwadzi 2014)</w:t>
      </w:r>
      <w:r w:rsidR="006751B7" w:rsidRPr="00020431">
        <w:rPr>
          <w:rFonts w:asciiTheme="majorBidi" w:hAnsiTheme="majorBidi" w:cstheme="majorBidi"/>
        </w:rPr>
        <w:fldChar w:fldCharType="end"/>
      </w:r>
      <w:r w:rsidR="006751B7">
        <w:rPr>
          <w:rFonts w:asciiTheme="majorBidi" w:hAnsiTheme="majorBidi" w:cstheme="majorBidi"/>
        </w:rPr>
        <w:t>.</w:t>
      </w:r>
      <w:r w:rsidR="00005DAC" w:rsidRPr="000410CA">
        <w:rPr>
          <w:rFonts w:asciiTheme="majorBidi" w:hAnsiTheme="majorBidi" w:cstheme="majorBidi"/>
          <w:sz w:val="24"/>
          <w:szCs w:val="24"/>
        </w:rPr>
        <w:t xml:space="preserve"> </w:t>
      </w:r>
    </w:p>
    <w:p w14:paraId="76BF7A44" w14:textId="27177371" w:rsidR="007B3CF3" w:rsidRPr="000410CA" w:rsidRDefault="00513529" w:rsidP="006751B7">
      <w:pPr>
        <w:tabs>
          <w:tab w:val="left" w:pos="284"/>
        </w:tabs>
        <w:spacing w:after="0" w:line="360" w:lineRule="auto"/>
        <w:ind w:firstLine="567"/>
        <w:jc w:val="both"/>
        <w:rPr>
          <w:rFonts w:asciiTheme="majorBidi" w:hAnsiTheme="majorBidi" w:cstheme="majorBidi"/>
          <w:sz w:val="24"/>
          <w:szCs w:val="24"/>
        </w:rPr>
      </w:pPr>
      <w:r w:rsidRPr="000410CA">
        <w:rPr>
          <w:rFonts w:asciiTheme="majorBidi" w:hAnsiTheme="majorBidi" w:cstheme="majorBidi"/>
          <w:sz w:val="24"/>
          <w:szCs w:val="24"/>
        </w:rPr>
        <w:t xml:space="preserve">Pemikiran </w:t>
      </w:r>
      <w:r w:rsidR="00034281" w:rsidRPr="000410CA">
        <w:rPr>
          <w:rFonts w:asciiTheme="majorBidi" w:hAnsiTheme="majorBidi" w:cstheme="majorBidi"/>
          <w:sz w:val="24"/>
          <w:szCs w:val="24"/>
        </w:rPr>
        <w:t xml:space="preserve">Daniel W. Brown </w:t>
      </w:r>
      <w:r w:rsidRPr="000410CA">
        <w:rPr>
          <w:rFonts w:asciiTheme="majorBidi" w:hAnsiTheme="majorBidi" w:cstheme="majorBidi"/>
          <w:sz w:val="24"/>
          <w:szCs w:val="24"/>
        </w:rPr>
        <w:t>dalam kajian</w:t>
      </w:r>
      <w:r w:rsidR="00034281" w:rsidRPr="000410CA">
        <w:rPr>
          <w:rFonts w:asciiTheme="majorBidi" w:hAnsiTheme="majorBidi" w:cstheme="majorBidi"/>
          <w:sz w:val="24"/>
          <w:szCs w:val="24"/>
        </w:rPr>
        <w:t xml:space="preserve"> tentang sunah merupakan tindak lanjut dari pemikiran Fazlur Rahman</w:t>
      </w:r>
      <w:r w:rsidR="006751B7">
        <w:rPr>
          <w:rFonts w:asciiTheme="majorBidi" w:hAnsiTheme="majorBidi" w:cstheme="majorBidi"/>
          <w:sz w:val="24"/>
          <w:szCs w:val="24"/>
        </w:rPr>
        <w:t xml:space="preserve"> </w:t>
      </w:r>
      <w:r w:rsidR="006751B7" w:rsidRPr="00020431">
        <w:rPr>
          <w:rFonts w:asciiTheme="majorBidi" w:hAnsiTheme="majorBidi" w:cstheme="majorBidi"/>
        </w:rPr>
        <w:fldChar w:fldCharType="begin"/>
      </w:r>
      <w:r w:rsidR="000A4001">
        <w:rPr>
          <w:rFonts w:asciiTheme="majorBidi" w:hAnsiTheme="majorBidi" w:cstheme="majorBidi"/>
        </w:rPr>
        <w:instrText xml:space="preserve"> ADDIN ZOTERO_ITEM CSL_CITATION {"citationID":"2vs0pUFs","properties":{"formattedCitation":"(Muttaqin 2017)","plainCitation":"(Muttaqin 2017)","noteIndex":0},"citationItems":[{"id":"0N3aVCMs/mJ74SH0J","uris":["http://zotero.org/users/local/E0OxzRo8/items/RK5GADXA"],"uri":["http://zotero.org/users/local/E0OxzRo8/items/RK5GADXA"],"itemData":{"id":1348,"type":"article-journal","container-title":"SAMAWAT","issue":"1","journalAbbreviation":"SAMAWAT","title":"Metode Kritik Hadis Fazlur Rahman","volume":"1","author":[{"family":"Muttaqin","given":"Zainal"}],"issued":{"date-parts":[["2017"]]}}}],"schema":"https://github.com/citation-style-language/schema/raw/master/csl-citation.json"} </w:instrText>
      </w:r>
      <w:r w:rsidR="006751B7" w:rsidRPr="00020431">
        <w:rPr>
          <w:rFonts w:asciiTheme="majorBidi" w:hAnsiTheme="majorBidi" w:cstheme="majorBidi"/>
        </w:rPr>
        <w:fldChar w:fldCharType="separate"/>
      </w:r>
      <w:r w:rsidR="006751B7" w:rsidRPr="006751B7">
        <w:rPr>
          <w:rFonts w:ascii="Times New Roman" w:hAnsi="Times New Roman" w:cs="Times New Roman"/>
        </w:rPr>
        <w:t>(Muttaqin 2017)</w:t>
      </w:r>
      <w:r w:rsidR="006751B7" w:rsidRPr="00020431">
        <w:rPr>
          <w:rFonts w:asciiTheme="majorBidi" w:hAnsiTheme="majorBidi" w:cstheme="majorBidi"/>
        </w:rPr>
        <w:fldChar w:fldCharType="end"/>
      </w:r>
      <w:r w:rsidR="006751B7">
        <w:rPr>
          <w:rFonts w:asciiTheme="majorBidi" w:hAnsiTheme="majorBidi" w:cstheme="majorBidi"/>
        </w:rPr>
        <w:t>.</w:t>
      </w:r>
      <w:r w:rsidR="00034281" w:rsidRPr="000410CA">
        <w:rPr>
          <w:rFonts w:asciiTheme="majorBidi" w:hAnsiTheme="majorBidi" w:cstheme="majorBidi"/>
          <w:sz w:val="24"/>
          <w:szCs w:val="24"/>
        </w:rPr>
        <w:t xml:space="preserve"> Sepert</w:t>
      </w:r>
      <w:r w:rsidR="00AE6CA8" w:rsidRPr="000410CA">
        <w:rPr>
          <w:rFonts w:asciiTheme="majorBidi" w:hAnsiTheme="majorBidi" w:cstheme="majorBidi"/>
          <w:sz w:val="24"/>
          <w:szCs w:val="24"/>
        </w:rPr>
        <w:t>i halnya Rahman, Brown</w:t>
      </w:r>
      <w:r w:rsidR="00034281" w:rsidRPr="000410CA">
        <w:rPr>
          <w:rFonts w:asciiTheme="majorBidi" w:hAnsiTheme="majorBidi" w:cstheme="majorBidi"/>
          <w:sz w:val="24"/>
          <w:szCs w:val="24"/>
        </w:rPr>
        <w:t xml:space="preserve"> dikotomi antara sun</w:t>
      </w:r>
      <w:r w:rsidR="00BB2D5B">
        <w:rPr>
          <w:rFonts w:asciiTheme="majorBidi" w:hAnsiTheme="majorBidi" w:cstheme="majorBidi"/>
          <w:sz w:val="24"/>
          <w:szCs w:val="24"/>
        </w:rPr>
        <w:t>n</w:t>
      </w:r>
      <w:r w:rsidR="00034281" w:rsidRPr="000410CA">
        <w:rPr>
          <w:rFonts w:asciiTheme="majorBidi" w:hAnsiTheme="majorBidi" w:cstheme="majorBidi"/>
          <w:sz w:val="24"/>
          <w:szCs w:val="24"/>
        </w:rPr>
        <w:t>ah dengan hadis. Lebih jauh Brown mampu menunjukkan konsep sunah yang dibaginya menjadi empat fase:</w:t>
      </w:r>
      <w:r w:rsidR="006751B7" w:rsidRPr="00020431">
        <w:rPr>
          <w:rFonts w:asciiTheme="majorBidi" w:hAnsiTheme="majorBidi" w:cstheme="majorBidi"/>
        </w:rPr>
        <w:fldChar w:fldCharType="begin"/>
      </w:r>
      <w:r w:rsidR="000A4001">
        <w:rPr>
          <w:rFonts w:asciiTheme="majorBidi" w:hAnsiTheme="majorBidi" w:cstheme="majorBidi"/>
        </w:rPr>
        <w:instrText xml:space="preserve"> ADDIN ZOTERO_ITEM CSL_CITATION {"citationID":"s6eUMsqh","properties":{"formattedCitation":"(Karim 2019)","plainCitation":"(Karim 2019)","noteIndex":0},"citationItems":[{"id":"0N3aVCMs/6VUbsTZC","uris":["http://zotero.org/users/local/E0OxzRo8/items/N3Y7GSTM"],"uri":["http://zotero.org/users/local/E0OxzRo8/items/N3Y7GSTM"],"itemData":{"id":1305,"type":"article-journal","abstract":"This article describes the struggle of Hadith in the Modern Era and to trace the roots of modernist thinking about the existence of the Sunnah/hadith of the Prophet. In fact, the hadith emerged from the Prophet Muhammad who is the transmitter of the revelation revealed by Allah swt to be conveyed to his people. This paper uses the method of content analysis, trying to reveal the historical facts of the Sunnah / Hadith that became a problem in the modern era, among which is about the issue of authority of the Prophet and the authenticity of the hadith. The result is that in the classical literature, the position of the prophet Muhammad as a messenger cannot be separated from his role as a Prophet as well as his role in the midst of social life. Thus in his various roles, the ‘classical’ ulama understand him as a whole, there is no dichotomous division and distinction. This is in contrast to the worldview of the more critical modernists in seeing the position of the Prophet Muhammad. What comes from the Prophet Muhammad is not always interpreted as a doctrine that must be implemented as part of religious teachings.","container-title":"Riwayah : Jurnal Studi Hadis","DOI":"10.21043/riwayah.v3i2.3720","ISSN":"2502-8839, 2460-755X","issue":"2","journalAbbreviation":"Riwayah","language":"id","page":"171","source":"DOI.org (Crossref)","title":"Pergulatan Hadis di Era Modern","volume":"3","author":[{"family":"Karim","given":"Abdul"}],"issued":{"date-parts":[["2019",4,5]]}}}],"schema":"https://github.com/citation-style-language/schema/raw/master/csl-citation.json"} </w:instrText>
      </w:r>
      <w:r w:rsidR="006751B7" w:rsidRPr="00020431">
        <w:rPr>
          <w:rFonts w:asciiTheme="majorBidi" w:hAnsiTheme="majorBidi" w:cstheme="majorBidi"/>
        </w:rPr>
        <w:fldChar w:fldCharType="separate"/>
      </w:r>
      <w:r w:rsidR="006751B7" w:rsidRPr="006751B7">
        <w:rPr>
          <w:rFonts w:ascii="Times New Roman" w:hAnsi="Times New Roman" w:cs="Times New Roman"/>
        </w:rPr>
        <w:t>(Karim 2019)</w:t>
      </w:r>
      <w:r w:rsidR="006751B7" w:rsidRPr="00020431">
        <w:rPr>
          <w:rFonts w:asciiTheme="majorBidi" w:hAnsiTheme="majorBidi" w:cstheme="majorBidi"/>
        </w:rPr>
        <w:fldChar w:fldCharType="end"/>
      </w:r>
      <w:r w:rsidR="00034281" w:rsidRPr="000410CA">
        <w:rPr>
          <w:rFonts w:asciiTheme="majorBidi" w:hAnsiTheme="majorBidi" w:cstheme="majorBidi"/>
          <w:sz w:val="24"/>
          <w:szCs w:val="24"/>
        </w:rPr>
        <w:t xml:space="preserve"> </w:t>
      </w:r>
      <w:r w:rsidR="00034281" w:rsidRPr="000410CA">
        <w:rPr>
          <w:rFonts w:asciiTheme="majorBidi" w:hAnsiTheme="majorBidi" w:cstheme="majorBidi"/>
          <w:i/>
          <w:iCs/>
          <w:sz w:val="24"/>
          <w:szCs w:val="24"/>
        </w:rPr>
        <w:t>Pertama</w:t>
      </w:r>
      <w:r w:rsidR="00034281" w:rsidRPr="000410CA">
        <w:rPr>
          <w:rFonts w:asciiTheme="majorBidi" w:hAnsiTheme="majorBidi" w:cstheme="majorBidi"/>
          <w:sz w:val="24"/>
          <w:szCs w:val="24"/>
        </w:rPr>
        <w:t xml:space="preserve">, sunah menurut gagasan pra Islam, </w:t>
      </w:r>
      <w:r w:rsidR="00034281" w:rsidRPr="000410CA">
        <w:rPr>
          <w:rFonts w:asciiTheme="majorBidi" w:hAnsiTheme="majorBidi" w:cstheme="majorBidi"/>
          <w:i/>
          <w:iCs/>
          <w:sz w:val="24"/>
          <w:szCs w:val="24"/>
        </w:rPr>
        <w:t>Kedua</w:t>
      </w:r>
      <w:r w:rsidR="00034281" w:rsidRPr="000410CA">
        <w:rPr>
          <w:rFonts w:asciiTheme="majorBidi" w:hAnsiTheme="majorBidi" w:cstheme="majorBidi"/>
          <w:sz w:val="24"/>
          <w:szCs w:val="24"/>
        </w:rPr>
        <w:t xml:space="preserve">, sunnah menurut definisi Muslim awal. Orang-orang Muslim awal, </w:t>
      </w:r>
      <w:r w:rsidR="00034281" w:rsidRPr="000410CA">
        <w:rPr>
          <w:rFonts w:asciiTheme="majorBidi" w:hAnsiTheme="majorBidi" w:cstheme="majorBidi"/>
          <w:i/>
          <w:iCs/>
          <w:sz w:val="24"/>
          <w:szCs w:val="24"/>
        </w:rPr>
        <w:t>Ketiga</w:t>
      </w:r>
      <w:r w:rsidR="00034281" w:rsidRPr="000410CA">
        <w:rPr>
          <w:rFonts w:asciiTheme="majorBidi" w:hAnsiTheme="majorBidi" w:cstheme="majorBidi"/>
          <w:sz w:val="24"/>
          <w:szCs w:val="24"/>
        </w:rPr>
        <w:t xml:space="preserve">, masa klasik,ke </w:t>
      </w:r>
      <w:r w:rsidR="00034281" w:rsidRPr="000410CA">
        <w:rPr>
          <w:rFonts w:asciiTheme="majorBidi" w:hAnsiTheme="majorBidi" w:cstheme="majorBidi"/>
          <w:i/>
          <w:iCs/>
          <w:sz w:val="24"/>
          <w:szCs w:val="24"/>
        </w:rPr>
        <w:t>Empat</w:t>
      </w:r>
      <w:r w:rsidR="00034281" w:rsidRPr="000410CA">
        <w:rPr>
          <w:rFonts w:asciiTheme="majorBidi" w:hAnsiTheme="majorBidi" w:cstheme="majorBidi"/>
          <w:sz w:val="24"/>
          <w:szCs w:val="24"/>
        </w:rPr>
        <w:t xml:space="preserve"> era modern.</w:t>
      </w:r>
      <w:r w:rsidR="00F24D8D" w:rsidRPr="000410CA">
        <w:rPr>
          <w:rFonts w:asciiTheme="majorBidi" w:hAnsiTheme="majorBidi" w:cstheme="majorBidi"/>
          <w:sz w:val="24"/>
          <w:szCs w:val="24"/>
        </w:rPr>
        <w:t xml:space="preserve"> </w:t>
      </w:r>
      <w:r w:rsidR="00DB7E3D" w:rsidRPr="000410CA">
        <w:rPr>
          <w:rFonts w:asciiTheme="majorBidi" w:hAnsiTheme="majorBidi" w:cstheme="majorBidi"/>
          <w:sz w:val="24"/>
          <w:szCs w:val="24"/>
        </w:rPr>
        <w:t>Penelitian Daniel W. Brown tentang hadis, berbeda dengan tokoh-tokoh yang lain yaitu, konp</w:t>
      </w:r>
      <w:r w:rsidR="00CE0C6D" w:rsidRPr="000410CA">
        <w:rPr>
          <w:rFonts w:asciiTheme="majorBidi" w:hAnsiTheme="majorBidi" w:cstheme="majorBidi"/>
          <w:sz w:val="24"/>
          <w:szCs w:val="24"/>
        </w:rPr>
        <w:t>re</w:t>
      </w:r>
      <w:r w:rsidR="00DB7E3D" w:rsidRPr="000410CA">
        <w:rPr>
          <w:rFonts w:asciiTheme="majorBidi" w:hAnsiTheme="majorBidi" w:cstheme="majorBidi"/>
          <w:sz w:val="24"/>
          <w:szCs w:val="24"/>
        </w:rPr>
        <w:t>hensifitas Daniel W. Brown sebagai seorang sejarawan dalam menampilkan pemikiran-pemikiran tentang hadis dari banyak tokoh pengkaji hadis, mulai dari masa klasik, tengah, modern dan bahkan sampai pada pemikiran para orientalis</w:t>
      </w:r>
      <w:r w:rsidR="006751B7">
        <w:rPr>
          <w:rFonts w:asciiTheme="majorBidi" w:hAnsiTheme="majorBidi" w:cstheme="majorBidi"/>
          <w:sz w:val="24"/>
          <w:szCs w:val="24"/>
        </w:rPr>
        <w:t xml:space="preserve"> </w:t>
      </w:r>
      <w:r w:rsidR="006751B7">
        <w:rPr>
          <w:rFonts w:asciiTheme="majorBidi" w:hAnsiTheme="majorBidi" w:cstheme="majorBidi"/>
          <w:sz w:val="24"/>
          <w:szCs w:val="24"/>
        </w:rPr>
        <w:fldChar w:fldCharType="begin"/>
      </w:r>
      <w:r w:rsidR="006751B7">
        <w:rPr>
          <w:rFonts w:asciiTheme="majorBidi" w:hAnsiTheme="majorBidi" w:cstheme="majorBidi"/>
          <w:sz w:val="24"/>
          <w:szCs w:val="24"/>
        </w:rPr>
        <w:instrText xml:space="preserve"> ADDIN ZOTERO_ITEM CSL_CITATION {"citationID":"M5lzVCkl","properties":{"formattedCitation":"(Gufron 2020)","plainCitation":"(Gufron 2020)","noteIndex":0},"citationItems":[{"id":97,"uris":["http://zotero.org/users/8325833/items/7CSZANGP"],"uri":["http://zotero.org/users/8325833/items/7CSZANGP"],"itemData":{"id":97,"type":"book","abstract":"Daniel W. Brown adalah tokoh outsider yang mempunyai kepedulian terhadap pemikiran Islam, khususnya tentang sunah. Daniel W. Brown memberikan kontribusi yang besar terhadap perkembangan pemikiran sunah.\n\tFokus penelitian Brown adalah tentang perkembangan para pemikir Muslim modern dalam memahami sunah Nabi. Obyek persoalan yang dikaji sangat beragam, mulai dari persoalan otentisitas sunah Nabi, pemikiran kritik hadis dari segi sanad dan matan, sampai kepada soal memahaminya.\n\tMenurut Brown, masalah sunah bukan sekedar permasalahan di seputar kualifikasi sebuah hadis dilihat dari sanad, rawi dan matannya sebagaimana dalam pembahasan ilmu Mustalah Hadis, melainkan menyangkut klaim atas otoritas keagamaan yang menyatu dengan berbagai kepentingan yang menyertai kelompok-kelompok dalam masyarakat muslim, terutama Ulama Hadis (tradisional) dengan Ulama Fikih yang dalam batas-batas tertentu disebut Ulama modern.\nPenelitian Daniel W. Brown tentang hadis, berbeda dengan tokoh-tokoh yang lain yaitu, konperhensifitas Daniel W. Brown sebagai seorang sejarawan dalam menampilkan pemikiran-pemikiran tentang hadis dari banyak tokoh pengkaji hadis, mulai dari masa klasik, tengah, modern dan bahkan sampai pada pemikiran para orientalis.","language":"en","publisher":"IAIN SALATIGA","source":"e-repository.perpus.iainsalatiga.ac.id","title":"PEMIKIRAN HADIS DANIEL W. BROWN","URL":"http://e-repository.perpus.iainsalatiga.ac.id/8219/","author":[{"family":"Gufron","given":""}],"accessed":{"date-parts":[["2022",3,15]]},"issued":{"date-parts":[["2020"]]}}}],"schema":"https://github.com/citation-style-language/schema/raw/master/csl-citation.json"} </w:instrText>
      </w:r>
      <w:r w:rsidR="006751B7">
        <w:rPr>
          <w:rFonts w:asciiTheme="majorBidi" w:hAnsiTheme="majorBidi" w:cstheme="majorBidi"/>
          <w:sz w:val="24"/>
          <w:szCs w:val="24"/>
        </w:rPr>
        <w:fldChar w:fldCharType="separate"/>
      </w:r>
      <w:r w:rsidR="006751B7" w:rsidRPr="006751B7">
        <w:rPr>
          <w:rFonts w:ascii="Times New Roman" w:hAnsi="Times New Roman" w:cs="Times New Roman"/>
          <w:sz w:val="24"/>
        </w:rPr>
        <w:t>(Gufron 2020)</w:t>
      </w:r>
      <w:r w:rsidR="006751B7">
        <w:rPr>
          <w:rFonts w:asciiTheme="majorBidi" w:hAnsiTheme="majorBidi" w:cstheme="majorBidi"/>
          <w:sz w:val="24"/>
          <w:szCs w:val="24"/>
        </w:rPr>
        <w:fldChar w:fldCharType="end"/>
      </w:r>
      <w:r w:rsidR="006751B7">
        <w:rPr>
          <w:rFonts w:asciiTheme="majorBidi" w:hAnsiTheme="majorBidi" w:cstheme="majorBidi"/>
          <w:sz w:val="24"/>
          <w:szCs w:val="24"/>
        </w:rPr>
        <w:t xml:space="preserve">. </w:t>
      </w:r>
      <w:r w:rsidR="00DB7E3D" w:rsidRPr="000410CA">
        <w:rPr>
          <w:rFonts w:asciiTheme="majorBidi" w:hAnsiTheme="majorBidi" w:cstheme="majorBidi"/>
          <w:sz w:val="24"/>
          <w:szCs w:val="24"/>
        </w:rPr>
        <w:t>Daniel W.</w:t>
      </w:r>
      <w:r w:rsidR="008F6688" w:rsidRPr="000410CA">
        <w:rPr>
          <w:rFonts w:asciiTheme="majorBidi" w:hAnsiTheme="majorBidi" w:cstheme="majorBidi"/>
          <w:sz w:val="24"/>
          <w:szCs w:val="24"/>
        </w:rPr>
        <w:t xml:space="preserve"> </w:t>
      </w:r>
      <w:r w:rsidR="00DB7E3D" w:rsidRPr="000410CA">
        <w:rPr>
          <w:rFonts w:asciiTheme="majorBidi" w:hAnsiTheme="majorBidi" w:cstheme="majorBidi"/>
          <w:sz w:val="24"/>
          <w:szCs w:val="24"/>
        </w:rPr>
        <w:t>Brown</w:t>
      </w:r>
      <w:r w:rsidR="009C66A8" w:rsidRPr="000410CA">
        <w:rPr>
          <w:rFonts w:asciiTheme="majorBidi" w:hAnsiTheme="majorBidi" w:cstheme="majorBidi"/>
          <w:sz w:val="24"/>
          <w:szCs w:val="24"/>
        </w:rPr>
        <w:t xml:space="preserve"> memetakan sunnah</w:t>
      </w:r>
      <w:r w:rsidR="00DB7E3D" w:rsidRPr="000410CA">
        <w:rPr>
          <w:rFonts w:asciiTheme="majorBidi" w:hAnsiTheme="majorBidi" w:cstheme="majorBidi"/>
          <w:sz w:val="24"/>
          <w:szCs w:val="24"/>
        </w:rPr>
        <w:t xml:space="preserve"> antara ahli Hadis dan ahli Fikih</w:t>
      </w:r>
      <w:r w:rsidR="006751B7">
        <w:rPr>
          <w:rFonts w:asciiTheme="majorBidi" w:hAnsiTheme="majorBidi" w:cstheme="majorBidi"/>
          <w:sz w:val="24"/>
          <w:szCs w:val="24"/>
        </w:rPr>
        <w:t xml:space="preserve"> </w:t>
      </w:r>
      <w:r w:rsidR="006751B7">
        <w:rPr>
          <w:rFonts w:asciiTheme="majorBidi" w:hAnsiTheme="majorBidi" w:cstheme="majorBidi"/>
          <w:sz w:val="24"/>
          <w:szCs w:val="24"/>
        </w:rPr>
        <w:fldChar w:fldCharType="begin"/>
      </w:r>
      <w:r w:rsidR="006751B7">
        <w:rPr>
          <w:rFonts w:asciiTheme="majorBidi" w:hAnsiTheme="majorBidi" w:cstheme="majorBidi"/>
          <w:sz w:val="24"/>
          <w:szCs w:val="24"/>
        </w:rPr>
        <w:instrText xml:space="preserve"> ADDIN ZOTERO_ITEM CSL_CITATION {"citationID":"zgCqyI6i","properties":{"formattedCitation":"(Gufron 2020)","plainCitation":"(Gufron 2020)","noteIndex":0},"citationItems":[{"id":97,"uris":["http://zotero.org/users/8325833/items/7CSZANGP"],"uri":["http://zotero.org/users/8325833/items/7CSZANGP"],"itemData":{"id":97,"type":"book","abstract":"Daniel W. Brown adalah tokoh outsider yang mempunyai kepedulian terhadap pemikiran Islam, khususnya tentang sunah. Daniel W. Brown memberikan kontribusi yang besar terhadap perkembangan pemikiran sunah.\n\tFokus penelitian Brown adalah tentang perkembangan para pemikir Muslim modern dalam memahami sunah Nabi. Obyek persoalan yang dikaji sangat beragam, mulai dari persoalan otentisitas sunah Nabi, pemikiran kritik hadis dari segi sanad dan matan, sampai kepada soal memahaminya.\n\tMenurut Brown, masalah sunah bukan sekedar permasalahan di seputar kualifikasi sebuah hadis dilihat dari sanad, rawi dan matannya sebagaimana dalam pembahasan ilmu Mustalah Hadis, melainkan menyangkut klaim atas otoritas keagamaan yang menyatu dengan berbagai kepentingan yang menyertai kelompok-kelompok dalam masyarakat muslim, terutama Ulama Hadis (tradisional) dengan Ulama Fikih yang dalam batas-batas tertentu disebut Ulama modern.\nPenelitian Daniel W. Brown tentang hadis, berbeda dengan tokoh-tokoh yang lain yaitu, konperhensifitas Daniel W. Brown sebagai seorang sejarawan dalam menampilkan pemikiran-pemikiran tentang hadis dari banyak tokoh pengkaji hadis, mulai dari masa klasik, tengah, modern dan bahkan sampai pada pemikiran para orientalis.","language":"en","publisher":"IAIN SALATIGA","source":"e-repository.perpus.iainsalatiga.ac.id","title":"PEMIKIRAN HADIS DANIEL W. BROWN","URL":"http://e-repository.perpus.iainsalatiga.ac.id/8219/","author":[{"family":"Gufron","given":""}],"accessed":{"date-parts":[["2022",3,15]]},"issued":{"date-parts":[["2020"]]}}}],"schema":"https://github.com/citation-style-language/schema/raw/master/csl-citation.json"} </w:instrText>
      </w:r>
      <w:r w:rsidR="006751B7">
        <w:rPr>
          <w:rFonts w:asciiTheme="majorBidi" w:hAnsiTheme="majorBidi" w:cstheme="majorBidi"/>
          <w:sz w:val="24"/>
          <w:szCs w:val="24"/>
        </w:rPr>
        <w:fldChar w:fldCharType="separate"/>
      </w:r>
      <w:r w:rsidR="006751B7" w:rsidRPr="006751B7">
        <w:rPr>
          <w:rFonts w:ascii="Times New Roman" w:hAnsi="Times New Roman" w:cs="Times New Roman"/>
          <w:sz w:val="24"/>
        </w:rPr>
        <w:t>(Gufron 2020)</w:t>
      </w:r>
      <w:r w:rsidR="006751B7">
        <w:rPr>
          <w:rFonts w:asciiTheme="majorBidi" w:hAnsiTheme="majorBidi" w:cstheme="majorBidi"/>
          <w:sz w:val="24"/>
          <w:szCs w:val="24"/>
        </w:rPr>
        <w:fldChar w:fldCharType="end"/>
      </w:r>
      <w:r w:rsidR="000C3401" w:rsidRPr="000410CA">
        <w:rPr>
          <w:rFonts w:asciiTheme="majorBidi" w:hAnsiTheme="majorBidi" w:cstheme="majorBidi"/>
          <w:sz w:val="24"/>
          <w:szCs w:val="24"/>
        </w:rPr>
        <w:t>.</w:t>
      </w:r>
      <w:r w:rsidR="007B3CF3" w:rsidRPr="000410CA">
        <w:rPr>
          <w:rFonts w:asciiTheme="majorBidi" w:hAnsiTheme="majorBidi" w:cstheme="majorBidi"/>
          <w:sz w:val="24"/>
          <w:szCs w:val="24"/>
        </w:rPr>
        <w:t xml:space="preserve"> </w:t>
      </w:r>
      <w:r w:rsidR="005B729C" w:rsidRPr="000410CA">
        <w:rPr>
          <w:rFonts w:asciiTheme="majorBidi" w:hAnsiTheme="majorBidi" w:cstheme="majorBidi"/>
          <w:sz w:val="24"/>
          <w:szCs w:val="24"/>
        </w:rPr>
        <w:t xml:space="preserve">Penelitian Daniel W Brown terfokus pada dua tempat pusat pemikiran hadist pada abad modern yaitu Mesir dan India Pakistan. </w:t>
      </w:r>
      <w:r w:rsidR="005A0AC1" w:rsidRPr="000410CA">
        <w:rPr>
          <w:rFonts w:asciiTheme="majorBidi" w:hAnsiTheme="majorBidi" w:cstheme="majorBidi"/>
          <w:sz w:val="24"/>
          <w:szCs w:val="24"/>
        </w:rPr>
        <w:t>Dimana pada saat itu diskusi tentang otentisitas hadis</w:t>
      </w:r>
      <w:r w:rsidR="008C1EE4" w:rsidRPr="000410CA">
        <w:rPr>
          <w:rFonts w:asciiTheme="majorBidi" w:hAnsiTheme="majorBidi" w:cstheme="majorBidi"/>
          <w:sz w:val="24"/>
          <w:szCs w:val="24"/>
        </w:rPr>
        <w:t>t</w:t>
      </w:r>
      <w:r w:rsidR="005A0AC1" w:rsidRPr="000410CA">
        <w:rPr>
          <w:rFonts w:asciiTheme="majorBidi" w:hAnsiTheme="majorBidi" w:cstheme="majorBidi"/>
          <w:sz w:val="24"/>
          <w:szCs w:val="24"/>
        </w:rPr>
        <w:t xml:space="preserve"> serta </w:t>
      </w:r>
      <w:r w:rsidR="00F224F6" w:rsidRPr="000410CA">
        <w:rPr>
          <w:rFonts w:asciiTheme="majorBidi" w:hAnsiTheme="majorBidi" w:cstheme="majorBidi"/>
          <w:sz w:val="24"/>
          <w:szCs w:val="24"/>
        </w:rPr>
        <w:t>terbukanya</w:t>
      </w:r>
      <w:r w:rsidR="005A0AC1" w:rsidRPr="000410CA">
        <w:rPr>
          <w:rFonts w:asciiTheme="majorBidi" w:hAnsiTheme="majorBidi" w:cstheme="majorBidi"/>
          <w:sz w:val="24"/>
          <w:szCs w:val="24"/>
        </w:rPr>
        <w:t xml:space="preserve"> pintu ijtihad dan penolakan terhadap </w:t>
      </w:r>
      <w:r w:rsidR="005A0AC1" w:rsidRPr="000410CA">
        <w:rPr>
          <w:rFonts w:asciiTheme="majorBidi" w:hAnsiTheme="majorBidi" w:cstheme="majorBidi"/>
          <w:i/>
          <w:iCs/>
          <w:sz w:val="24"/>
          <w:szCs w:val="24"/>
        </w:rPr>
        <w:t>t</w:t>
      </w:r>
      <w:r w:rsidR="008C1EE4" w:rsidRPr="000410CA">
        <w:rPr>
          <w:rFonts w:asciiTheme="majorBidi" w:hAnsiTheme="majorBidi" w:cstheme="majorBidi"/>
          <w:i/>
          <w:iCs/>
          <w:sz w:val="24"/>
          <w:szCs w:val="24"/>
        </w:rPr>
        <w:t>a</w:t>
      </w:r>
      <w:r w:rsidR="005A0AC1" w:rsidRPr="000410CA">
        <w:rPr>
          <w:rFonts w:asciiTheme="majorBidi" w:hAnsiTheme="majorBidi" w:cstheme="majorBidi"/>
          <w:i/>
          <w:iCs/>
          <w:sz w:val="24"/>
          <w:szCs w:val="24"/>
        </w:rPr>
        <w:t>qlid</w:t>
      </w:r>
      <w:r w:rsidR="005A0AC1" w:rsidRPr="000410CA">
        <w:rPr>
          <w:rFonts w:asciiTheme="majorBidi" w:hAnsiTheme="majorBidi" w:cstheme="majorBidi"/>
          <w:sz w:val="24"/>
          <w:szCs w:val="24"/>
        </w:rPr>
        <w:t xml:space="preserve"> telah mencuat pada dua kutub tersebut</w:t>
      </w:r>
      <w:r w:rsidR="006751B7">
        <w:rPr>
          <w:rFonts w:asciiTheme="majorBidi" w:hAnsiTheme="majorBidi" w:cstheme="majorBidi"/>
          <w:sz w:val="24"/>
          <w:szCs w:val="24"/>
        </w:rPr>
        <w:t xml:space="preserve"> </w:t>
      </w:r>
      <w:r w:rsidR="006751B7" w:rsidRPr="00020431">
        <w:rPr>
          <w:rFonts w:asciiTheme="majorBidi" w:hAnsiTheme="majorBidi" w:cstheme="majorBidi"/>
        </w:rPr>
        <w:fldChar w:fldCharType="begin"/>
      </w:r>
      <w:r w:rsidR="000A4001">
        <w:rPr>
          <w:rFonts w:asciiTheme="majorBidi" w:hAnsiTheme="majorBidi" w:cstheme="majorBidi"/>
        </w:rPr>
        <w:instrText xml:space="preserve"> ADDIN ZOTERO_ITEM CSL_CITATION {"citationID":"bvYvqOyd","properties":{"formattedCitation":"(Nur 2012)","plainCitation":"(Nur 2012)","noteIndex":0},"citationItems":[{"id":"0N3aVCMs/lVMOpiNN","uris":["http://zotero.org/users/local/E0OxzRo8/items/T8SJ2TXY"],"uri":["http://zotero.org/users/local/E0OxzRo8/items/T8SJ2TXY"],"itemData":{"id":1264,"type":"article-journal","abstract":"The Islamic modern world, which was started since in the 19th century, provided various religious thoughts. One of them was thought on sunnah authority. This discourse attracted many scholars from various fields, which resulted to various perfectives on the discourse. Surely, the variety could be analyzed and categorized into certain types based on categorization of logic. The categorizing is viable because the various thought that were produced by moderncontemporer personages are not absolutely different from each other, where its form and character still can be divided. At least there are four typologies regarded to the thought on sunnah authority, they are: ideal totalistic, ideal restrictive, ideal generality and paradigmatic. These typologies are taken from various perfectives and supported by various approaches in understanding sunnah authority and hadith validation. These typologies also reflect modern personage‟s struggle in understanding sunnah authority and hadith validation in human life.","issue":"2","language":"id","page":"16","source":"Zotero","title":"Tipologi Pemikiran Tentang Kewenangan Sunnah Di Era Modern","volume":"14","author":[{"family":"Nur","given":"Maizuddin M"}],"issued":{"date-parts":[["2012"]]}}}],"schema":"https://github.com/citation-style-language/schema/raw/master/csl-citation.json"} </w:instrText>
      </w:r>
      <w:r w:rsidR="006751B7" w:rsidRPr="00020431">
        <w:rPr>
          <w:rFonts w:asciiTheme="majorBidi" w:hAnsiTheme="majorBidi" w:cstheme="majorBidi"/>
        </w:rPr>
        <w:fldChar w:fldCharType="separate"/>
      </w:r>
      <w:r w:rsidR="006751B7" w:rsidRPr="006751B7">
        <w:rPr>
          <w:rFonts w:ascii="Times New Roman" w:hAnsi="Times New Roman" w:cs="Times New Roman"/>
        </w:rPr>
        <w:t>(Nur 2012)</w:t>
      </w:r>
      <w:r w:rsidR="006751B7" w:rsidRPr="00020431">
        <w:rPr>
          <w:rFonts w:asciiTheme="majorBidi" w:hAnsiTheme="majorBidi" w:cstheme="majorBidi"/>
        </w:rPr>
        <w:fldChar w:fldCharType="end"/>
      </w:r>
      <w:r w:rsidR="006751B7">
        <w:rPr>
          <w:rFonts w:asciiTheme="majorBidi" w:hAnsiTheme="majorBidi" w:cstheme="majorBidi"/>
        </w:rPr>
        <w:t>.</w:t>
      </w:r>
    </w:p>
    <w:p w14:paraId="7F61DB46" w14:textId="7F1BA37C" w:rsidR="007B3CF3" w:rsidRPr="000410CA" w:rsidRDefault="007B3CF3" w:rsidP="00C73385">
      <w:pPr>
        <w:spacing w:after="0" w:line="360" w:lineRule="auto"/>
        <w:ind w:firstLine="567"/>
        <w:jc w:val="both"/>
        <w:rPr>
          <w:rFonts w:asciiTheme="majorBidi" w:hAnsiTheme="majorBidi" w:cstheme="majorBidi"/>
          <w:b/>
          <w:bCs/>
          <w:sz w:val="24"/>
          <w:szCs w:val="24"/>
        </w:rPr>
      </w:pPr>
      <w:r w:rsidRPr="000410CA">
        <w:rPr>
          <w:rFonts w:asciiTheme="majorBidi" w:hAnsiTheme="majorBidi" w:cstheme="majorBidi"/>
          <w:sz w:val="24"/>
          <w:szCs w:val="24"/>
        </w:rPr>
        <w:t xml:space="preserve">Di kalangan para ulama’, ditemukan dua kecenderungan pemahaman terhadap kandungan hadis yaitu, </w:t>
      </w:r>
      <w:r w:rsidRPr="000410CA">
        <w:rPr>
          <w:rFonts w:asciiTheme="majorBidi" w:hAnsiTheme="majorBidi" w:cstheme="majorBidi"/>
          <w:i/>
          <w:iCs/>
          <w:sz w:val="24"/>
          <w:szCs w:val="24"/>
        </w:rPr>
        <w:t>retriction of traditionalist</w:t>
      </w:r>
      <w:r w:rsidRPr="000410CA">
        <w:rPr>
          <w:rFonts w:asciiTheme="majorBidi" w:hAnsiTheme="majorBidi" w:cstheme="majorBidi"/>
          <w:sz w:val="24"/>
          <w:szCs w:val="24"/>
        </w:rPr>
        <w:t xml:space="preserve"> dan </w:t>
      </w:r>
      <w:r w:rsidRPr="000410CA">
        <w:rPr>
          <w:rFonts w:asciiTheme="majorBidi" w:hAnsiTheme="majorBidi" w:cstheme="majorBidi"/>
          <w:i/>
          <w:iCs/>
          <w:sz w:val="24"/>
          <w:szCs w:val="24"/>
        </w:rPr>
        <w:t>modern scripturalis</w:t>
      </w:r>
      <w:r w:rsidR="00C73385">
        <w:rPr>
          <w:rFonts w:asciiTheme="majorBidi" w:hAnsiTheme="majorBidi" w:cstheme="majorBidi"/>
          <w:i/>
          <w:iCs/>
          <w:sz w:val="24"/>
          <w:szCs w:val="24"/>
        </w:rPr>
        <w:t xml:space="preserve"> </w:t>
      </w:r>
      <w:r w:rsidR="00C73385">
        <w:rPr>
          <w:rFonts w:asciiTheme="majorBidi" w:hAnsiTheme="majorBidi" w:cstheme="majorBidi"/>
          <w:i/>
          <w:iCs/>
          <w:sz w:val="24"/>
          <w:szCs w:val="24"/>
        </w:rPr>
        <w:fldChar w:fldCharType="begin"/>
      </w:r>
      <w:r w:rsidR="00C73385">
        <w:rPr>
          <w:rFonts w:asciiTheme="majorBidi" w:hAnsiTheme="majorBidi" w:cstheme="majorBidi"/>
          <w:i/>
          <w:iCs/>
          <w:sz w:val="24"/>
          <w:szCs w:val="24"/>
        </w:rPr>
        <w:instrText xml:space="preserve"> ADDIN ZOTERO_ITEM CSL_CITATION {"citationID":"Xs72T5Dh","properties":{"formattedCitation":"(Salda 2020)","plainCitation":"(Salda 2020)","noteIndex":0},"citationItems":[{"id":89,"uris":["http://zotero.org/users/8325833/items/QZQHGJ4N"],"uri":["http://zotero.org/users/8325833/items/QZQHGJ4N"],"itemData":{"id":89,"type":"article-journal","container-title":"Jurnal Living Hadis","ISSN":"2548-4761","issue":"1","journalAbbreviation":"Jurnal Living Hadis","page":"79-103","title":"Tradisi Zikir dan Pengajian Kitab Turast Malam Kamis di Dusun Papringan","volume":"5","author":[{"family":"Salda","given":"Maulana Iban"}],"issued":{"date-parts":[["2020"]]}}}],"schema":"https://github.com/citation-style-language/schema/raw/master/csl-citation.json"} </w:instrText>
      </w:r>
      <w:r w:rsidR="00C73385">
        <w:rPr>
          <w:rFonts w:asciiTheme="majorBidi" w:hAnsiTheme="majorBidi" w:cstheme="majorBidi"/>
          <w:i/>
          <w:iCs/>
          <w:sz w:val="24"/>
          <w:szCs w:val="24"/>
        </w:rPr>
        <w:fldChar w:fldCharType="separate"/>
      </w:r>
      <w:r w:rsidR="00C73385" w:rsidRPr="00C73385">
        <w:rPr>
          <w:rFonts w:ascii="Times New Roman" w:hAnsi="Times New Roman" w:cs="Times New Roman"/>
          <w:sz w:val="24"/>
        </w:rPr>
        <w:t>(Salda 2020)</w:t>
      </w:r>
      <w:r w:rsidR="00C73385">
        <w:rPr>
          <w:rFonts w:asciiTheme="majorBidi" w:hAnsiTheme="majorBidi" w:cstheme="majorBidi"/>
          <w:i/>
          <w:iCs/>
          <w:sz w:val="24"/>
          <w:szCs w:val="24"/>
        </w:rPr>
        <w:fldChar w:fldCharType="end"/>
      </w:r>
      <w:r w:rsidRPr="000410CA">
        <w:rPr>
          <w:rFonts w:asciiTheme="majorBidi" w:hAnsiTheme="majorBidi" w:cstheme="majorBidi"/>
          <w:i/>
          <w:iCs/>
          <w:sz w:val="24"/>
          <w:szCs w:val="24"/>
        </w:rPr>
        <w:t xml:space="preserve">, </w:t>
      </w:r>
      <w:r w:rsidRPr="000410CA">
        <w:rPr>
          <w:rFonts w:asciiTheme="majorBidi" w:hAnsiTheme="majorBidi" w:cstheme="majorBidi"/>
          <w:sz w:val="24"/>
          <w:szCs w:val="24"/>
        </w:rPr>
        <w:t xml:space="preserve">Pemahaman kelompok pertama hanya membatasi diri pada tradisi yang diperolehnya dari ulama’ klasik tanpa mempertimbangkan realitas sosial. Sedangkan kelompok </w:t>
      </w:r>
      <w:r w:rsidRPr="000410CA">
        <w:rPr>
          <w:rFonts w:asciiTheme="majorBidi" w:hAnsiTheme="majorBidi" w:cstheme="majorBidi"/>
          <w:i/>
          <w:iCs/>
          <w:sz w:val="24"/>
          <w:szCs w:val="24"/>
        </w:rPr>
        <w:t>modernist scripturalism</w:t>
      </w:r>
      <w:r w:rsidRPr="000410CA">
        <w:rPr>
          <w:rFonts w:asciiTheme="majorBidi" w:hAnsiTheme="majorBidi" w:cstheme="majorBidi"/>
          <w:sz w:val="24"/>
          <w:szCs w:val="24"/>
        </w:rPr>
        <w:t xml:space="preserve"> tidak membatasi pada tradisi tersebut, tetapi mempertimbangkan konteks dan realitas sosial yang berada di luar teks. Produk pemahaman hadis yang dihasilkan dari kedua kelompok tersebut mencerminkan dua tipologi pemahaman, yakni pemahaman tekstual/literal, dan pemahaman kontekstual</w:t>
      </w:r>
      <w:r w:rsidR="00C73385">
        <w:rPr>
          <w:rFonts w:asciiTheme="majorBidi" w:hAnsiTheme="majorBidi" w:cstheme="majorBidi"/>
          <w:sz w:val="24"/>
          <w:szCs w:val="24"/>
        </w:rPr>
        <w:t xml:space="preserve"> </w:t>
      </w:r>
      <w:r w:rsidR="00C73385">
        <w:rPr>
          <w:rFonts w:asciiTheme="majorBidi" w:hAnsiTheme="majorBidi" w:cstheme="majorBidi"/>
          <w:sz w:val="24"/>
          <w:szCs w:val="24"/>
        </w:rPr>
        <w:fldChar w:fldCharType="begin"/>
      </w:r>
      <w:r w:rsidR="00C73385">
        <w:rPr>
          <w:rFonts w:asciiTheme="majorBidi" w:hAnsiTheme="majorBidi" w:cstheme="majorBidi"/>
          <w:sz w:val="24"/>
          <w:szCs w:val="24"/>
        </w:rPr>
        <w:instrText xml:space="preserve"> ADDIN ZOTERO_ITEM CSL_CITATION {"citationID":"WdpFUVNA","properties":{"formattedCitation":"(Salda et al. 2020)","plainCitation":"(Salda et al. 2020)","noteIndex":0},"citationItems":[{"id":90,"uris":["http://zotero.org/users/8325833/items/KE9HKS5L"],"uri":["http://zotero.org/users/8325833/items/KE9HKS5L"],"itemData":{"id":90,"type":"paper-conference","event":"Ushuluddin International Conference (USICON)","title":"TERM KAFIR IN AL-QUR'AN PERSPECTIVE AS WELL AS ACTUALIZATION IN INDONESIAN SOCIETY RELIGION","volume":"4","author":[{"family":"Salda","given":"Maulana Iban"},{"family":"Nurzakka","given":"Muhammad"},{"family":"Awwabin","given":"Muh Rasyid"},{"family":"Abidsyah","given":"Jumaida Aulia"},{"family":"Rahmanto","given":"Oki Dwi"},{"family":"Qodir","given":"Abdul"},{"family":"Fathonah","given":"Dewi"}],"issued":{"date-parts":[["2020"]]}}}],"schema":"https://github.com/citation-style-language/schema/raw/master/csl-citation.json"} </w:instrText>
      </w:r>
      <w:r w:rsidR="00C73385">
        <w:rPr>
          <w:rFonts w:asciiTheme="majorBidi" w:hAnsiTheme="majorBidi" w:cstheme="majorBidi"/>
          <w:sz w:val="24"/>
          <w:szCs w:val="24"/>
        </w:rPr>
        <w:fldChar w:fldCharType="separate"/>
      </w:r>
      <w:r w:rsidR="00C73385" w:rsidRPr="00C73385">
        <w:rPr>
          <w:rFonts w:ascii="Times New Roman" w:hAnsi="Times New Roman" w:cs="Times New Roman"/>
          <w:sz w:val="24"/>
        </w:rPr>
        <w:t>(Salda et al. 2020)</w:t>
      </w:r>
      <w:r w:rsidR="00C73385">
        <w:rPr>
          <w:rFonts w:asciiTheme="majorBidi" w:hAnsiTheme="majorBidi" w:cstheme="majorBidi"/>
          <w:sz w:val="24"/>
          <w:szCs w:val="24"/>
        </w:rPr>
        <w:fldChar w:fldCharType="end"/>
      </w:r>
      <w:r w:rsidR="00C73385">
        <w:rPr>
          <w:rFonts w:asciiTheme="majorBidi" w:hAnsiTheme="majorBidi" w:cstheme="majorBidi"/>
          <w:sz w:val="24"/>
          <w:szCs w:val="24"/>
        </w:rPr>
        <w:t>.</w:t>
      </w:r>
    </w:p>
    <w:p w14:paraId="70B81F53" w14:textId="2795F99E" w:rsidR="009A26C0" w:rsidRPr="000410CA" w:rsidRDefault="00C572E3" w:rsidP="0042688A">
      <w:pPr>
        <w:spacing w:after="0" w:line="360" w:lineRule="auto"/>
        <w:ind w:firstLine="567"/>
        <w:jc w:val="both"/>
        <w:rPr>
          <w:rFonts w:asciiTheme="majorBidi" w:hAnsiTheme="majorBidi" w:cstheme="majorBidi"/>
          <w:sz w:val="24"/>
          <w:szCs w:val="24"/>
        </w:rPr>
      </w:pPr>
      <w:r w:rsidRPr="000410CA">
        <w:rPr>
          <w:rFonts w:asciiTheme="majorBidi" w:hAnsiTheme="majorBidi" w:cstheme="majorBidi"/>
          <w:bCs/>
          <w:sz w:val="24"/>
          <w:szCs w:val="24"/>
        </w:rPr>
        <w:t xml:space="preserve">Sejauh ini </w:t>
      </w:r>
      <w:r w:rsidR="00286669" w:rsidRPr="000410CA">
        <w:rPr>
          <w:rFonts w:asciiTheme="majorBidi" w:hAnsiTheme="majorBidi" w:cstheme="majorBidi"/>
          <w:bCs/>
          <w:sz w:val="24"/>
          <w:szCs w:val="24"/>
        </w:rPr>
        <w:t>tulisan</w:t>
      </w:r>
      <w:r w:rsidRPr="000410CA">
        <w:rPr>
          <w:rFonts w:asciiTheme="majorBidi" w:hAnsiTheme="majorBidi" w:cstheme="majorBidi"/>
          <w:bCs/>
          <w:sz w:val="24"/>
          <w:szCs w:val="24"/>
        </w:rPr>
        <w:t xml:space="preserve"> yang membahas tentang </w:t>
      </w:r>
      <w:r w:rsidR="0028367B" w:rsidRPr="000410CA">
        <w:rPr>
          <w:rFonts w:asciiTheme="majorBidi" w:hAnsiTheme="majorBidi" w:cstheme="majorBidi"/>
          <w:bCs/>
          <w:sz w:val="24"/>
          <w:szCs w:val="24"/>
        </w:rPr>
        <w:t>hadis di era modern khususnya kajian hadist</w:t>
      </w:r>
      <w:r w:rsidRPr="000410CA">
        <w:rPr>
          <w:rFonts w:asciiTheme="majorBidi" w:hAnsiTheme="majorBidi" w:cstheme="majorBidi"/>
          <w:bCs/>
          <w:sz w:val="24"/>
          <w:szCs w:val="24"/>
        </w:rPr>
        <w:t xml:space="preserve"> Daniel W Brown telah banyak dilakukan oleh para Peneliti sebelumnya</w:t>
      </w:r>
      <w:r w:rsidR="00A41F43" w:rsidRPr="000410CA">
        <w:rPr>
          <w:rFonts w:asciiTheme="majorBidi" w:hAnsiTheme="majorBidi" w:cstheme="majorBidi"/>
          <w:bCs/>
          <w:sz w:val="24"/>
          <w:szCs w:val="24"/>
        </w:rPr>
        <w:t xml:space="preserve">. Setidaknya memiliki tiga </w:t>
      </w:r>
      <w:r w:rsidR="00A41F43" w:rsidRPr="000410CA">
        <w:rPr>
          <w:rFonts w:asciiTheme="majorBidi" w:hAnsiTheme="majorBidi" w:cstheme="majorBidi"/>
          <w:bCs/>
          <w:sz w:val="24"/>
          <w:szCs w:val="24"/>
        </w:rPr>
        <w:lastRenderedPageBreak/>
        <w:t>kecenderungan</w:t>
      </w:r>
      <w:r w:rsidRPr="000410CA">
        <w:rPr>
          <w:rFonts w:asciiTheme="majorBidi" w:hAnsiTheme="majorBidi" w:cstheme="majorBidi"/>
          <w:bCs/>
          <w:sz w:val="24"/>
          <w:szCs w:val="24"/>
        </w:rPr>
        <w:t xml:space="preserve"> diantaranya</w:t>
      </w:r>
      <w:r w:rsidR="0028367B" w:rsidRPr="000410CA">
        <w:rPr>
          <w:rFonts w:asciiTheme="majorBidi" w:hAnsiTheme="majorBidi" w:cstheme="majorBidi"/>
          <w:bCs/>
          <w:sz w:val="24"/>
          <w:szCs w:val="24"/>
        </w:rPr>
        <w:t xml:space="preserve"> </w:t>
      </w:r>
      <w:r w:rsidR="0028367B" w:rsidRPr="000410CA">
        <w:rPr>
          <w:rFonts w:asciiTheme="majorBidi" w:hAnsiTheme="majorBidi" w:cstheme="majorBidi"/>
          <w:bCs/>
          <w:i/>
          <w:iCs/>
          <w:sz w:val="24"/>
          <w:szCs w:val="24"/>
        </w:rPr>
        <w:t xml:space="preserve">pertama </w:t>
      </w:r>
      <w:r w:rsidR="0028367B" w:rsidRPr="000410CA">
        <w:rPr>
          <w:rFonts w:asciiTheme="majorBidi" w:hAnsiTheme="majorBidi" w:cstheme="majorBidi"/>
          <w:bCs/>
          <w:sz w:val="24"/>
          <w:szCs w:val="24"/>
        </w:rPr>
        <w:t xml:space="preserve">yaitu </w:t>
      </w:r>
      <w:r w:rsidR="00A41F43" w:rsidRPr="000410CA">
        <w:rPr>
          <w:rFonts w:asciiTheme="majorBidi" w:hAnsiTheme="majorBidi" w:cstheme="majorBidi"/>
          <w:bCs/>
          <w:sz w:val="24"/>
          <w:szCs w:val="24"/>
        </w:rPr>
        <w:t xml:space="preserve">tulisan </w:t>
      </w:r>
      <w:r w:rsidR="0028367B" w:rsidRPr="000410CA">
        <w:rPr>
          <w:rFonts w:asciiTheme="majorBidi" w:hAnsiTheme="majorBidi" w:cstheme="majorBidi"/>
          <w:bCs/>
          <w:sz w:val="24"/>
          <w:szCs w:val="24"/>
        </w:rPr>
        <w:t xml:space="preserve">Dr.M Gufron M.Ag </w:t>
      </w:r>
      <w:r w:rsidR="006751B7">
        <w:rPr>
          <w:rFonts w:asciiTheme="majorBidi" w:hAnsiTheme="majorBidi" w:cstheme="majorBidi"/>
          <w:bCs/>
          <w:sz w:val="24"/>
          <w:szCs w:val="24"/>
        </w:rPr>
        <w:t xml:space="preserve">pada tahun 2016 </w:t>
      </w:r>
      <w:r w:rsidR="006751B7">
        <w:rPr>
          <w:rFonts w:asciiTheme="majorBidi" w:hAnsiTheme="majorBidi" w:cstheme="majorBidi"/>
          <w:bCs/>
          <w:sz w:val="24"/>
          <w:szCs w:val="24"/>
        </w:rPr>
        <w:fldChar w:fldCharType="begin"/>
      </w:r>
      <w:r w:rsidR="006751B7">
        <w:rPr>
          <w:rFonts w:asciiTheme="majorBidi" w:hAnsiTheme="majorBidi" w:cstheme="majorBidi"/>
          <w:bCs/>
          <w:sz w:val="24"/>
          <w:szCs w:val="24"/>
        </w:rPr>
        <w:instrText xml:space="preserve"> ADDIN ZOTERO_ITEM CSL_CITATION {"citationID":"yZTtOGjN","properties":{"formattedCitation":"(Gufron 2020)","plainCitation":"(Gufron 2020)","noteIndex":0},"citationItems":[{"id":97,"uris":["http://zotero.org/users/8325833/items/7CSZANGP"],"uri":["http://zotero.org/users/8325833/items/7CSZANGP"],"itemData":{"id":97,"type":"book","abstract":"Daniel W. Brown adalah tokoh outsider yang mempunyai kepedulian terhadap pemikiran Islam, khususnya tentang sunah. Daniel W. Brown memberikan kontribusi yang besar terhadap perkembangan pemikiran sunah.\n\tFokus penelitian Brown adalah tentang perkembangan para pemikir Muslim modern dalam memahami sunah Nabi. Obyek persoalan yang dikaji sangat beragam, mulai dari persoalan otentisitas sunah Nabi, pemikiran kritik hadis dari segi sanad dan matan, sampai kepada soal memahaminya.\n\tMenurut Brown, masalah sunah bukan sekedar permasalahan di seputar kualifikasi sebuah hadis dilihat dari sanad, rawi dan matannya sebagaimana dalam pembahasan ilmu Mustalah Hadis, melainkan menyangkut klaim atas otoritas keagamaan yang menyatu dengan berbagai kepentingan yang menyertai kelompok-kelompok dalam masyarakat muslim, terutama Ulama Hadis (tradisional) dengan Ulama Fikih yang dalam batas-batas tertentu disebut Ulama modern.\nPenelitian Daniel W. Brown tentang hadis, berbeda dengan tokoh-tokoh yang lain yaitu, konperhensifitas Daniel W. Brown sebagai seorang sejarawan dalam menampilkan pemikiran-pemikiran tentang hadis dari banyak tokoh pengkaji hadis, mulai dari masa klasik, tengah, modern dan bahkan sampai pada pemikiran para orientalis.","language":"en","publisher":"IAIN SALATIGA","source":"e-repository.perpus.iainsalatiga.ac.id","title":"PEMIKIRAN HADIS DANIEL W. BROWN","URL":"http://e-repository.perpus.iainsalatiga.ac.id/8219/","author":[{"family":"Gufron","given":""}],"accessed":{"date-parts":[["2022",3,15]]},"issued":{"date-parts":[["2020"]]}}}],"schema":"https://github.com/citation-style-language/schema/raw/master/csl-citation.json"} </w:instrText>
      </w:r>
      <w:r w:rsidR="006751B7">
        <w:rPr>
          <w:rFonts w:asciiTheme="majorBidi" w:hAnsiTheme="majorBidi" w:cstheme="majorBidi"/>
          <w:bCs/>
          <w:sz w:val="24"/>
          <w:szCs w:val="24"/>
        </w:rPr>
        <w:fldChar w:fldCharType="separate"/>
      </w:r>
      <w:r w:rsidR="006751B7" w:rsidRPr="006751B7">
        <w:rPr>
          <w:rFonts w:ascii="Times New Roman" w:hAnsi="Times New Roman" w:cs="Times New Roman"/>
          <w:sz w:val="24"/>
        </w:rPr>
        <w:t>(Gufron 2020)</w:t>
      </w:r>
      <w:r w:rsidR="006751B7">
        <w:rPr>
          <w:rFonts w:asciiTheme="majorBidi" w:hAnsiTheme="majorBidi" w:cstheme="majorBidi"/>
          <w:bCs/>
          <w:sz w:val="24"/>
          <w:szCs w:val="24"/>
        </w:rPr>
        <w:fldChar w:fldCharType="end"/>
      </w:r>
      <w:r w:rsidR="0028367B" w:rsidRPr="000410CA">
        <w:rPr>
          <w:rFonts w:asciiTheme="majorBidi" w:hAnsiTheme="majorBidi" w:cstheme="majorBidi"/>
          <w:bCs/>
          <w:sz w:val="24"/>
          <w:szCs w:val="24"/>
        </w:rPr>
        <w:t xml:space="preserve">. </w:t>
      </w:r>
      <w:r w:rsidR="00A41F43" w:rsidRPr="000410CA">
        <w:rPr>
          <w:rFonts w:asciiTheme="majorBidi" w:hAnsiTheme="majorBidi" w:cstheme="majorBidi"/>
          <w:bCs/>
          <w:sz w:val="24"/>
          <w:szCs w:val="24"/>
        </w:rPr>
        <w:t>Dan a</w:t>
      </w:r>
      <w:r w:rsidR="00B20D57" w:rsidRPr="000410CA">
        <w:rPr>
          <w:rFonts w:asciiTheme="majorBidi" w:hAnsiTheme="majorBidi" w:cstheme="majorBidi"/>
          <w:bCs/>
          <w:sz w:val="24"/>
          <w:szCs w:val="24"/>
        </w:rPr>
        <w:t xml:space="preserve">rtikel Lutfi Rahatullah, S.Th.I. M.Hum </w:t>
      </w:r>
      <w:r w:rsidR="006751B7">
        <w:rPr>
          <w:rFonts w:asciiTheme="majorBidi" w:hAnsiTheme="majorBidi" w:cstheme="majorBidi"/>
          <w:bCs/>
          <w:sz w:val="24"/>
          <w:szCs w:val="24"/>
        </w:rPr>
        <w:t xml:space="preserve">pada tahun 2017 </w:t>
      </w:r>
      <w:r w:rsidR="006751B7" w:rsidRPr="00020431">
        <w:rPr>
          <w:rFonts w:asciiTheme="majorBidi" w:hAnsiTheme="majorBidi" w:cstheme="majorBidi"/>
        </w:rPr>
        <w:fldChar w:fldCharType="begin"/>
      </w:r>
      <w:r w:rsidR="000A4001">
        <w:rPr>
          <w:rFonts w:asciiTheme="majorBidi" w:hAnsiTheme="majorBidi" w:cstheme="majorBidi"/>
        </w:rPr>
        <w:instrText xml:space="preserve"> ADDIN ZOTERO_ITEM CSL_CITATION {"citationID":"yi9N1Zec","properties":{"formattedCitation":"(Rahmatullah 2017)","plainCitation":"(Rahmatullah 2017)","noteIndex":0},"citationItems":[{"id":"0N3aVCMs/XIzzsnTB","uris":["http://zotero.org/users/local/E0OxzRo8/items/3TJVBDPK"],"uri":["http://zotero.org/users/local/E0OxzRo8/items/3TJVBDPK"],"itemData":{"id":1245,"type":"article-journal","abstract":"Tulisan ini bertujuan untuk mengelaborasi dinamika eksistensi sunnah yang berakar pada problem utama yang dihadapi ummat Islam pada abad modern yakni “pergulatan otoritas religius”, kondisi yang merupakan implikasi dari proses kebangkitan Islam sebagai buah dari tuntutan modernitas. Konsekuensi dari situsasi ini menggiring kaum Muslim untuk “memikirkan kembali” (rethinking) bahkan menuntut diadakannya reformasi terhadap “fondasi fondasi esensial/sunnah” yang selalu menjadi otoritas referensial bagi mereka. Trending topic dalam pergulatan yang terus berlangsung ini adalah mengenai hakikat, status dan otoritas sunnah. Kondisi ini menempatkan “sunnah/hadis” menjadi isue sentral serta perdebatan kontroversial dalam krisis dunia Islam modern. Daniel W. Brown melalui penelitiannya dengan tema: Rethinking Tradition In Modern Islamic Thought, New York USA: Cambridge University Press, pada tahun 1996. Mengulas secara gamblang perdebatan seputar sunnah dikaitkan dengan serbuan modernitas. Brown melihat secara tajam pengaruh modernitas terhadap persepsi kaum muslim tentang sunnah Nabi, yang kemudian membentuk tipologi sikap mereka yang tetap berakar pada tradisi mereka sendiri. Melalui paper/makalah ini penulis mencoba untuk memaparkan lebih lanjut perdebatan tersebut. Pertanyaan mendasar yang hendak dijawab melalui tulisan ini adalah, apa pokok-pokok fikiran Daniel W Brown yang berkaitan dengan discourses mengenai sunnah pada abad modern khususnya di wilayah Pakistan danMesir, bagaimana relevansi kajian tersebut dari perspektif historisitas sunnah pada masa klasik ?","container-title":"Jurnal Studi Ilmu-ilmu Al-Qur&amp;#39;an Dan Hadis","DOI":"10.14421/qh.2017.%x","ISSN":"1411-6855, 2548-4737","issue":"1","language":"id","note":"publisher: Universitas Islam Negeri Sunan Kalijaga","page":"71-104","source":"www.neliti.com","title":"Eksistensi Sunnah pada Era Modern Ditengah Pergulatan “Otoritas ReReligius” di Wilayah Mesir Pakistan (Studi Atas Pemikiran Daniel W Brown)","volume":"18","author":[{"family":"Rahmatullah","given":"Lutfi"}],"issued":{"date-parts":[["2017"]]}}}],"schema":"https://github.com/citation-style-language/schema/raw/master/csl-citation.json"} </w:instrText>
      </w:r>
      <w:r w:rsidR="006751B7" w:rsidRPr="00020431">
        <w:rPr>
          <w:rFonts w:asciiTheme="majorBidi" w:hAnsiTheme="majorBidi" w:cstheme="majorBidi"/>
        </w:rPr>
        <w:fldChar w:fldCharType="separate"/>
      </w:r>
      <w:r w:rsidR="006751B7" w:rsidRPr="006751B7">
        <w:rPr>
          <w:rFonts w:ascii="Times New Roman" w:hAnsi="Times New Roman" w:cs="Times New Roman"/>
        </w:rPr>
        <w:t>(Rahmatullah 2017)</w:t>
      </w:r>
      <w:r w:rsidR="006751B7" w:rsidRPr="00020431">
        <w:rPr>
          <w:rFonts w:asciiTheme="majorBidi" w:hAnsiTheme="majorBidi" w:cstheme="majorBidi"/>
        </w:rPr>
        <w:fldChar w:fldCharType="end"/>
      </w:r>
      <w:r w:rsidR="006751B7">
        <w:rPr>
          <w:rFonts w:asciiTheme="majorBidi" w:hAnsiTheme="majorBidi" w:cstheme="majorBidi"/>
        </w:rPr>
        <w:t>.</w:t>
      </w:r>
      <w:r w:rsidR="00B0452D" w:rsidRPr="000410CA">
        <w:rPr>
          <w:rFonts w:asciiTheme="majorBidi" w:hAnsiTheme="majorBidi" w:cstheme="majorBidi"/>
          <w:sz w:val="24"/>
          <w:szCs w:val="24"/>
        </w:rPr>
        <w:t xml:space="preserve"> </w:t>
      </w:r>
      <w:r w:rsidR="00F6101F" w:rsidRPr="000410CA">
        <w:rPr>
          <w:rFonts w:asciiTheme="majorBidi" w:hAnsiTheme="majorBidi" w:cstheme="majorBidi"/>
          <w:sz w:val="24"/>
          <w:szCs w:val="24"/>
        </w:rPr>
        <w:t>Serta</w:t>
      </w:r>
      <w:r w:rsidR="00F6101F" w:rsidRPr="000410CA">
        <w:rPr>
          <w:rFonts w:asciiTheme="majorBidi" w:hAnsiTheme="majorBidi" w:cstheme="majorBidi"/>
          <w:i/>
          <w:iCs/>
          <w:sz w:val="24"/>
          <w:szCs w:val="24"/>
        </w:rPr>
        <w:t xml:space="preserve"> </w:t>
      </w:r>
      <w:r w:rsidR="00B0452D" w:rsidRPr="000410CA">
        <w:rPr>
          <w:rFonts w:asciiTheme="majorBidi" w:hAnsiTheme="majorBidi" w:cstheme="majorBidi"/>
          <w:sz w:val="24"/>
          <w:szCs w:val="24"/>
        </w:rPr>
        <w:t xml:space="preserve"> tulisan Mu’izzatul Azizah </w:t>
      </w:r>
      <w:r w:rsidR="006751B7">
        <w:rPr>
          <w:rFonts w:asciiTheme="majorBidi" w:hAnsiTheme="majorBidi" w:cstheme="majorBidi"/>
          <w:sz w:val="24"/>
          <w:szCs w:val="24"/>
        </w:rPr>
        <w:t xml:space="preserve">pada tahun 2003 </w:t>
      </w:r>
      <w:r w:rsidR="0042688A">
        <w:rPr>
          <w:rFonts w:asciiTheme="majorBidi" w:hAnsiTheme="majorBidi" w:cstheme="majorBidi"/>
          <w:sz w:val="24"/>
          <w:szCs w:val="24"/>
        </w:rPr>
        <w:fldChar w:fldCharType="begin"/>
      </w:r>
      <w:r w:rsidR="0042688A">
        <w:rPr>
          <w:rFonts w:asciiTheme="majorBidi" w:hAnsiTheme="majorBidi" w:cstheme="majorBidi"/>
          <w:sz w:val="24"/>
          <w:szCs w:val="24"/>
        </w:rPr>
        <w:instrText xml:space="preserve"> ADDIN ZOTERO_ITEM CSL_CITATION {"citationID":"K3OMFDJ0","properties":{"formattedCitation":"(Azizah 2003)","plainCitation":"(Azizah 2003)","noteIndex":0},"citationItems":[{"id":99,"uris":["http://zotero.org/users/8325833/items/IFVFXHT6"],"uri":["http://zotero.org/users/8325833/items/IFVFXHT6"],"itemData":{"id":99,"type":"thesis","abstract":"Daniel W. Brown adalah tokoh Barat yang mempunyai kepedulian tentang\npemikiran Islam khususnya tentang Sunnah. Brown memberikan kontribusi yang\nbesar terhadap perkembangan pemikiran Sunnah. Daniel W. Brown disamping\nseorang professor di Jerman dan Swahili juga seorang pendeta dari Jerman dan\nSwahili di pulau Rodhe.\nDi awal bukunya Rethinking Tradition In Modern Islamic Thought, Brown\nmenegaskan bahwa pemikirannya tentang Sunnah terinspirasi oleh pemikiran\nFazlur Rahman. Sehingga pembahasan tentang Sunnah kali ini tidak bisa terlepas\ndan pemikiran Fazlur Rahman.\nSkripsi ini akan mencoba menguraikan Sunnah dalam pandangan Daniel\nW. Brown, di mana Brown dalam membicarakan Sunnah kali ini lebih\nmenekankan kepada status dan autoritas Sunnah dari pada pengertian Sunnah itu\nsendiri. Selanjutnya setelah membicarakan tentang status dan autoritas Sunnah,\nskripsi ini mencoba menguraikan tentang perkembangan konsep Sunnah yang ada\ndalam bukunya Brown yang dibaginya menjadi tiga fase: (1) Sunnah menurut\ngagasan periode klasik, (2) Sunnah menurut devinisi muslim awal, dan (3) Sunnah\npasca Syafi'i. Selain itu, skripsi ini juga mencoba menguraikan tentang dikotomi\nantara Sunnah dan Hadis yang dikomparasikan dengan pemikiran Fazlur Rahman,\nkedudukan Sunnah dengan Sunnah yang lain, serta kedudukan Sunnah dengan alQur'an\nyang dikaitkan dengan kritiknya terhadap Muhammad al-Gazalj.\nPada akhir pembahasan, skripsi ini mencoba mempetakan antara dua\nkecenderungan .dalam mensikapi sebuah Hadis untuk dikategorikan sebagai Hadis\nsahih, kedua kecenderungan tersebut adalah ahli Hadis yang sanad oriented yang\ndinilai sebagai kelompok tradtsional-tekstual dan ahli Fiqh yang matan oriented\nyang dinilai sebagai kelompok modern yang rasional-kontekstual. Dalam hal ini\nBrown merepresentasikan Muhammad al-Gazal] sebagai ahli Fiqh yang\nmenggunakan al-Qur'an dan rasio untuk menghakimi Hadis sehingga\ndikategorikan sebagai Hadis palsu.\nDan perdebatan antara ahli Hadis dan ahli Fiqh tersebut juga merupakan\npembahasan inti dari pemikiran Brown tentang Sunnah kali ini.","genre":"skripsi","language":"id","publisher":"UIN SUNAN KALIJAGA","source":"digilib.uin-suka.ac.id","title":"Telaah Ulang atas Sunnah (Studi atas Pemikiran Daniel W. Bro'yn dalam Buku Rethinking Tradition in Modern Islamic Thought)","URL":"https://digilib.uin-suka.ac.id/id/eprint/9393/","author":[{"family":"Azizah","given":"Mu'izzatul"}],"accessed":{"date-parts":[["2022",3,15]]},"issued":{"date-parts":[["2003",1,22]]}}}],"schema":"https://github.com/citation-style-language/schema/raw/master/csl-citation.json"} </w:instrText>
      </w:r>
      <w:r w:rsidR="0042688A">
        <w:rPr>
          <w:rFonts w:asciiTheme="majorBidi" w:hAnsiTheme="majorBidi" w:cstheme="majorBidi"/>
          <w:sz w:val="24"/>
          <w:szCs w:val="24"/>
        </w:rPr>
        <w:fldChar w:fldCharType="separate"/>
      </w:r>
      <w:r w:rsidR="0042688A" w:rsidRPr="0042688A">
        <w:rPr>
          <w:rFonts w:ascii="Times New Roman" w:hAnsi="Times New Roman" w:cs="Times New Roman"/>
          <w:sz w:val="24"/>
        </w:rPr>
        <w:t>(Azizah 2003)</w:t>
      </w:r>
      <w:r w:rsidR="0042688A">
        <w:rPr>
          <w:rFonts w:asciiTheme="majorBidi" w:hAnsiTheme="majorBidi" w:cstheme="majorBidi"/>
          <w:sz w:val="24"/>
          <w:szCs w:val="24"/>
        </w:rPr>
        <w:fldChar w:fldCharType="end"/>
      </w:r>
      <w:r w:rsidR="00F55CFB" w:rsidRPr="000410CA">
        <w:rPr>
          <w:rFonts w:asciiTheme="majorBidi" w:hAnsiTheme="majorBidi" w:cstheme="majorBidi"/>
          <w:i/>
          <w:iCs/>
          <w:sz w:val="24"/>
          <w:szCs w:val="24"/>
        </w:rPr>
        <w:t>.</w:t>
      </w:r>
      <w:r w:rsidR="005B0F3B" w:rsidRPr="000410CA">
        <w:rPr>
          <w:rFonts w:asciiTheme="majorBidi" w:hAnsiTheme="majorBidi" w:cstheme="majorBidi"/>
          <w:i/>
          <w:iCs/>
          <w:sz w:val="24"/>
          <w:szCs w:val="24"/>
        </w:rPr>
        <w:t xml:space="preserve"> Kedua</w:t>
      </w:r>
      <w:r w:rsidR="00F6101F" w:rsidRPr="000410CA">
        <w:rPr>
          <w:rFonts w:asciiTheme="majorBidi" w:hAnsiTheme="majorBidi" w:cstheme="majorBidi"/>
          <w:i/>
          <w:iCs/>
          <w:sz w:val="24"/>
          <w:szCs w:val="24"/>
        </w:rPr>
        <w:t xml:space="preserve"> artikel </w:t>
      </w:r>
      <w:r w:rsidR="00F55CFB" w:rsidRPr="000410CA">
        <w:rPr>
          <w:rFonts w:asciiTheme="majorBidi" w:hAnsiTheme="majorBidi" w:cstheme="majorBidi"/>
          <w:sz w:val="24"/>
          <w:szCs w:val="24"/>
        </w:rPr>
        <w:t>yang ditulis oleh saudara Abdul Karim (2018)</w:t>
      </w:r>
      <w:r w:rsidR="006751B7" w:rsidRPr="00020431">
        <w:rPr>
          <w:rFonts w:asciiTheme="majorBidi" w:hAnsiTheme="majorBidi" w:cstheme="majorBidi"/>
        </w:rPr>
        <w:fldChar w:fldCharType="begin"/>
      </w:r>
      <w:r w:rsidR="000A4001">
        <w:rPr>
          <w:rFonts w:asciiTheme="majorBidi" w:hAnsiTheme="majorBidi" w:cstheme="majorBidi"/>
        </w:rPr>
        <w:instrText xml:space="preserve"> ADDIN ZOTERO_ITEM CSL_CITATION {"citationID":"2mNoCuKa","properties":{"formattedCitation":"(Karim 2019)","plainCitation":"(Karim 2019)","noteIndex":0},"citationItems":[{"id":"0N3aVCMs/6VUbsTZC","uris":["http://zotero.org/users/local/E0OxzRo8/items/N3Y7GSTM"],"uri":["http://zotero.org/users/local/E0OxzRo8/items/N3Y7GSTM"],"itemData":{"id":1305,"type":"article-journal","abstract":"This article describes the struggle of Hadith in the Modern Era and to trace the roots of modernist thinking about the existence of the Sunnah/hadith of the Prophet. In fact, the hadith emerged from the Prophet Muhammad who is the transmitter of the revelation revealed by Allah swt to be conveyed to his people. This paper uses the method of content analysis, trying to reveal the historical facts of the Sunnah / Hadith that became a problem in the modern era, among which is about the issue of authority of the Prophet and the authenticity of the hadith. The result is that in the classical literature, the position of the prophet Muhammad as a messenger cannot be separated from his role as a Prophet as well as his role in the midst of social life. Thus in his various roles, the ‘classical’ ulama understand him as a whole, there is no dichotomous division and distinction. This is in contrast to the worldview of the more critical modernists in seeing the position of the Prophet Muhammad. What comes from the Prophet Muhammad is not always interpreted as a doctrine that must be implemented as part of religious teachings.","container-title":"Riwayah : Jurnal Studi Hadis","DOI":"10.21043/riwayah.v3i2.3720","ISSN":"2502-8839, 2460-755X","issue":"2","journalAbbreviation":"Riwayah","language":"id","page":"171","source":"DOI.org (Crossref)","title":"Pergulatan Hadis di Era Modern","volume":"3","author":[{"family":"Karim","given":"Abdul"}],"issued":{"date-parts":[["2019",4,5]]}}}],"schema":"https://github.com/citation-style-language/schema/raw/master/csl-citation.json"} </w:instrText>
      </w:r>
      <w:r w:rsidR="006751B7" w:rsidRPr="00020431">
        <w:rPr>
          <w:rFonts w:asciiTheme="majorBidi" w:hAnsiTheme="majorBidi" w:cstheme="majorBidi"/>
        </w:rPr>
        <w:fldChar w:fldCharType="separate"/>
      </w:r>
      <w:r w:rsidR="006751B7" w:rsidRPr="006751B7">
        <w:rPr>
          <w:rFonts w:ascii="Times New Roman" w:hAnsi="Times New Roman" w:cs="Times New Roman"/>
        </w:rPr>
        <w:t>(Karim 2019)</w:t>
      </w:r>
      <w:r w:rsidR="006751B7" w:rsidRPr="00020431">
        <w:rPr>
          <w:rFonts w:asciiTheme="majorBidi" w:hAnsiTheme="majorBidi" w:cstheme="majorBidi"/>
        </w:rPr>
        <w:fldChar w:fldCharType="end"/>
      </w:r>
      <w:r w:rsidR="00F55CFB" w:rsidRPr="000410CA">
        <w:rPr>
          <w:rFonts w:asciiTheme="majorBidi" w:hAnsiTheme="majorBidi" w:cstheme="majorBidi"/>
          <w:i/>
          <w:iCs/>
          <w:sz w:val="24"/>
          <w:szCs w:val="24"/>
        </w:rPr>
        <w:t xml:space="preserve"> </w:t>
      </w:r>
      <w:r w:rsidR="005B0F3B" w:rsidRPr="000410CA">
        <w:rPr>
          <w:rFonts w:asciiTheme="majorBidi" w:hAnsiTheme="majorBidi" w:cstheme="majorBidi"/>
          <w:sz w:val="24"/>
          <w:szCs w:val="24"/>
        </w:rPr>
        <w:t xml:space="preserve">Dan kajian Ahmad Isnaeni, M.A </w:t>
      </w:r>
      <w:r w:rsidR="0042688A">
        <w:rPr>
          <w:rFonts w:asciiTheme="majorBidi" w:hAnsiTheme="majorBidi" w:cstheme="majorBidi"/>
          <w:sz w:val="24"/>
          <w:szCs w:val="24"/>
        </w:rPr>
        <w:t xml:space="preserve">pada </w:t>
      </w:r>
      <w:r w:rsidR="0047114C" w:rsidRPr="000410CA">
        <w:rPr>
          <w:rFonts w:asciiTheme="majorBidi" w:hAnsiTheme="majorBidi" w:cstheme="majorBidi"/>
          <w:sz w:val="24"/>
          <w:szCs w:val="24"/>
        </w:rPr>
        <w:t>2013</w:t>
      </w:r>
      <w:r w:rsidR="0042688A">
        <w:rPr>
          <w:rFonts w:asciiTheme="majorBidi" w:hAnsiTheme="majorBidi" w:cstheme="majorBidi"/>
          <w:sz w:val="24"/>
          <w:szCs w:val="24"/>
        </w:rPr>
        <w:t xml:space="preserve"> </w:t>
      </w:r>
      <w:r w:rsidR="006751B7" w:rsidRPr="00020431">
        <w:rPr>
          <w:rFonts w:asciiTheme="majorBidi" w:hAnsiTheme="majorBidi" w:cstheme="majorBidi"/>
        </w:rPr>
        <w:fldChar w:fldCharType="begin"/>
      </w:r>
      <w:r w:rsidR="000A4001">
        <w:rPr>
          <w:rFonts w:asciiTheme="majorBidi" w:hAnsiTheme="majorBidi" w:cstheme="majorBidi"/>
        </w:rPr>
        <w:instrText xml:space="preserve"> ADDIN ZOTERO_ITEM CSL_CITATION {"citationID":"IZKI9QGJ","properties":{"formattedCitation":"(Isnaeni 2013)","plainCitation":"(Isnaeni 2013)","noteIndex":0},"citationItems":[{"id":"0N3aVCMs/MV4NLovX","uris":["http://zotero.org/users/local/E0OxzRo8/items/U8XCPEFE"],"uri":["http://zotero.org/users/local/E0OxzRo8/items/U8XCPEFE"],"itemData":{"id":1306,"type":"webpage","abstract":"Alhamdulillah, segala puji dan syukur hanya untuk Allah semata, shalawat dan salam senantiasa tertuju dan terlimpah kepada Rasulullah pencerah dan teladan terbaik bagi manusia beriman dan berakal. Berkat hidayah dan pertolongan Allah, Laporan Penelitian dengan judul “Pergumulan Pemikiran Hadis Di Barat (Antara Revisionis dan Middle Ground)” dapat terselesaikan. Meski telah diupayakan secara maksimal, tetap terdapat kekurangan dan keterbatasan, khususnya pada pembahasan yang dirasa belum komprehensif. Penelitian ini beranjak dari kegelisahan akademik peneliti yang melihat begitu gencar dan semangat Sarjana Orientalis dalam menelaah hadis Nabi saw. Kelompok revisionis dikenal sebagai bagian dari Sarjana Barat yang bersikap skeptis terhadap hadis Nabi saw. Paradigma mereka berbeda dengan para Sarjana Muslim, baik sisi metodologi, pendekatan, sampai kepada kesimpulan hasil penelitiannya. Di sisi lain, kelompok middle ground berupaya untuk lebih lunak cara pandangnya daripada revisionis. Upaya middle ground tampaknya tidak jauh berbeda, sebab metode dan pendekatan yang digunakan keduanya dapat dikatakan sama, meski ada sedikit penekanan yang berbeda. Pergumulan pemikiran antara kedua kelompok di atas pada saat tertentu terlihat menarik, tetapi jika menelaah hasil kesimpulan mereka, tampak keduanya belum dapat dikatakan berbeda secara utuh.\niii\nPeneliti berupaya memposisikan diri sebagai orang yang berada di luar kelompok revisionis dan middle ground (out sider). Obyektifitas berusaha dikedepankan, akan tetapi jika ternyata terdapat bias dalam penelitian ini, di sinilah letak kekurangannya. Untuknya peneliti mengharapkan kritik dan saran konstruktif dari semua pihak untuk perbaikan dan penyempurnaan tulisan ini di masa mendatang.Wallahu a’lam bi ash-showab","genre":"Monograph","language":"en","note":"number-of-pages: 159\npublisher: LP2M UIN Raden Intan Lampung","title":"Pergumulan Pemikiran Hadis Di Barat","URL":"http://repository.radenintan.ac.id/3334/","author":[{"family":"Isnaeni","given":"Ahmad"}],"accessed":{"date-parts":[["2021",1,7]]},"issued":{"date-parts":[["2013"]]}}}],"schema":"https://github.com/citation-style-language/schema/raw/master/csl-citation.json"} </w:instrText>
      </w:r>
      <w:r w:rsidR="006751B7" w:rsidRPr="00020431">
        <w:rPr>
          <w:rFonts w:asciiTheme="majorBidi" w:hAnsiTheme="majorBidi" w:cstheme="majorBidi"/>
        </w:rPr>
        <w:fldChar w:fldCharType="separate"/>
      </w:r>
      <w:r w:rsidR="006751B7" w:rsidRPr="006751B7">
        <w:rPr>
          <w:rFonts w:ascii="Times New Roman" w:hAnsi="Times New Roman" w:cs="Times New Roman"/>
        </w:rPr>
        <w:t>(Isnaeni 2013)</w:t>
      </w:r>
      <w:r w:rsidR="006751B7" w:rsidRPr="00020431">
        <w:rPr>
          <w:rFonts w:asciiTheme="majorBidi" w:hAnsiTheme="majorBidi" w:cstheme="majorBidi"/>
        </w:rPr>
        <w:fldChar w:fldCharType="end"/>
      </w:r>
      <w:r w:rsidR="0042688A">
        <w:rPr>
          <w:rFonts w:asciiTheme="majorBidi" w:hAnsiTheme="majorBidi" w:cstheme="majorBidi"/>
        </w:rPr>
        <w:t>.</w:t>
      </w:r>
      <w:r w:rsidR="008337E1" w:rsidRPr="000410CA">
        <w:rPr>
          <w:rFonts w:asciiTheme="majorBidi" w:hAnsiTheme="majorBidi" w:cstheme="majorBidi"/>
          <w:sz w:val="24"/>
          <w:szCs w:val="24"/>
        </w:rPr>
        <w:t xml:space="preserve"> </w:t>
      </w:r>
      <w:r w:rsidR="005B0F3B" w:rsidRPr="000410CA">
        <w:rPr>
          <w:rFonts w:asciiTheme="majorBidi" w:hAnsiTheme="majorBidi" w:cstheme="majorBidi"/>
          <w:i/>
          <w:iCs/>
          <w:sz w:val="24"/>
          <w:szCs w:val="24"/>
        </w:rPr>
        <w:t>Ketiga</w:t>
      </w:r>
      <w:r w:rsidR="005B0F3B" w:rsidRPr="000410CA">
        <w:rPr>
          <w:rFonts w:asciiTheme="majorBidi" w:hAnsiTheme="majorBidi" w:cstheme="majorBidi"/>
          <w:sz w:val="24"/>
          <w:szCs w:val="24"/>
        </w:rPr>
        <w:t>,</w:t>
      </w:r>
      <w:r w:rsidR="00F6101F" w:rsidRPr="000410CA">
        <w:rPr>
          <w:rFonts w:asciiTheme="majorBidi" w:hAnsiTheme="majorBidi" w:cstheme="majorBidi"/>
          <w:sz w:val="24"/>
          <w:szCs w:val="24"/>
        </w:rPr>
        <w:t xml:space="preserve"> p</w:t>
      </w:r>
      <w:r w:rsidR="008337E1" w:rsidRPr="000410CA">
        <w:rPr>
          <w:rFonts w:asciiTheme="majorBidi" w:hAnsiTheme="majorBidi" w:cstheme="majorBidi"/>
          <w:sz w:val="24"/>
          <w:szCs w:val="24"/>
        </w:rPr>
        <w:t>enelitian Taufikurrahman (2013), dengan judul “</w:t>
      </w:r>
      <w:r w:rsidR="008337E1" w:rsidRPr="000410CA">
        <w:rPr>
          <w:rFonts w:asciiTheme="majorBidi" w:hAnsiTheme="majorBidi" w:cstheme="majorBidi"/>
          <w:i/>
          <w:iCs/>
          <w:sz w:val="24"/>
          <w:szCs w:val="24"/>
        </w:rPr>
        <w:t>Evolusi Konsep Sunnah Dalam Lintas Sejarah</w:t>
      </w:r>
      <w:r w:rsidR="008337E1" w:rsidRPr="000410CA">
        <w:rPr>
          <w:rFonts w:asciiTheme="majorBidi" w:hAnsiTheme="majorBidi" w:cstheme="majorBidi"/>
          <w:sz w:val="24"/>
          <w:szCs w:val="24"/>
        </w:rPr>
        <w:t>”</w:t>
      </w:r>
      <w:r w:rsidR="0042688A">
        <w:rPr>
          <w:rFonts w:asciiTheme="majorBidi" w:hAnsiTheme="majorBidi" w:cstheme="majorBidi"/>
          <w:sz w:val="24"/>
          <w:szCs w:val="24"/>
        </w:rPr>
        <w:t xml:space="preserve"> </w:t>
      </w:r>
      <w:r w:rsidR="006751B7" w:rsidRPr="00020431">
        <w:rPr>
          <w:rFonts w:asciiTheme="majorBidi" w:hAnsiTheme="majorBidi" w:cstheme="majorBidi"/>
        </w:rPr>
        <w:fldChar w:fldCharType="begin"/>
      </w:r>
      <w:r w:rsidR="000A4001">
        <w:rPr>
          <w:rFonts w:asciiTheme="majorBidi" w:hAnsiTheme="majorBidi" w:cstheme="majorBidi"/>
        </w:rPr>
        <w:instrText xml:space="preserve"> ADDIN ZOTERO_ITEM CSL_CITATION {"citationID":"fOaxPPNw","properties":{"formattedCitation":"(Rohman 2013)","plainCitation":"(Rohman 2013)","noteIndex":0},"citationItems":[{"id":"0N3aVCMs/8ZPkdoJU","uris":["http://zotero.org/users/local/E0OxzRo8/items/JS39BKH4"],"uri":["http://zotero.org/users/local/E0OxzRo8/items/JS39BKH4"],"itemData":{"id":1295,"type":"article-journal","container-title":"Mutawatir : Jurnal Keilmuan Tafsir Hadith","DOI":"10.15642/mutawatir.2013.3.1.87-105","ISSN":"2502-6321","issue":"1","journalAbbreviation":"Mutawatir","language":"en","note":"number: 1","page":"87-105","source":"jurnalfuf.uinsby.ac.id","title":"Evolusi Konsep Sunnah dalam Lintasan Sejarah","volume":"3","author":[{"family":"Rohman","given":"Taufikur"}],"issued":{"date-parts":[["2013",6,1]]}}}],"schema":"https://github.com/citation-style-language/schema/raw/master/csl-citation.json"} </w:instrText>
      </w:r>
      <w:r w:rsidR="006751B7" w:rsidRPr="00020431">
        <w:rPr>
          <w:rFonts w:asciiTheme="majorBidi" w:hAnsiTheme="majorBidi" w:cstheme="majorBidi"/>
        </w:rPr>
        <w:fldChar w:fldCharType="separate"/>
      </w:r>
      <w:r w:rsidR="006751B7" w:rsidRPr="006751B7">
        <w:rPr>
          <w:rFonts w:ascii="Times New Roman" w:hAnsi="Times New Roman" w:cs="Times New Roman"/>
        </w:rPr>
        <w:t>(Rohman 2013)</w:t>
      </w:r>
      <w:r w:rsidR="006751B7" w:rsidRPr="00020431">
        <w:rPr>
          <w:rFonts w:asciiTheme="majorBidi" w:hAnsiTheme="majorBidi" w:cstheme="majorBidi"/>
        </w:rPr>
        <w:fldChar w:fldCharType="end"/>
      </w:r>
      <w:r w:rsidR="00D00C69" w:rsidRPr="000410CA">
        <w:rPr>
          <w:rFonts w:asciiTheme="majorBidi" w:hAnsiTheme="majorBidi" w:cstheme="majorBidi"/>
          <w:sz w:val="24"/>
          <w:szCs w:val="24"/>
        </w:rPr>
        <w:t>.</w:t>
      </w:r>
      <w:r w:rsidR="0042688A">
        <w:rPr>
          <w:rFonts w:asciiTheme="majorBidi" w:hAnsiTheme="majorBidi" w:cstheme="majorBidi"/>
          <w:sz w:val="24"/>
          <w:szCs w:val="24"/>
        </w:rPr>
        <w:t xml:space="preserve"> </w:t>
      </w:r>
      <w:r w:rsidR="00F6101F" w:rsidRPr="000410CA">
        <w:rPr>
          <w:rFonts w:asciiTheme="majorBidi" w:hAnsiTheme="majorBidi" w:cstheme="majorBidi"/>
          <w:sz w:val="24"/>
          <w:szCs w:val="24"/>
        </w:rPr>
        <w:t>Selanjutnya t</w:t>
      </w:r>
      <w:r w:rsidR="00B23009" w:rsidRPr="000410CA">
        <w:rPr>
          <w:rFonts w:asciiTheme="majorBidi" w:hAnsiTheme="majorBidi" w:cstheme="majorBidi"/>
          <w:sz w:val="24"/>
          <w:szCs w:val="24"/>
        </w:rPr>
        <w:t xml:space="preserve">ulisan Maizuddin M. Nur </w:t>
      </w:r>
      <w:r w:rsidR="0042688A">
        <w:rPr>
          <w:rFonts w:asciiTheme="majorBidi" w:hAnsiTheme="majorBidi" w:cstheme="majorBidi"/>
          <w:sz w:val="24"/>
          <w:szCs w:val="24"/>
        </w:rPr>
        <w:t xml:space="preserve">pada tahun 2012 </w:t>
      </w:r>
      <w:r w:rsidR="006751B7" w:rsidRPr="00020431">
        <w:rPr>
          <w:rFonts w:asciiTheme="majorBidi" w:hAnsiTheme="majorBidi" w:cstheme="majorBidi"/>
        </w:rPr>
        <w:fldChar w:fldCharType="begin"/>
      </w:r>
      <w:r w:rsidR="000A4001">
        <w:rPr>
          <w:rFonts w:asciiTheme="majorBidi" w:hAnsiTheme="majorBidi" w:cstheme="majorBidi"/>
        </w:rPr>
        <w:instrText xml:space="preserve"> ADDIN ZOTERO_ITEM CSL_CITATION {"citationID":"kgmvDfLb","properties":{"formattedCitation":"(Nur 2012)","plainCitation":"(Nur 2012)","noteIndex":0},"citationItems":[{"id":"0N3aVCMs/lVMOpiNN","uris":["http://zotero.org/users/local/E0OxzRo8/items/T8SJ2TXY"],"uri":["http://zotero.org/users/local/E0OxzRo8/items/T8SJ2TXY"],"itemData":{"id":1264,"type":"article-journal","abstract":"The Islamic modern world, which was started since in the 19th century, provided various religious thoughts. One of them was thought on sunnah authority. This discourse attracted many scholars from various fields, which resulted to various perfectives on the discourse. Surely, the variety could be analyzed and categorized into certain types based on categorization of logic. The categorizing is viable because the various thought that were produced by moderncontemporer personages are not absolutely different from each other, where its form and character still can be divided. At least there are four typologies regarded to the thought on sunnah authority, they are: ideal totalistic, ideal restrictive, ideal generality and paradigmatic. These typologies are taken from various perfectives and supported by various approaches in understanding sunnah authority and hadith validation. These typologies also reflect modern personage‟s struggle in understanding sunnah authority and hadith validation in human life.","issue":"2","language":"id","page":"16","source":"Zotero","title":"Tipologi Pemikiran Tentang Kewenangan Sunnah Di Era Modern","volume":"14","author":[{"family":"Nur","given":"Maizuddin M"}],"issued":{"date-parts":[["2012"]]}}}],"schema":"https://github.com/citation-style-language/schema/raw/master/csl-citation.json"} </w:instrText>
      </w:r>
      <w:r w:rsidR="006751B7" w:rsidRPr="00020431">
        <w:rPr>
          <w:rFonts w:asciiTheme="majorBidi" w:hAnsiTheme="majorBidi" w:cstheme="majorBidi"/>
        </w:rPr>
        <w:fldChar w:fldCharType="separate"/>
      </w:r>
      <w:r w:rsidR="006751B7" w:rsidRPr="006751B7">
        <w:rPr>
          <w:rFonts w:ascii="Times New Roman" w:hAnsi="Times New Roman" w:cs="Times New Roman"/>
        </w:rPr>
        <w:t>(Nur 2012)</w:t>
      </w:r>
      <w:r w:rsidR="006751B7" w:rsidRPr="00020431">
        <w:rPr>
          <w:rFonts w:asciiTheme="majorBidi" w:hAnsiTheme="majorBidi" w:cstheme="majorBidi"/>
        </w:rPr>
        <w:fldChar w:fldCharType="end"/>
      </w:r>
      <w:r w:rsidR="0042688A">
        <w:rPr>
          <w:rFonts w:asciiTheme="majorBidi" w:hAnsiTheme="majorBidi" w:cstheme="majorBidi"/>
        </w:rPr>
        <w:t>.</w:t>
      </w:r>
      <w:r w:rsidR="005B0F3B" w:rsidRPr="000410CA">
        <w:rPr>
          <w:rFonts w:asciiTheme="majorBidi" w:hAnsiTheme="majorBidi" w:cstheme="majorBidi"/>
          <w:sz w:val="24"/>
          <w:szCs w:val="24"/>
        </w:rPr>
        <w:t xml:space="preserve"> </w:t>
      </w:r>
      <w:r w:rsidR="00574B5E" w:rsidRPr="000410CA">
        <w:rPr>
          <w:rFonts w:asciiTheme="majorBidi" w:hAnsiTheme="majorBidi" w:cstheme="majorBidi"/>
          <w:sz w:val="24"/>
          <w:szCs w:val="24"/>
        </w:rPr>
        <w:t xml:space="preserve">Dari sekian kajian diatas mengenai kewenangan sunnah dan kaitannya dengan tekanan kebutuhan modernitas. Disini Daniel W Brown telah memberikan kontribus yang cukup besar dengan mengupas tuntas secara luas dan komprehensif  tentang sejarah pemikiran Islam tentang Sunnah. Sehingga menarik kiranya jikalau kita mempelajari bagaimana pemikiran Daniel W Brown tentang sunnah </w:t>
      </w:r>
      <w:r w:rsidR="008A60B3" w:rsidRPr="000410CA">
        <w:rPr>
          <w:rFonts w:asciiTheme="majorBidi" w:hAnsiTheme="majorBidi" w:cstheme="majorBidi"/>
          <w:sz w:val="24"/>
          <w:szCs w:val="24"/>
        </w:rPr>
        <w:t xml:space="preserve">dan </w:t>
      </w:r>
      <w:r w:rsidR="00574B5E" w:rsidRPr="000410CA">
        <w:rPr>
          <w:rFonts w:asciiTheme="majorBidi" w:hAnsiTheme="majorBidi" w:cstheme="majorBidi"/>
          <w:sz w:val="24"/>
          <w:szCs w:val="24"/>
        </w:rPr>
        <w:t>apa saja temuan Daniel W Brown dalam penelitiannya</w:t>
      </w:r>
      <w:r w:rsidR="0017405F" w:rsidRPr="000410CA">
        <w:rPr>
          <w:rFonts w:asciiTheme="majorBidi" w:hAnsiTheme="majorBidi" w:cstheme="majorBidi"/>
          <w:sz w:val="24"/>
          <w:szCs w:val="24"/>
        </w:rPr>
        <w:t>.</w:t>
      </w:r>
    </w:p>
    <w:p w14:paraId="5D4A4E1A" w14:textId="4414CB27" w:rsidR="00510EE7" w:rsidRPr="000410CA" w:rsidRDefault="00AE6CA8" w:rsidP="00CB3817">
      <w:pPr>
        <w:spacing w:line="360" w:lineRule="auto"/>
        <w:ind w:firstLine="567"/>
        <w:jc w:val="both"/>
        <w:rPr>
          <w:rFonts w:asciiTheme="majorBidi" w:hAnsiTheme="majorBidi" w:cstheme="majorBidi"/>
          <w:sz w:val="24"/>
          <w:szCs w:val="24"/>
        </w:rPr>
      </w:pPr>
      <w:r w:rsidRPr="000410CA">
        <w:rPr>
          <w:rFonts w:asciiTheme="majorBidi" w:hAnsiTheme="majorBidi" w:cstheme="majorBidi"/>
          <w:sz w:val="24"/>
          <w:szCs w:val="24"/>
        </w:rPr>
        <w:t xml:space="preserve">Tulisan ini secara khusus ingin menunjukkan dan menjelaskan </w:t>
      </w:r>
      <w:r w:rsidR="004645B0" w:rsidRPr="000410CA">
        <w:rPr>
          <w:rFonts w:asciiTheme="majorBidi" w:hAnsiTheme="majorBidi" w:cstheme="majorBidi"/>
          <w:sz w:val="24"/>
          <w:szCs w:val="24"/>
        </w:rPr>
        <w:t>secara spesifik pemikiran dan pemahaman Daniel W. Brown terhadap hadis dan Sunnah Nabi Muhammad yang digagas oleh para pemikir Muslim</w:t>
      </w:r>
      <w:r w:rsidRPr="000410CA">
        <w:rPr>
          <w:rFonts w:asciiTheme="majorBidi" w:hAnsiTheme="majorBidi" w:cstheme="majorBidi"/>
          <w:sz w:val="24"/>
          <w:szCs w:val="24"/>
        </w:rPr>
        <w:t xml:space="preserve">. Kemudian tulisan ini ingin mengindentifikasi </w:t>
      </w:r>
      <w:r w:rsidR="004645B0" w:rsidRPr="000410CA">
        <w:rPr>
          <w:rFonts w:asciiTheme="majorBidi" w:hAnsiTheme="majorBidi" w:cstheme="majorBidi"/>
          <w:sz w:val="24"/>
          <w:szCs w:val="24"/>
        </w:rPr>
        <w:t>data dan dalil</w:t>
      </w:r>
      <w:r w:rsidRPr="000410CA">
        <w:rPr>
          <w:rFonts w:asciiTheme="majorBidi" w:hAnsiTheme="majorBidi" w:cstheme="majorBidi"/>
          <w:sz w:val="24"/>
          <w:szCs w:val="24"/>
        </w:rPr>
        <w:t xml:space="preserve"> yang berkenaan dengan </w:t>
      </w:r>
      <w:r w:rsidR="004645B0" w:rsidRPr="000410CA">
        <w:rPr>
          <w:rFonts w:asciiTheme="majorBidi" w:hAnsiTheme="majorBidi" w:cstheme="majorBidi"/>
          <w:sz w:val="24"/>
          <w:szCs w:val="24"/>
        </w:rPr>
        <w:t>Sunnah Nabi Muhammad</w:t>
      </w:r>
      <w:r w:rsidRPr="000410CA">
        <w:rPr>
          <w:rFonts w:asciiTheme="majorBidi" w:hAnsiTheme="majorBidi" w:cstheme="majorBidi"/>
          <w:sz w:val="24"/>
          <w:szCs w:val="24"/>
        </w:rPr>
        <w:t xml:space="preserve">. Penulisan ini bertujuan untuk melengkapi literatur yang telah penulis ditunjukkan di atas. Sejalan dengan itu tiga pertanyaan berikut dapat diajukan dalam penulisan ini. Pertama, bagaimana konsep </w:t>
      </w:r>
      <w:r w:rsidR="004645B0" w:rsidRPr="000410CA">
        <w:rPr>
          <w:rFonts w:asciiTheme="majorBidi" w:hAnsiTheme="majorBidi" w:cstheme="majorBidi"/>
          <w:sz w:val="24"/>
          <w:szCs w:val="24"/>
        </w:rPr>
        <w:t>dan pemahaman Daniel W. Brown terhadap hadis dan sunnah</w:t>
      </w:r>
      <w:r w:rsidRPr="000410CA">
        <w:rPr>
          <w:rFonts w:asciiTheme="majorBidi" w:hAnsiTheme="majorBidi" w:cstheme="majorBidi"/>
          <w:sz w:val="24"/>
          <w:szCs w:val="24"/>
        </w:rPr>
        <w:t xml:space="preserve">? Kedua, bagaimana </w:t>
      </w:r>
      <w:r w:rsidR="004645B0" w:rsidRPr="000410CA">
        <w:rPr>
          <w:rFonts w:asciiTheme="majorBidi" w:hAnsiTheme="majorBidi" w:cstheme="majorBidi"/>
          <w:sz w:val="24"/>
          <w:szCs w:val="24"/>
        </w:rPr>
        <w:t>Sunnah dan hadis yang dipahami oleh para tokoh Muslim dari masa ke masa? Kedua</w:t>
      </w:r>
      <w:r w:rsidRPr="000410CA">
        <w:rPr>
          <w:rFonts w:asciiTheme="majorBidi" w:hAnsiTheme="majorBidi" w:cstheme="majorBidi"/>
          <w:sz w:val="24"/>
          <w:szCs w:val="24"/>
        </w:rPr>
        <w:t xml:space="preserve"> pertanyaan ini akan menjadi fokus penulisan dalam artikel ini. Pertanyaan-pertanyan di atas merefleksikan </w:t>
      </w:r>
      <w:r w:rsidR="004645B0" w:rsidRPr="000410CA">
        <w:rPr>
          <w:rFonts w:asciiTheme="majorBidi" w:hAnsiTheme="majorBidi" w:cstheme="majorBidi"/>
          <w:sz w:val="24"/>
          <w:szCs w:val="24"/>
        </w:rPr>
        <w:t>pengaruh pemikiran Daniel W. Brown dalam memahami hadis dan sunnah</w:t>
      </w:r>
      <w:r w:rsidRPr="000410CA">
        <w:rPr>
          <w:rFonts w:asciiTheme="majorBidi" w:hAnsiTheme="majorBidi" w:cstheme="majorBidi"/>
          <w:sz w:val="24"/>
          <w:szCs w:val="24"/>
        </w:rPr>
        <w:t xml:space="preserve">. Kemudian menunjukkan bagaimana para </w:t>
      </w:r>
      <w:r w:rsidR="00517ECD" w:rsidRPr="000410CA">
        <w:rPr>
          <w:rFonts w:asciiTheme="majorBidi" w:hAnsiTheme="majorBidi" w:cstheme="majorBidi"/>
          <w:sz w:val="24"/>
          <w:szCs w:val="24"/>
        </w:rPr>
        <w:t>tokoh Muslim dari masa ke masa dalam memahami dan mengkaji hadis dan Sunnah. Selanjutnya penelitian ini menunjukkan bagaimana ahli hadis dalam merespon dan menyikapi orientalis dalam melontarkan pertanyataan-pernyataan yang negative maupun yang positif terhadap hadis dan Sunnah.</w:t>
      </w:r>
    </w:p>
    <w:p w14:paraId="78F0DCBE" w14:textId="0C6B2FD5" w:rsidR="00510EE7" w:rsidRPr="000410CA" w:rsidRDefault="00510EE7" w:rsidP="00CB3817">
      <w:pPr>
        <w:pStyle w:val="ListParagraph"/>
        <w:numPr>
          <w:ilvl w:val="0"/>
          <w:numId w:val="7"/>
        </w:numPr>
        <w:spacing w:after="0" w:line="276" w:lineRule="auto"/>
        <w:ind w:left="284" w:hanging="284"/>
        <w:rPr>
          <w:rFonts w:asciiTheme="majorBidi" w:hAnsiTheme="majorBidi" w:cstheme="majorBidi"/>
          <w:b/>
          <w:bCs/>
          <w:sz w:val="24"/>
          <w:szCs w:val="24"/>
          <w:lang w:val="id-ID"/>
        </w:rPr>
      </w:pPr>
      <w:r w:rsidRPr="000410CA">
        <w:rPr>
          <w:rFonts w:asciiTheme="majorBidi" w:hAnsiTheme="majorBidi" w:cstheme="majorBidi"/>
          <w:b/>
          <w:bCs/>
          <w:sz w:val="24"/>
          <w:szCs w:val="24"/>
          <w:lang w:val="id-ID"/>
        </w:rPr>
        <w:t>Metode</w:t>
      </w:r>
    </w:p>
    <w:p w14:paraId="4B5159E9" w14:textId="43C5CC4D" w:rsidR="00510EE7" w:rsidRPr="000410CA" w:rsidRDefault="00510EE7" w:rsidP="0042688A">
      <w:pPr>
        <w:spacing w:after="0" w:line="360" w:lineRule="auto"/>
        <w:ind w:firstLine="567"/>
        <w:jc w:val="both"/>
        <w:rPr>
          <w:rFonts w:asciiTheme="majorBidi" w:hAnsiTheme="majorBidi" w:cstheme="majorBidi"/>
          <w:sz w:val="24"/>
          <w:szCs w:val="24"/>
          <w:lang w:val="en-US"/>
        </w:rPr>
      </w:pPr>
      <w:bookmarkStart w:id="0" w:name="_Hlk59274325"/>
      <w:r w:rsidRPr="000410CA">
        <w:rPr>
          <w:rFonts w:asciiTheme="majorBidi" w:hAnsiTheme="majorBidi" w:cstheme="majorBidi"/>
          <w:sz w:val="24"/>
          <w:szCs w:val="24"/>
          <w:lang w:val="en-US"/>
        </w:rPr>
        <w:t>Metode penelitian</w:t>
      </w:r>
      <w:r w:rsidRPr="000410CA">
        <w:rPr>
          <w:rFonts w:asciiTheme="majorBidi" w:hAnsiTheme="majorBidi" w:cstheme="majorBidi"/>
          <w:b/>
          <w:bCs/>
          <w:sz w:val="24"/>
          <w:szCs w:val="24"/>
          <w:lang w:val="en-US"/>
        </w:rPr>
        <w:t xml:space="preserve"> </w:t>
      </w:r>
      <w:r w:rsidRPr="000410CA">
        <w:rPr>
          <w:rFonts w:asciiTheme="majorBidi" w:hAnsiTheme="majorBidi" w:cstheme="majorBidi"/>
          <w:sz w:val="24"/>
          <w:szCs w:val="24"/>
          <w:lang w:val="en-US"/>
        </w:rPr>
        <w:t>dalam artikel ini menggunakan metode Deskriptif Analisis</w:t>
      </w:r>
      <w:r w:rsidR="00517ECD" w:rsidRPr="000410CA">
        <w:rPr>
          <w:rFonts w:asciiTheme="majorBidi" w:hAnsiTheme="majorBidi" w:cstheme="majorBidi"/>
          <w:sz w:val="24"/>
          <w:szCs w:val="24"/>
          <w:lang w:val="en-US"/>
        </w:rPr>
        <w:t xml:space="preserve">, yaitu mendeskripsikan dan menganalisis pemikiran </w:t>
      </w:r>
      <w:r w:rsidR="00517ECD" w:rsidRPr="000410CA">
        <w:rPr>
          <w:rFonts w:asciiTheme="majorBidi" w:hAnsiTheme="majorBidi" w:cstheme="majorBidi"/>
          <w:sz w:val="24"/>
          <w:szCs w:val="24"/>
        </w:rPr>
        <w:t>Daniel W. Brown dalam mengkaji hadis</w:t>
      </w:r>
      <w:r w:rsidRPr="000410CA">
        <w:rPr>
          <w:rFonts w:asciiTheme="majorBidi" w:hAnsiTheme="majorBidi" w:cstheme="majorBidi"/>
          <w:sz w:val="24"/>
          <w:szCs w:val="24"/>
          <w:lang w:val="en-US"/>
        </w:rPr>
        <w:t>.</w:t>
      </w:r>
      <w:bookmarkEnd w:id="0"/>
      <w:r w:rsidRPr="000410CA">
        <w:rPr>
          <w:rFonts w:asciiTheme="majorBidi" w:hAnsiTheme="majorBidi" w:cstheme="majorBidi"/>
          <w:sz w:val="24"/>
          <w:szCs w:val="24"/>
          <w:lang w:val="en-US"/>
        </w:rPr>
        <w:t xml:space="preserve"> Sedang</w:t>
      </w:r>
      <w:r w:rsidR="00517ECD" w:rsidRPr="000410CA">
        <w:rPr>
          <w:rFonts w:asciiTheme="majorBidi" w:hAnsiTheme="majorBidi" w:cstheme="majorBidi"/>
          <w:sz w:val="24"/>
          <w:szCs w:val="24"/>
          <w:lang w:val="en-US"/>
        </w:rPr>
        <w:t xml:space="preserve">kan </w:t>
      </w:r>
      <w:r w:rsidRPr="000410CA">
        <w:rPr>
          <w:rFonts w:asciiTheme="majorBidi" w:hAnsiTheme="majorBidi" w:cstheme="majorBidi"/>
          <w:sz w:val="24"/>
          <w:szCs w:val="24"/>
          <w:lang w:val="en-US"/>
        </w:rPr>
        <w:t>pengertian dari deskripitf analisis ialah s</w:t>
      </w:r>
      <w:r w:rsidR="00517ECD" w:rsidRPr="000410CA">
        <w:rPr>
          <w:rFonts w:asciiTheme="majorBidi" w:hAnsiTheme="majorBidi" w:cstheme="majorBidi"/>
          <w:sz w:val="24"/>
          <w:szCs w:val="24"/>
          <w:lang w:val="en-US"/>
        </w:rPr>
        <w:t>uatu penelitian yang diperlukan</w:t>
      </w:r>
      <w:r w:rsidRPr="000410CA">
        <w:rPr>
          <w:rFonts w:asciiTheme="majorBidi" w:hAnsiTheme="majorBidi" w:cstheme="majorBidi"/>
          <w:sz w:val="24"/>
          <w:szCs w:val="24"/>
          <w:lang w:val="en-US"/>
        </w:rPr>
        <w:t xml:space="preserve"> untuk mengamati permasalahan secara sistematis dan akurat tentang fakta-fakta dan objek-objek tertentu</w:t>
      </w:r>
      <w:r w:rsidR="002371F8" w:rsidRPr="000410CA">
        <w:rPr>
          <w:rFonts w:asciiTheme="majorBidi" w:hAnsiTheme="majorBidi" w:cstheme="majorBidi"/>
          <w:sz w:val="24"/>
          <w:szCs w:val="24"/>
          <w:lang w:val="en-US"/>
        </w:rPr>
        <w:t xml:space="preserve"> yang berkaitan dengan hadis dan Sunnah dari masa ke masa</w:t>
      </w:r>
      <w:r w:rsidRPr="000410CA">
        <w:rPr>
          <w:rFonts w:asciiTheme="majorBidi" w:hAnsiTheme="majorBidi" w:cstheme="majorBidi"/>
          <w:sz w:val="24"/>
          <w:szCs w:val="24"/>
          <w:lang w:val="en-US"/>
        </w:rPr>
        <w:t>. Definisi deskriptif itu sendiri ialah diperuntukkan untuk mengelaborasi, menggambarkan dan menjabarkan fakta-fakta berdasarkan perspektif dan kerangka berfikir tertentu</w:t>
      </w:r>
      <w:r w:rsidR="0042688A">
        <w:rPr>
          <w:rFonts w:asciiTheme="majorBidi" w:hAnsiTheme="majorBidi" w:cstheme="majorBidi"/>
          <w:sz w:val="24"/>
          <w:szCs w:val="24"/>
          <w:lang w:val="en-US"/>
        </w:rPr>
        <w:t xml:space="preserve"> </w:t>
      </w:r>
      <w:r w:rsidR="006751B7" w:rsidRPr="00591C38">
        <w:rPr>
          <w:rFonts w:asciiTheme="majorBidi" w:hAnsiTheme="majorBidi" w:cstheme="majorBidi"/>
        </w:rPr>
        <w:fldChar w:fldCharType="begin"/>
      </w:r>
      <w:r w:rsidR="000A4001">
        <w:rPr>
          <w:rFonts w:asciiTheme="majorBidi" w:hAnsiTheme="majorBidi" w:cstheme="majorBidi"/>
        </w:rPr>
        <w:instrText xml:space="preserve"> ADDIN ZOTERO_ITEM CSL_CITATION {"citationID":"XaSuisYs","properties":{"formattedCitation":"(Raco 2018)","plainCitation":"(Raco 2018)","noteIndex":0},"citationItems":[{"id":"0N3aVCMs/cWdbOKk8","uris":["http://zotero.org/users/local/E0OxzRo8/items/ZFKPMWJW"],"uri":["http://zotero.org/users/local/E0OxzRo8/items/ZFKPMWJW"],"itemData":{"id":890,"type":"report","abstract":"Minat meneliti di kalangan kaum muda, khususnya yang\nberkecimpung di dunia pendidikan, sangat besar dan bahkanterus mengalami peningkatan. Hal itu disebabkan antaralain oleh adanya perhatian dan bantuan pemerintah, khususnya Departemen Pendidikan Nasional Indonesia, untuk meningkatkan minat penelitian tersebut.\nSelain itu kuantitas serta kualitas penelitian sebuah lembaga pendidikan tinggi, akan sangat menentukan image lembaga tersebut di mata masyarakat banyak dan lembaga lainyang berkepentingan, sekaligus juga menentukan performancenya dalam ranking akreditasi lembaga itu.\nBuku ini dimaksudkan untuk mengisi kekosongan dalam\nbidang pemahaman tentang metode kualitatif karena kurangnya buku penelitian kualitatif yang tersedia dalam bahasa Indonesia. Umumnya buku teks metode ini dalam bahasa asing yang cukup sulit dijangkau oleh para peneliti, selain harganya mahal, tidak semua peneliti mampu memahami bahasa yang digunakan.\nPeneliti juga bermaksud untuk memberikan wawasan\nkepada calon peneliti tentang hakikat metode ini, jenis, karakteristik, keunggulan, perbedaannya dengan metode\nkuantitatif, design, serta tantangannya.\nBuku ini dapat berfungsi sebagai salah satu rujukan para\ncalon peneliti di samping buku-buku metodologi lainnya,\nkarena tidak ada satupun buku yang mampu memberikan\npenjelasan secara lengkap dan rnenyeluruh. Buku ini masih bersifat elementer, artinya masih merupakan pengantar untuk masuk dan mengenal metode kualitatif.\nHarus diakui bahwa rnetode kualitatif sangat cocok digunakan oleh ilmu-ilmu kemanusiaan karena tujuan utarnanya untuk memahami dan mengerti gejala, fakta, realita dan peristiwa yang dialarni oleh rnanusia. Hal ini disebabkan oleh fakta dan gejala yang terjadi selalu dipaharni berbeda oleh orang yang rnengalaminya, dan ada banyak hal dalam kehidupan rnanusia yang hanya dapat dipaharni serta dimengerti dan tidak dapat dikalkulasi secara matematis dan statistik. Sebagian besar buku ini berisi bahan kuliah penulis kepada rnahasiswa fakultas ilmu-ilmu sosial dan rnereka yang berminat terhadap rnetode kualitatif.\nAda begitu banyak pihak yang membantu dalam\npenyelesaian penulisan buku ini yang saya tidak dapat sebutkan satu persatu. Kepada mereka saya ucapkan penghargaan setinggi-tingginya dan banyak terima kasih.\nSecara khusus saya rnenyarnpaikan terirna kasih kepada\nProf. Dr. Conny R. Semiawan, yang memberikan motivasi yang sangat besar kepada penulis untuk rnenyelesaikan buku ini dan beliau juga telah rnernberikan Pengantar dalarn buku ini. Terima kasih juga kepada Dr. A.B. Susanto, Dekan Fakultas Ekonorni Universitas President, yang telah rnernberikan komentar terhadap buku ini. Terima kasih juga saya sampaikan kepada Drs. Syonanto\nWijaya, M.A., sebagai Ketua Yayasan Pendidikan Universitas Presiden, Prof. Dr. Ermaya Suradinata, SH., M.H., M.S., Rektor Universitas Presiden Prof. Dr. Rusadi Kantaprawira dan ReviR.H.M. Tanod, SS, S.Mn, M.A.\nSaya ucapkan terima kasih kepada Prof. Dr., Umberto\nSihombing, S.E, M.Pd dan Prof. Dr. Ir., John FoEh yang banyak memberikan masukan pada penulisan buku ini. Saya sangat berterima kasih kepada rekan-rekan kerja, yang telah rnembaca dan memberikan koreksi dan kritis atas buku ini antara lain Drs. Bruno Rumyaru, M.A.,         \nIr., BMAS Anaconda Bangkara, M.T., Drs. Joakim Deke Kokomaking, M.Si., Josep Antonius Ufi, SS., M.A.,\nIr. Erny Hutabarat, M.BA., Faisal Abdullah, S.E., M.BA., Ak.,\nHendra Manurung M.A., Ir Muhril Ardiansyah, Ph.D., Ir Edy\nSupriyadi, M.Si., Aditya Rusman, M.Sc., Ir. Rila Mandala, Ph.D., Sumita Tobing, Ph.D., Drs. Mathias Zakaria, S.E. M.Si, Ak., Dr. Erwin Ramedhan., Manivasugen, M.BA., Diana Nurmila, S.E., Drs. Paulus Sudarno, Yunita Sulistyawati, Dr. Max Renyaan, MSc., dan Yan Riadi, BA (Hons).\nTerima kasih yang dalam saya sampaikan kepada para\nmahasiswa-mahasiswi Universitas Presiden program regular dan program ekstensi yang sudah membaca, mengoreksi salah pengetikan teks ini.\nSaya ingin sampaikan terima kasih sedalam-dalamnya\nkepada istri saya Ir. Jeanette Etty Soputan M.Si., serta anak kami Philipus Raco yang selalu menemani papanya menyelesaikan buku ini.\nAkhirnya saya sampaikan terima kasih kepada Penerbit\nGrasindo yang bersedia menerbitkan buku ini.\nCikarang, November 2010\nPenulis","note":"DOI: 10.31219/osf.io/mfzuj","publisher":"OSF Preprints","source":"OSF Preprints","title":"Metode penelitian kualitatif: jenis, karakteristik dan keunggulannya","title-short":"Metode penelitian kualitatif","URL":"https://osf.io/mfzuj/","author":[{"family":"Raco","given":"Jozef"}],"accessed":{"date-parts":[["2020",11,27]]},"issued":{"date-parts":[["2018",7,18]]}}}],"schema":"https://github.com/citation-style-language/schema/raw/master/csl-citation.json"} </w:instrText>
      </w:r>
      <w:r w:rsidR="006751B7" w:rsidRPr="00591C38">
        <w:rPr>
          <w:rFonts w:asciiTheme="majorBidi" w:hAnsiTheme="majorBidi" w:cstheme="majorBidi"/>
        </w:rPr>
        <w:fldChar w:fldCharType="separate"/>
      </w:r>
      <w:r w:rsidR="006751B7" w:rsidRPr="006751B7">
        <w:rPr>
          <w:rFonts w:ascii="Times New Roman" w:hAnsi="Times New Roman" w:cs="Times New Roman"/>
        </w:rPr>
        <w:t>(Raco 2018)</w:t>
      </w:r>
      <w:r w:rsidR="006751B7" w:rsidRPr="00591C38">
        <w:rPr>
          <w:rFonts w:asciiTheme="majorBidi" w:hAnsiTheme="majorBidi" w:cstheme="majorBidi"/>
        </w:rPr>
        <w:fldChar w:fldCharType="end"/>
      </w:r>
      <w:r w:rsidR="0042688A">
        <w:rPr>
          <w:rFonts w:asciiTheme="majorBidi" w:hAnsiTheme="majorBidi" w:cstheme="majorBidi"/>
        </w:rPr>
        <w:t>.</w:t>
      </w:r>
      <w:r w:rsidRPr="000410CA">
        <w:rPr>
          <w:rFonts w:asciiTheme="majorBidi" w:hAnsiTheme="majorBidi" w:cstheme="majorBidi"/>
          <w:sz w:val="24"/>
          <w:szCs w:val="24"/>
          <w:lang w:val="en-US"/>
        </w:rPr>
        <w:t xml:space="preserve"> Metode ini berusaha menggambarkan dan mengintrepretasikan apa yang ada, bisa jadi mengenai kondisi atau </w:t>
      </w:r>
      <w:r w:rsidRPr="000410CA">
        <w:rPr>
          <w:rFonts w:asciiTheme="majorBidi" w:hAnsiTheme="majorBidi" w:cstheme="majorBidi"/>
          <w:sz w:val="24"/>
          <w:szCs w:val="24"/>
          <w:lang w:val="en-US"/>
        </w:rPr>
        <w:lastRenderedPageBreak/>
        <w:t>hubungan yang ada pada pendapat yang paling kuat, proses yang sedang berlangsung, akibat atau efek yang terjadi serta kecenderungan yang tengah berkembang</w:t>
      </w:r>
      <w:r w:rsidR="0042688A">
        <w:rPr>
          <w:rFonts w:asciiTheme="majorBidi" w:hAnsiTheme="majorBidi" w:cstheme="majorBidi"/>
          <w:sz w:val="24"/>
          <w:szCs w:val="24"/>
          <w:lang w:val="en-US"/>
        </w:rPr>
        <w:t xml:space="preserve"> </w:t>
      </w:r>
      <w:r w:rsidR="0042688A">
        <w:rPr>
          <w:rFonts w:asciiTheme="majorBidi" w:hAnsiTheme="majorBidi" w:cstheme="majorBidi"/>
          <w:sz w:val="24"/>
          <w:szCs w:val="24"/>
          <w:lang w:val="en-US"/>
        </w:rPr>
        <w:fldChar w:fldCharType="begin"/>
      </w:r>
      <w:r w:rsidR="0042688A">
        <w:rPr>
          <w:rFonts w:asciiTheme="majorBidi" w:hAnsiTheme="majorBidi" w:cstheme="majorBidi"/>
          <w:sz w:val="24"/>
          <w:szCs w:val="24"/>
          <w:lang w:val="en-US"/>
        </w:rPr>
        <w:instrText xml:space="preserve"> ADDIN ZOTERO_ITEM CSL_CITATION {"citationID":"RcROyQ4y","properties":{"formattedCitation":"(Gunawan 2013)","plainCitation":"(Gunawan 2013)","noteIndex":0},"citationItems":[{"id":102,"uris":["http://zotero.org/users/8325833/items/HQPLPA6P"],"uri":["http://zotero.org/users/8325833/items/HQPLPA6P"],"itemData":{"id":102,"type":"article-journal","container-title":"Jakarta: Bumi Aksara","journalAbbreviation":"Jakarta: Bumi Aksara","page":"32-49","title":"Metode penelitian kualitatif","volume":"143","author":[{"family":"Gunawan","given":"Imam"}],"issued":{"date-parts":[["2013"]]}}}],"schema":"https://github.com/citation-style-language/schema/raw/master/csl-citation.json"} </w:instrText>
      </w:r>
      <w:r w:rsidR="0042688A">
        <w:rPr>
          <w:rFonts w:asciiTheme="majorBidi" w:hAnsiTheme="majorBidi" w:cstheme="majorBidi"/>
          <w:sz w:val="24"/>
          <w:szCs w:val="24"/>
          <w:lang w:val="en-US"/>
        </w:rPr>
        <w:fldChar w:fldCharType="separate"/>
      </w:r>
      <w:r w:rsidR="0042688A" w:rsidRPr="0042688A">
        <w:rPr>
          <w:rFonts w:ascii="Times New Roman" w:hAnsi="Times New Roman" w:cs="Times New Roman"/>
          <w:sz w:val="24"/>
        </w:rPr>
        <w:t>(Gunawan 2013)</w:t>
      </w:r>
      <w:r w:rsidR="0042688A">
        <w:rPr>
          <w:rFonts w:asciiTheme="majorBidi" w:hAnsiTheme="majorBidi" w:cstheme="majorBidi"/>
          <w:sz w:val="24"/>
          <w:szCs w:val="24"/>
          <w:lang w:val="en-US"/>
        </w:rPr>
        <w:fldChar w:fldCharType="end"/>
      </w:r>
      <w:r w:rsidRPr="000410CA">
        <w:rPr>
          <w:rFonts w:asciiTheme="majorBidi" w:hAnsiTheme="majorBidi" w:cstheme="majorBidi"/>
          <w:sz w:val="24"/>
          <w:szCs w:val="24"/>
          <w:lang w:val="en-US"/>
        </w:rPr>
        <w:t>.</w:t>
      </w:r>
      <w:r w:rsidR="0042688A" w:rsidRPr="000410CA">
        <w:rPr>
          <w:rFonts w:asciiTheme="majorBidi" w:hAnsiTheme="majorBidi" w:cstheme="majorBidi"/>
          <w:sz w:val="24"/>
          <w:szCs w:val="24"/>
          <w:lang w:val="en-US"/>
        </w:rPr>
        <w:t xml:space="preserve"> </w:t>
      </w:r>
    </w:p>
    <w:p w14:paraId="2D3663ED" w14:textId="326E2A3C" w:rsidR="00510EE7" w:rsidRPr="000410CA" w:rsidRDefault="00510EE7" w:rsidP="006751B7">
      <w:pPr>
        <w:spacing w:after="0" w:line="360" w:lineRule="auto"/>
        <w:ind w:firstLine="567"/>
        <w:jc w:val="both"/>
        <w:rPr>
          <w:rFonts w:asciiTheme="majorBidi" w:hAnsiTheme="majorBidi" w:cstheme="majorBidi"/>
          <w:sz w:val="24"/>
          <w:szCs w:val="24"/>
          <w:lang w:val="en-US"/>
        </w:rPr>
      </w:pPr>
      <w:bookmarkStart w:id="1" w:name="_Hlk59274483"/>
      <w:r w:rsidRPr="000410CA">
        <w:rPr>
          <w:rFonts w:asciiTheme="majorBidi" w:hAnsiTheme="majorBidi" w:cstheme="majorBidi"/>
          <w:sz w:val="24"/>
          <w:szCs w:val="24"/>
          <w:lang w:val="en-US"/>
        </w:rPr>
        <w:t xml:space="preserve">Jenis Penelitian yang digunakan oleh penulis dalam kajian ini ialah jenis data yang bersifat kualitatif </w:t>
      </w:r>
      <w:bookmarkEnd w:id="1"/>
      <w:r w:rsidRPr="000410CA">
        <w:rPr>
          <w:rFonts w:asciiTheme="majorBidi" w:hAnsiTheme="majorBidi" w:cstheme="majorBidi"/>
          <w:sz w:val="24"/>
          <w:szCs w:val="24"/>
          <w:lang w:val="en-US"/>
        </w:rPr>
        <w:t>yaitu data yang terdiri dari kata-kata, tindakan, atau data lainnya yang tertulis dan relevan mengenai permasalahan yang dibahas. Sumber data penulis peroleh dari buku-buku, artikel-artikel Jurnal,</w:t>
      </w:r>
      <w:r w:rsidR="000C04EF" w:rsidRPr="000410CA">
        <w:rPr>
          <w:rFonts w:asciiTheme="majorBidi" w:hAnsiTheme="majorBidi" w:cstheme="majorBidi"/>
          <w:sz w:val="24"/>
          <w:szCs w:val="24"/>
          <w:lang w:val="en-US"/>
        </w:rPr>
        <w:t xml:space="preserve"> </w:t>
      </w:r>
      <w:r w:rsidRPr="000410CA">
        <w:rPr>
          <w:rFonts w:asciiTheme="majorBidi" w:hAnsiTheme="majorBidi" w:cstheme="majorBidi"/>
          <w:sz w:val="24"/>
          <w:szCs w:val="24"/>
          <w:lang w:val="en-US"/>
        </w:rPr>
        <w:t>media masa dan lain-lain yang masih ada kaitannya dengan materi peneitian penulis</w:t>
      </w:r>
      <w:r w:rsidR="00F37117">
        <w:rPr>
          <w:rFonts w:asciiTheme="majorBidi" w:hAnsiTheme="majorBidi" w:cstheme="majorBidi"/>
          <w:sz w:val="24"/>
          <w:szCs w:val="24"/>
          <w:lang w:val="en-US"/>
        </w:rPr>
        <w:t xml:space="preserve"> </w:t>
      </w:r>
      <w:r w:rsidR="006751B7" w:rsidRPr="00591C38">
        <w:rPr>
          <w:rFonts w:asciiTheme="majorBidi" w:hAnsiTheme="majorBidi" w:cstheme="majorBidi"/>
        </w:rPr>
        <w:fldChar w:fldCharType="begin"/>
      </w:r>
      <w:r w:rsidR="000A4001">
        <w:rPr>
          <w:rFonts w:asciiTheme="majorBidi" w:hAnsiTheme="majorBidi" w:cstheme="majorBidi"/>
        </w:rPr>
        <w:instrText xml:space="preserve"> ADDIN ZOTERO_ITEM CSL_CITATION {"citationID":"Puc00Y4Z","properties":{"formattedCitation":"(Prasetyo and Jannah 2005)","plainCitation":"(Prasetyo and Jannah 2005)","noteIndex":0},"citationItems":[{"id":"0N3aVCMs/hA5KWD4K","uris":["http://zotero.org/users/local/E0OxzRo8/items/YYZLB87P"],"uri":["http://zotero.org/users/local/E0OxzRo8/items/YYZLB87P"],"itemData":{"id":888,"type":"book","ISBN":"979-769-008-3","publisher":"RajaGrafindo Persada","title":"Metode Penelitian Kuantitatif: teori dan aplikasi","author":[{"family":"Prasetyo","given":"Bambang"},{"family":"Jannah","given":"Lina Miftahul"}],"issued":{"date-parts":[["2005"]]}}}],"schema":"https://github.com/citation-style-language/schema/raw/master/csl-citation.json"} </w:instrText>
      </w:r>
      <w:r w:rsidR="006751B7" w:rsidRPr="00591C38">
        <w:rPr>
          <w:rFonts w:asciiTheme="majorBidi" w:hAnsiTheme="majorBidi" w:cstheme="majorBidi"/>
        </w:rPr>
        <w:fldChar w:fldCharType="separate"/>
      </w:r>
      <w:r w:rsidR="006751B7" w:rsidRPr="006751B7">
        <w:rPr>
          <w:rFonts w:ascii="Times New Roman" w:hAnsi="Times New Roman" w:cs="Times New Roman"/>
        </w:rPr>
        <w:t>(Prasetyo and Jannah 2005)</w:t>
      </w:r>
      <w:r w:rsidR="006751B7" w:rsidRPr="00591C38">
        <w:rPr>
          <w:rFonts w:asciiTheme="majorBidi" w:hAnsiTheme="majorBidi" w:cstheme="majorBidi"/>
        </w:rPr>
        <w:fldChar w:fldCharType="end"/>
      </w:r>
      <w:r w:rsidRPr="000410CA">
        <w:rPr>
          <w:rFonts w:asciiTheme="majorBidi" w:hAnsiTheme="majorBidi" w:cstheme="majorBidi"/>
          <w:sz w:val="24"/>
          <w:szCs w:val="24"/>
          <w:lang w:val="en-US"/>
        </w:rPr>
        <w:t>.</w:t>
      </w:r>
    </w:p>
    <w:p w14:paraId="2468F02C" w14:textId="326236C9" w:rsidR="00821FB1" w:rsidRPr="00DB7AC2" w:rsidRDefault="00510EE7" w:rsidP="00DB7AC2">
      <w:pPr>
        <w:spacing w:after="0" w:line="360" w:lineRule="auto"/>
        <w:ind w:firstLine="567"/>
        <w:jc w:val="both"/>
        <w:rPr>
          <w:rFonts w:asciiTheme="majorBidi" w:hAnsiTheme="majorBidi" w:cstheme="majorBidi"/>
          <w:sz w:val="24"/>
          <w:szCs w:val="24"/>
          <w:lang w:val="en-US"/>
        </w:rPr>
      </w:pPr>
      <w:bookmarkStart w:id="2" w:name="_Hlk59274366"/>
      <w:r w:rsidRPr="000410CA">
        <w:rPr>
          <w:rFonts w:asciiTheme="majorBidi" w:hAnsiTheme="majorBidi" w:cstheme="majorBidi"/>
          <w:sz w:val="24"/>
          <w:szCs w:val="24"/>
          <w:lang w:val="en-US"/>
        </w:rPr>
        <w:t xml:space="preserve">Teknik pengumpulan data didalam penelitian ini penulis </w:t>
      </w:r>
      <w:bookmarkEnd w:id="2"/>
      <w:r w:rsidRPr="000410CA">
        <w:rPr>
          <w:rFonts w:asciiTheme="majorBidi" w:hAnsiTheme="majorBidi" w:cstheme="majorBidi"/>
          <w:sz w:val="24"/>
          <w:szCs w:val="24"/>
          <w:lang w:val="en-US"/>
        </w:rPr>
        <w:t xml:space="preserve">menggunakan Teknik pengumpulan data </w:t>
      </w:r>
      <w:bookmarkStart w:id="3" w:name="_Hlk59274407"/>
      <w:r w:rsidRPr="000410CA">
        <w:rPr>
          <w:rFonts w:asciiTheme="majorBidi" w:hAnsiTheme="majorBidi" w:cstheme="majorBidi"/>
          <w:sz w:val="24"/>
          <w:szCs w:val="24"/>
          <w:lang w:val="en-US"/>
        </w:rPr>
        <w:t>dengan cara studi Pustaka (</w:t>
      </w:r>
      <w:r w:rsidRPr="000410CA">
        <w:rPr>
          <w:rFonts w:asciiTheme="majorBidi" w:hAnsiTheme="majorBidi" w:cstheme="majorBidi"/>
          <w:i/>
          <w:iCs/>
          <w:sz w:val="24"/>
          <w:szCs w:val="24"/>
          <w:lang w:val="en-US"/>
        </w:rPr>
        <w:t>Library research</w:t>
      </w:r>
      <w:bookmarkEnd w:id="3"/>
      <w:r w:rsidRPr="000410CA">
        <w:rPr>
          <w:rFonts w:asciiTheme="majorBidi" w:hAnsiTheme="majorBidi" w:cstheme="majorBidi"/>
          <w:sz w:val="24"/>
          <w:szCs w:val="24"/>
          <w:lang w:val="en-US"/>
        </w:rPr>
        <w:t xml:space="preserve">), yaitu Teknik yang difokuskan kepada penelitian tentang bagaimana </w:t>
      </w:r>
      <w:r w:rsidR="000C04EF" w:rsidRPr="000410CA">
        <w:rPr>
          <w:rFonts w:asciiTheme="majorBidi" w:hAnsiTheme="majorBidi" w:cstheme="majorBidi"/>
          <w:sz w:val="24"/>
          <w:szCs w:val="24"/>
          <w:lang w:val="en-US"/>
        </w:rPr>
        <w:t xml:space="preserve">otoritas sunnah dalam pemikiran Daniel W Brown, </w:t>
      </w:r>
      <w:r w:rsidRPr="000410CA">
        <w:rPr>
          <w:rFonts w:asciiTheme="majorBidi" w:hAnsiTheme="majorBidi" w:cstheme="majorBidi"/>
          <w:sz w:val="24"/>
          <w:szCs w:val="24"/>
          <w:lang w:val="en-US"/>
        </w:rPr>
        <w:t>buku-buku kepustakaan termasuk jurnal-jurnal dan media masa yang memberikan informasi tentang fenomena tersebut yang masih terkait dengan topik dan pembahasan kajian ini. Teknik ini penulis gunakan untuk memperoleh literatur yang memiliki hubungan dengan penelitian dan kemudian penulis kumpulkan. Dari sinilah</w:t>
      </w:r>
      <w:r w:rsidRPr="000410CA">
        <w:rPr>
          <w:rFonts w:asciiTheme="majorBidi" w:hAnsiTheme="majorBidi" w:cstheme="majorBidi"/>
          <w:b/>
          <w:bCs/>
          <w:sz w:val="24"/>
          <w:szCs w:val="24"/>
          <w:lang w:val="en-US"/>
        </w:rPr>
        <w:t xml:space="preserve"> </w:t>
      </w:r>
      <w:r w:rsidRPr="000410CA">
        <w:rPr>
          <w:rFonts w:asciiTheme="majorBidi" w:hAnsiTheme="majorBidi" w:cstheme="majorBidi"/>
          <w:sz w:val="24"/>
          <w:szCs w:val="24"/>
          <w:lang w:val="en-US"/>
        </w:rPr>
        <w:t xml:space="preserve">selanjutnya penulis dapat membuat kesimpulan dari data-data yang sudah dikumpulkan diatas. </w:t>
      </w:r>
    </w:p>
    <w:p w14:paraId="52096F59" w14:textId="5E42651E" w:rsidR="00964F08" w:rsidRPr="00964F08" w:rsidRDefault="00DB7AC2" w:rsidP="00964F08">
      <w:pPr>
        <w:pStyle w:val="ListParagraph"/>
        <w:numPr>
          <w:ilvl w:val="0"/>
          <w:numId w:val="7"/>
        </w:numPr>
        <w:spacing w:after="0" w:line="360" w:lineRule="auto"/>
        <w:ind w:left="284" w:hanging="284"/>
        <w:jc w:val="both"/>
        <w:rPr>
          <w:rFonts w:asciiTheme="majorBidi" w:hAnsiTheme="majorBidi" w:cstheme="majorBidi"/>
          <w:b/>
          <w:bCs/>
          <w:sz w:val="24"/>
          <w:szCs w:val="24"/>
          <w:lang w:val="en-US"/>
        </w:rPr>
      </w:pPr>
      <w:r>
        <w:rPr>
          <w:rFonts w:asciiTheme="majorBidi" w:hAnsiTheme="majorBidi" w:cstheme="majorBidi"/>
          <w:b/>
          <w:bCs/>
          <w:sz w:val="24"/>
          <w:szCs w:val="24"/>
          <w:lang w:val="en-US"/>
        </w:rPr>
        <w:t>Pembahasan dan Hasil</w:t>
      </w:r>
    </w:p>
    <w:p w14:paraId="3D232019" w14:textId="77777777" w:rsidR="00964F08" w:rsidRPr="00964F08" w:rsidRDefault="00964F08" w:rsidP="00964F08">
      <w:pPr>
        <w:pStyle w:val="ListParagraph"/>
        <w:numPr>
          <w:ilvl w:val="0"/>
          <w:numId w:val="8"/>
        </w:numPr>
        <w:spacing w:after="0" w:line="360" w:lineRule="auto"/>
        <w:jc w:val="both"/>
        <w:rPr>
          <w:rFonts w:asciiTheme="majorBidi" w:hAnsiTheme="majorBidi" w:cstheme="majorBidi"/>
          <w:b/>
          <w:bCs/>
          <w:sz w:val="24"/>
          <w:szCs w:val="24"/>
          <w:lang w:val="en-US"/>
        </w:rPr>
      </w:pPr>
      <w:r w:rsidRPr="00964F08">
        <w:rPr>
          <w:rFonts w:asciiTheme="majorBidi" w:hAnsiTheme="majorBidi" w:cstheme="majorBidi"/>
          <w:b/>
          <w:bCs/>
          <w:sz w:val="24"/>
          <w:szCs w:val="24"/>
          <w:lang w:val="en-US"/>
        </w:rPr>
        <w:t>Profil Daniel W Brown</w:t>
      </w:r>
    </w:p>
    <w:p w14:paraId="079337BA" w14:textId="61598FF8" w:rsidR="00964F08" w:rsidRPr="000410CA" w:rsidRDefault="00964F08" w:rsidP="00C73385">
      <w:pPr>
        <w:spacing w:line="360" w:lineRule="auto"/>
        <w:ind w:firstLine="567"/>
        <w:jc w:val="both"/>
        <w:rPr>
          <w:rFonts w:asciiTheme="majorBidi" w:hAnsiTheme="majorBidi" w:cstheme="majorBidi"/>
          <w:sz w:val="24"/>
          <w:szCs w:val="24"/>
        </w:rPr>
      </w:pPr>
      <w:r w:rsidRPr="000410CA">
        <w:rPr>
          <w:rFonts w:asciiTheme="majorBidi" w:hAnsiTheme="majorBidi" w:cstheme="majorBidi"/>
          <w:sz w:val="24"/>
          <w:szCs w:val="24"/>
        </w:rPr>
        <w:t>Daniel William Brown adalah seorang sejarawan dan tokoh outsider yang lahir di Sukkur Pakistan tanggal 27 Maret 1963. Sejak lahir sampai usia 18 tahun ia tinggal di Pakistan. Pendidikan awalnya di Asrama dekat Islamabad, baru kemudian tahun 1981 ia pergi ke Amerika Serikat untuk belajar di Northwestren University di Evanston, Illionis konsentrasi B.A Asian Studies. Kemudian pada tahun 1985 Brown mulai belajar di Universitas Chicago di bawah bimbingan Fazlur Rahman. Tahun 1993 Brown telah menyelesaikan doktornya dengan konsentrasi Studi Islam di Universitas Chicago, Chicago Illinois merupakan komunitas intelektual yang ternama</w:t>
      </w:r>
      <w:r w:rsidR="00C73385">
        <w:rPr>
          <w:rFonts w:asciiTheme="majorBidi" w:hAnsiTheme="majorBidi" w:cstheme="majorBidi"/>
          <w:sz w:val="24"/>
          <w:szCs w:val="24"/>
        </w:rPr>
        <w:t xml:space="preserve"> </w:t>
      </w:r>
      <w:r w:rsidR="00C73385">
        <w:rPr>
          <w:rFonts w:asciiTheme="majorBidi" w:hAnsiTheme="majorBidi" w:cstheme="majorBidi"/>
          <w:sz w:val="24"/>
          <w:szCs w:val="24"/>
        </w:rPr>
        <w:fldChar w:fldCharType="begin"/>
      </w:r>
      <w:r w:rsidR="00C73385">
        <w:rPr>
          <w:rFonts w:asciiTheme="majorBidi" w:hAnsiTheme="majorBidi" w:cstheme="majorBidi"/>
          <w:sz w:val="24"/>
          <w:szCs w:val="24"/>
        </w:rPr>
        <w:instrText xml:space="preserve"> ADDIN ZOTERO_ITEM CSL_CITATION {"citationID":"v2wYpykV","properties":{"formattedCitation":"(Rijal and Syahputra 2021)","plainCitation":"(Rijal and Syahputra 2021)","noteIndex":0},"citationItems":[{"id":79,"uris":["http://zotero.org/users/8325833/items/24CYPXTT"],"uri":["http://zotero.org/users/8325833/items/24CYPXTT"],"itemData":{"id":79,"type":"article-journal","container-title":"J-ISCAN: Journal of Islamic Accounting Research","issue":"2","page":"122–139","source":"Google Scholar","title":"KRITERIA DAN KARAKTERISTIK AKUNTAN DALAM PERSPEKTIF ISLAM","volume":"3","author":[{"family":"Rijal","given":"Syamsul"},{"family":"Syahputra","given":"Angga"}],"issued":{"date-parts":[["2021"]]}}}],"schema":"https://github.com/citation-style-language/schema/raw/master/csl-citation.json"} </w:instrText>
      </w:r>
      <w:r w:rsidR="00C73385">
        <w:rPr>
          <w:rFonts w:asciiTheme="majorBidi" w:hAnsiTheme="majorBidi" w:cstheme="majorBidi"/>
          <w:sz w:val="24"/>
          <w:szCs w:val="24"/>
        </w:rPr>
        <w:fldChar w:fldCharType="separate"/>
      </w:r>
      <w:r w:rsidR="00C73385" w:rsidRPr="00C73385">
        <w:rPr>
          <w:rFonts w:ascii="Times New Roman" w:hAnsi="Times New Roman" w:cs="Times New Roman"/>
          <w:sz w:val="24"/>
        </w:rPr>
        <w:t>(Rijal and Syahputra 2021)</w:t>
      </w:r>
      <w:r w:rsidR="00C73385">
        <w:rPr>
          <w:rFonts w:asciiTheme="majorBidi" w:hAnsiTheme="majorBidi" w:cstheme="majorBidi"/>
          <w:sz w:val="24"/>
          <w:szCs w:val="24"/>
        </w:rPr>
        <w:fldChar w:fldCharType="end"/>
      </w:r>
      <w:r w:rsidRPr="000410CA">
        <w:rPr>
          <w:rFonts w:asciiTheme="majorBidi" w:hAnsiTheme="majorBidi" w:cstheme="majorBidi"/>
          <w:sz w:val="24"/>
          <w:szCs w:val="24"/>
        </w:rPr>
        <w:t xml:space="preserve">. Judul disertasinya </w:t>
      </w:r>
      <w:r w:rsidRPr="000410CA">
        <w:rPr>
          <w:rFonts w:asciiTheme="majorBidi" w:hAnsiTheme="majorBidi" w:cstheme="majorBidi"/>
          <w:i/>
          <w:iCs/>
          <w:sz w:val="24"/>
          <w:szCs w:val="24"/>
        </w:rPr>
        <w:t>Rethinking Tradition: Modern Discussions of Sunna in Egypt and Pakistan</w:t>
      </w:r>
      <w:r w:rsidR="00F37117">
        <w:rPr>
          <w:rFonts w:asciiTheme="majorBidi" w:hAnsiTheme="majorBidi" w:cstheme="majorBidi"/>
          <w:i/>
          <w:iCs/>
          <w:sz w:val="24"/>
          <w:szCs w:val="24"/>
        </w:rPr>
        <w:t xml:space="preserve"> </w:t>
      </w:r>
      <w:r w:rsidR="00F37117">
        <w:rPr>
          <w:rFonts w:asciiTheme="majorBidi" w:hAnsiTheme="majorBidi" w:cstheme="majorBidi"/>
          <w:i/>
          <w:iCs/>
          <w:sz w:val="24"/>
          <w:szCs w:val="24"/>
        </w:rPr>
        <w:fldChar w:fldCharType="begin"/>
      </w:r>
      <w:r w:rsidR="00F37117">
        <w:rPr>
          <w:rFonts w:asciiTheme="majorBidi" w:hAnsiTheme="majorBidi" w:cstheme="majorBidi"/>
          <w:i/>
          <w:iCs/>
          <w:sz w:val="24"/>
          <w:szCs w:val="24"/>
        </w:rPr>
        <w:instrText xml:space="preserve"> ADDIN ZOTERO_ITEM CSL_CITATION {"citationID":"1ryAUDrw","properties":{"formattedCitation":"(Gufron 2020)","plainCitation":"(Gufron 2020)","noteIndex":0},"citationItems":[{"id":97,"uris":["http://zotero.org/users/8325833/items/7CSZANGP"],"uri":["http://zotero.org/users/8325833/items/7CSZANGP"],"itemData":{"id":97,"type":"book","abstract":"Daniel W. Brown adalah tokoh outsider yang mempunyai kepedulian terhadap pemikiran Islam, khususnya tentang sunah. Daniel W. Brown memberikan kontribusi yang besar terhadap perkembangan pemikiran sunah.\n\tFokus penelitian Brown adalah tentang perkembangan para pemikir Muslim modern dalam memahami sunah Nabi. Obyek persoalan yang dikaji sangat beragam, mulai dari persoalan otentisitas sunah Nabi, pemikiran kritik hadis dari segi sanad dan matan, sampai kepada soal memahaminya.\n\tMenurut Brown, masalah sunah bukan sekedar permasalahan di seputar kualifikasi sebuah hadis dilihat dari sanad, rawi dan matannya sebagaimana dalam pembahasan ilmu Mustalah Hadis, melainkan menyangkut klaim atas otoritas keagamaan yang menyatu dengan berbagai kepentingan yang menyertai kelompok-kelompok dalam masyarakat muslim, terutama Ulama Hadis (tradisional) dengan Ulama Fikih yang dalam batas-batas tertentu disebut Ulama modern.\nPenelitian Daniel W. Brown tentang hadis, berbeda dengan tokoh-tokoh yang lain yaitu, konperhensifitas Daniel W. Brown sebagai seorang sejarawan dalam menampilkan pemikiran-pemikiran tentang hadis dari banyak tokoh pengkaji hadis, mulai dari masa klasik, tengah, modern dan bahkan sampai pada pemikiran para orientalis.","language":"en","publisher":"IAIN SALATIGA","source":"e-repository.perpus.iainsalatiga.ac.id","title":"PEMIKIRAN HADIS DANIEL W. BROWN","URL":"http://e-repository.perpus.iainsalatiga.ac.id/8219/","author":[{"family":"Gufron","given":""}],"accessed":{"date-parts":[["2022",3,15]]},"issued":{"date-parts":[["2020"]]}}}],"schema":"https://github.com/citation-style-language/schema/raw/master/csl-citation.json"} </w:instrText>
      </w:r>
      <w:r w:rsidR="00F37117">
        <w:rPr>
          <w:rFonts w:asciiTheme="majorBidi" w:hAnsiTheme="majorBidi" w:cstheme="majorBidi"/>
          <w:i/>
          <w:iCs/>
          <w:sz w:val="24"/>
          <w:szCs w:val="24"/>
        </w:rPr>
        <w:fldChar w:fldCharType="separate"/>
      </w:r>
      <w:r w:rsidR="00F37117" w:rsidRPr="00F37117">
        <w:rPr>
          <w:rFonts w:ascii="Times New Roman" w:hAnsi="Times New Roman" w:cs="Times New Roman"/>
          <w:sz w:val="24"/>
        </w:rPr>
        <w:t>(Gufron 2020)</w:t>
      </w:r>
      <w:r w:rsidR="00F37117">
        <w:rPr>
          <w:rFonts w:asciiTheme="majorBidi" w:hAnsiTheme="majorBidi" w:cstheme="majorBidi"/>
          <w:i/>
          <w:iCs/>
          <w:sz w:val="24"/>
          <w:szCs w:val="24"/>
        </w:rPr>
        <w:fldChar w:fldCharType="end"/>
      </w:r>
      <w:r w:rsidRPr="000410CA">
        <w:rPr>
          <w:rFonts w:asciiTheme="majorBidi" w:hAnsiTheme="majorBidi" w:cstheme="majorBidi"/>
          <w:sz w:val="24"/>
          <w:szCs w:val="24"/>
        </w:rPr>
        <w:t xml:space="preserve">. </w:t>
      </w:r>
      <w:r w:rsidRPr="000410CA">
        <w:rPr>
          <w:rFonts w:asciiTheme="majorBidi" w:hAnsiTheme="majorBidi" w:cstheme="majorBidi"/>
          <w:sz w:val="24"/>
          <w:szCs w:val="24"/>
          <w:lang w:val="en-US"/>
        </w:rPr>
        <w:t>Daniel W Brown memiliki beberapa karya yang fenomenal di</w:t>
      </w:r>
      <w:r w:rsidRPr="000410CA">
        <w:rPr>
          <w:rFonts w:asciiTheme="majorBidi" w:hAnsiTheme="majorBidi" w:cstheme="majorBidi"/>
          <w:sz w:val="24"/>
          <w:szCs w:val="24"/>
        </w:rPr>
        <w:t xml:space="preserve">antaranya ialah </w:t>
      </w:r>
      <w:r w:rsidRPr="000410CA">
        <w:rPr>
          <w:rFonts w:asciiTheme="majorBidi" w:hAnsiTheme="majorBidi" w:cstheme="majorBidi"/>
          <w:i/>
          <w:iCs/>
          <w:sz w:val="24"/>
          <w:szCs w:val="24"/>
        </w:rPr>
        <w:t>A New Introduction to Islam</w:t>
      </w:r>
      <w:r w:rsidRPr="000410CA">
        <w:rPr>
          <w:rFonts w:asciiTheme="majorBidi" w:hAnsiTheme="majorBidi" w:cstheme="majorBidi"/>
          <w:sz w:val="24"/>
          <w:szCs w:val="24"/>
        </w:rPr>
        <w:t xml:space="preserve">, Oxford: </w:t>
      </w:r>
      <w:r w:rsidRPr="000410CA">
        <w:rPr>
          <w:rFonts w:asciiTheme="majorBidi" w:hAnsiTheme="majorBidi" w:cstheme="majorBidi"/>
          <w:i/>
          <w:iCs/>
          <w:sz w:val="24"/>
          <w:szCs w:val="24"/>
        </w:rPr>
        <w:t>Blackwell Publishing</w:t>
      </w:r>
      <w:r w:rsidRPr="000410CA">
        <w:rPr>
          <w:rFonts w:asciiTheme="majorBidi" w:hAnsiTheme="majorBidi" w:cstheme="majorBidi"/>
          <w:sz w:val="24"/>
          <w:szCs w:val="24"/>
        </w:rPr>
        <w:t xml:space="preserve">, 2004, </w:t>
      </w:r>
      <w:r w:rsidRPr="000410CA">
        <w:rPr>
          <w:rFonts w:asciiTheme="majorBidi" w:hAnsiTheme="majorBidi" w:cstheme="majorBidi"/>
          <w:i/>
          <w:iCs/>
          <w:sz w:val="24"/>
          <w:szCs w:val="24"/>
        </w:rPr>
        <w:t>Rethinking Tradition in Modern Islamic Thought</w:t>
      </w:r>
      <w:r w:rsidRPr="000410CA">
        <w:rPr>
          <w:rFonts w:asciiTheme="majorBidi" w:hAnsiTheme="majorBidi" w:cstheme="majorBidi"/>
          <w:sz w:val="24"/>
          <w:szCs w:val="24"/>
        </w:rPr>
        <w:t xml:space="preserve">, Cambridge University press, 1999, </w:t>
      </w:r>
      <w:r w:rsidRPr="000410CA">
        <w:rPr>
          <w:rFonts w:asciiTheme="majorBidi" w:hAnsiTheme="majorBidi" w:cstheme="majorBidi"/>
          <w:i/>
          <w:iCs/>
          <w:sz w:val="24"/>
          <w:szCs w:val="24"/>
        </w:rPr>
        <w:t>Islamic Modernisme in South Asia: A reassessment,</w:t>
      </w:r>
      <w:r w:rsidRPr="000410CA">
        <w:rPr>
          <w:rFonts w:asciiTheme="majorBidi" w:hAnsiTheme="majorBidi" w:cstheme="majorBidi"/>
          <w:sz w:val="24"/>
          <w:szCs w:val="24"/>
        </w:rPr>
        <w:t xml:space="preserve"> </w:t>
      </w:r>
      <w:r w:rsidRPr="000410CA">
        <w:rPr>
          <w:rFonts w:asciiTheme="majorBidi" w:hAnsiTheme="majorBidi" w:cstheme="majorBidi"/>
          <w:i/>
          <w:iCs/>
          <w:sz w:val="24"/>
          <w:szCs w:val="24"/>
        </w:rPr>
        <w:t>The Muslim World, Vol.LXXXVI</w:t>
      </w:r>
      <w:r w:rsidRPr="000410CA">
        <w:rPr>
          <w:rFonts w:asciiTheme="majorBidi" w:hAnsiTheme="majorBidi" w:cstheme="majorBidi"/>
          <w:sz w:val="24"/>
          <w:szCs w:val="24"/>
        </w:rPr>
        <w:t>, No.34, 1997</w:t>
      </w:r>
      <w:r w:rsidR="00F37117">
        <w:rPr>
          <w:rFonts w:asciiTheme="majorBidi" w:hAnsiTheme="majorBidi" w:cstheme="majorBidi"/>
          <w:sz w:val="24"/>
          <w:szCs w:val="24"/>
        </w:rPr>
        <w:t xml:space="preserve"> </w:t>
      </w:r>
      <w:r w:rsidR="006751B7" w:rsidRPr="00020431">
        <w:rPr>
          <w:rFonts w:asciiTheme="majorBidi" w:hAnsiTheme="majorBidi" w:cstheme="majorBidi"/>
        </w:rPr>
        <w:fldChar w:fldCharType="begin"/>
      </w:r>
      <w:r w:rsidR="000A4001">
        <w:rPr>
          <w:rFonts w:asciiTheme="majorBidi" w:hAnsiTheme="majorBidi" w:cstheme="majorBidi"/>
        </w:rPr>
        <w:instrText xml:space="preserve"> ADDIN ZOTERO_ITEM CSL_CITATION {"citationID":"rfSdBrAO","properties":{"formattedCitation":"(Afwadzi 2014)","plainCitation":"(Afwadzi 2014)","noteIndex":0},"citationItems":[{"id":"0N3aVCMs/kGRBQ8K2","uris":["http://zotero.org/users/local/E0OxzRo8/items/5IDFEBFV"],"uri":["http://zotero.org/users/local/E0OxzRo8/items/5IDFEBFV"],"itemData":{"id":1314,"type":"article-journal","abstract":"Daniel Brown is  one  of  the  Western  scholars  who  are  interested  on  the problem of authority in Hadith. In his writings, Brown describes how the sunnah is understood by its opponents and proponents, as well as among reformers (revivalist  thinker)  as  a  synthesis  between  the two.  This  article seeks  to  uncover  some  discussion  and  understand  of  the  authority  of  the Hadith  in  the modern  world  through  one  of  Daniel  Brown’s  book titled Rethinking  Tradition  in  Modern  Islamic Thought.  This  article  concludes that attempts by Muslims in interpreting Islamic tradition, Hadith, leads to the appearance of three competing groups, namely ahl hadith,ahl Qur’an or  munkir al-Sunnah, and the reformers(revivalists). All three have their own arguments that are difficult to put and sit together. The appearance of these kind of perspectives could not be seen in black and white views, but it should be in a way of shifting the paradigm.\nKeywords: authority, paradigm shift, ahl hadith","container-title":"Jurnal Studi Ilmu-Ilmu Al-Qur'an dan Hadis","ISSN":"1411-6855","issue":"2","language":"id","note":"number: 2\npublisher: Tafsir Hadith Program of UIN Sunan Kalijaga","page":"227-242","source":"repository.uin-malang.ac.id","title":"Hadis di mata para pemikir modern: Telaah buku Rethinking karya Daniel Brown","title-short":"Hadis di mata para pemikir modern","volume":"15","author":[{"family":"Afwadzi","given":"Benny"}],"issued":{"date-parts":[["2014",7]]}}}],"schema":"https://github.com/citation-style-language/schema/raw/master/csl-citation.json"} </w:instrText>
      </w:r>
      <w:r w:rsidR="006751B7" w:rsidRPr="00020431">
        <w:rPr>
          <w:rFonts w:asciiTheme="majorBidi" w:hAnsiTheme="majorBidi" w:cstheme="majorBidi"/>
        </w:rPr>
        <w:fldChar w:fldCharType="separate"/>
      </w:r>
      <w:r w:rsidR="006751B7" w:rsidRPr="006751B7">
        <w:rPr>
          <w:rFonts w:ascii="Times New Roman" w:hAnsi="Times New Roman" w:cs="Times New Roman"/>
        </w:rPr>
        <w:t>(Afwadzi 2014)</w:t>
      </w:r>
      <w:r w:rsidR="006751B7" w:rsidRPr="00020431">
        <w:rPr>
          <w:rFonts w:asciiTheme="majorBidi" w:hAnsiTheme="majorBidi" w:cstheme="majorBidi"/>
        </w:rPr>
        <w:fldChar w:fldCharType="end"/>
      </w:r>
      <w:r w:rsidR="00F37117">
        <w:rPr>
          <w:rFonts w:asciiTheme="majorBidi" w:hAnsiTheme="majorBidi" w:cstheme="majorBidi"/>
        </w:rPr>
        <w:t>.</w:t>
      </w:r>
    </w:p>
    <w:p w14:paraId="35CD897A" w14:textId="77777777" w:rsidR="00964F08" w:rsidRPr="00964F08" w:rsidRDefault="00964F08" w:rsidP="00964F08">
      <w:pPr>
        <w:pStyle w:val="ListParagraph"/>
        <w:numPr>
          <w:ilvl w:val="0"/>
          <w:numId w:val="8"/>
        </w:numPr>
        <w:spacing w:after="0" w:line="360" w:lineRule="auto"/>
        <w:jc w:val="both"/>
        <w:rPr>
          <w:rFonts w:asciiTheme="majorBidi" w:hAnsiTheme="majorBidi" w:cstheme="majorBidi"/>
          <w:b/>
          <w:bCs/>
          <w:sz w:val="24"/>
          <w:szCs w:val="24"/>
          <w:lang w:val="en-US"/>
        </w:rPr>
      </w:pPr>
      <w:r w:rsidRPr="00964F08">
        <w:rPr>
          <w:rFonts w:asciiTheme="majorBidi" w:hAnsiTheme="majorBidi" w:cstheme="majorBidi"/>
          <w:b/>
          <w:bCs/>
          <w:sz w:val="24"/>
          <w:szCs w:val="24"/>
          <w:lang w:val="en-US"/>
        </w:rPr>
        <w:t>Pemikiran Daniel W Brown</w:t>
      </w:r>
    </w:p>
    <w:p w14:paraId="291FDBEC" w14:textId="7ACE72C3" w:rsidR="00964F08" w:rsidRPr="000410CA" w:rsidRDefault="00964F08" w:rsidP="006751B7">
      <w:pPr>
        <w:spacing w:after="0" w:line="360" w:lineRule="auto"/>
        <w:ind w:firstLine="567"/>
        <w:jc w:val="both"/>
        <w:rPr>
          <w:rFonts w:asciiTheme="majorBidi" w:hAnsiTheme="majorBidi" w:cstheme="majorBidi"/>
          <w:sz w:val="24"/>
          <w:szCs w:val="24"/>
        </w:rPr>
      </w:pPr>
      <w:bookmarkStart w:id="4" w:name="_Hlk60603290"/>
      <w:bookmarkStart w:id="5" w:name="_Hlk61287651"/>
      <w:r w:rsidRPr="000410CA">
        <w:rPr>
          <w:rFonts w:asciiTheme="majorBidi" w:hAnsiTheme="majorBidi" w:cstheme="majorBidi"/>
          <w:sz w:val="24"/>
          <w:szCs w:val="24"/>
        </w:rPr>
        <w:t xml:space="preserve">Para pembaharu dalam kebangkitan kembali Islam yang direpresentasikan oleh Daniel W. Brown adalah Muhammad al-Ghazali, Yusuf Qardawi dan al-Siba’i dari Mesir, Dan dari Pakistan seperti Syibli Nu’mani dan Maududi. Walaupun tokoh-tokoh ini sama dalam rangka kebangkitan </w:t>
      </w:r>
      <w:r w:rsidRPr="000410CA">
        <w:rPr>
          <w:rFonts w:asciiTheme="majorBidi" w:hAnsiTheme="majorBidi" w:cstheme="majorBidi"/>
          <w:sz w:val="24"/>
          <w:szCs w:val="24"/>
        </w:rPr>
        <w:lastRenderedPageBreak/>
        <w:t>kembali Islam, namun tentu saja terdapat kecenderungan-kecenderungan tertentu dari para tokoh ini.</w:t>
      </w:r>
      <w:bookmarkEnd w:id="4"/>
      <w:r w:rsidRPr="000410CA">
        <w:rPr>
          <w:rFonts w:asciiTheme="majorBidi" w:hAnsiTheme="majorBidi" w:cstheme="majorBidi"/>
          <w:sz w:val="24"/>
          <w:szCs w:val="24"/>
        </w:rPr>
        <w:t xml:space="preserve"> Mengkaji pemikiran dan pandangan Muhammad al-Ghazali sebagai representasi kelompok modern di Mesir, tentang hadis khususnya mengenai kritik matan, maka dapat dinyatakan, bahwa secara eksplisit dia menjadikan al-Qur’an sebagai premis mayor, dan gejala-gejala kemasyarakatan yang ada di sekelilingnya dijadikan sebagai premis minor</w:t>
      </w:r>
      <w:r w:rsidR="00F37117">
        <w:rPr>
          <w:rFonts w:asciiTheme="majorBidi" w:hAnsiTheme="majorBidi" w:cstheme="majorBidi"/>
          <w:sz w:val="24"/>
          <w:szCs w:val="24"/>
        </w:rPr>
        <w:t xml:space="preserve"> </w:t>
      </w:r>
      <w:r w:rsidR="006751B7" w:rsidRPr="00020431">
        <w:rPr>
          <w:rFonts w:asciiTheme="majorBidi" w:hAnsiTheme="majorBidi" w:cstheme="majorBidi"/>
        </w:rPr>
        <w:fldChar w:fldCharType="begin"/>
      </w:r>
      <w:r w:rsidR="000A4001">
        <w:rPr>
          <w:rFonts w:asciiTheme="majorBidi" w:hAnsiTheme="majorBidi" w:cstheme="majorBidi"/>
        </w:rPr>
        <w:instrText xml:space="preserve"> ADDIN ZOTERO_ITEM CSL_CITATION {"citationID":"iMK4VBQi","properties":{"formattedCitation":"(Dahlan 2017)","plainCitation":"(Dahlan 2017)","noteIndex":0},"citationItems":[{"id":"0N3aVCMs/6NB5nX0F","uris":["http://zotero.org/users/local/E0OxzRo8/items/FAWXNY5H"],"uri":["http://zotero.org/users/local/E0OxzRo8/items/FAWXNY5H"],"itemData":{"id":1344,"type":"article-journal","abstract":"Gerakan pembentukan negara Islam merupakan bagian dari gerakan kebangkitan kembali dan rehabilitasi Islam. Negara-negara yang mayoritas umat Islam berupaya memberi kerangka bagi suatu Konstitusi Islam dan pengenalan hukum Islam. Al-Maududi menggagas empat bentuk upaya konstruktif penegakan hukum Islam di Pakistan. Pertama, upaya pendirian akademi hukum yang mengkaji perbendaharaan hukum Islam. Kedua, menganjurkan kodifikasi hukum Islam berdasarkan al-Qur'an, al-Sunnah, qiyas dan ijma'. Ketiga, mereformasi pendidikan hukum., yaitu melakukan langkah konstruktif dalam aplikasi pendidikan hukum. Keempat, mereformasi sistem peradilan tentang profesi pengacara dan  menyelaraskan sistem pengadilan negara dengan standar-standar Islam.","container-title":"Al-Fikra : Jurnal Ilmiah Keislaman","DOI":"10.24014/af.v3i1.3741","ISSN":"2502-7263","issue":"1","language":"ind","note":"number: 1","page":"76-117","source":"ejournal.uin-suska.ac.id","title":"Rekontruksi Hukum Islam Abu Al-A’la Al-Maududi Upaya Konstruktif Penegakan Hukum Islam Di Pakistan","volume":"3","author":[{"family":"Dahlan","given":"Dahlan"}],"issued":{"date-parts":[["2017",7,27]]}}}],"schema":"https://github.com/citation-style-language/schema/raw/master/csl-citation.json"} </w:instrText>
      </w:r>
      <w:r w:rsidR="006751B7" w:rsidRPr="00020431">
        <w:rPr>
          <w:rFonts w:asciiTheme="majorBidi" w:hAnsiTheme="majorBidi" w:cstheme="majorBidi"/>
        </w:rPr>
        <w:fldChar w:fldCharType="separate"/>
      </w:r>
      <w:r w:rsidR="006751B7" w:rsidRPr="006751B7">
        <w:rPr>
          <w:rFonts w:ascii="Times New Roman" w:hAnsi="Times New Roman" w:cs="Times New Roman"/>
        </w:rPr>
        <w:t>(Dahlan 2017)</w:t>
      </w:r>
      <w:r w:rsidR="006751B7" w:rsidRPr="00020431">
        <w:rPr>
          <w:rFonts w:asciiTheme="majorBidi" w:hAnsiTheme="majorBidi" w:cstheme="majorBidi"/>
        </w:rPr>
        <w:fldChar w:fldCharType="end"/>
      </w:r>
      <w:r w:rsidR="00F37117">
        <w:rPr>
          <w:rFonts w:asciiTheme="majorBidi" w:hAnsiTheme="majorBidi" w:cstheme="majorBidi"/>
        </w:rPr>
        <w:t>.</w:t>
      </w:r>
      <w:r w:rsidRPr="000410CA">
        <w:rPr>
          <w:rFonts w:asciiTheme="majorBidi" w:hAnsiTheme="majorBidi" w:cstheme="majorBidi"/>
          <w:sz w:val="24"/>
          <w:szCs w:val="24"/>
        </w:rPr>
        <w:t xml:space="preserve"> Sementara di Pakistan kritik matan yang dipelopori oleh Syibli Nu’mani (murid Sayyid Ahmad Khan), sebagai neo Hanafi yang kontra ahli Hadis. Syibli menyatakan, bahwa studi hadis tidak dapat diserahkan semata-mata kepada ahli Hadis, tetapi juga harus melibatkan ahli Fiqih</w:t>
      </w:r>
      <w:bookmarkEnd w:id="5"/>
      <w:r w:rsidR="00F37117">
        <w:rPr>
          <w:rFonts w:asciiTheme="majorBidi" w:hAnsiTheme="majorBidi" w:cstheme="majorBidi"/>
          <w:sz w:val="24"/>
          <w:szCs w:val="24"/>
        </w:rPr>
        <w:t xml:space="preserve"> </w:t>
      </w:r>
      <w:r w:rsidR="006751B7" w:rsidRPr="00020431">
        <w:rPr>
          <w:rFonts w:asciiTheme="majorBidi" w:hAnsiTheme="majorBidi" w:cstheme="majorBidi"/>
        </w:rPr>
        <w:fldChar w:fldCharType="begin"/>
      </w:r>
      <w:r w:rsidR="000A4001">
        <w:rPr>
          <w:rFonts w:asciiTheme="majorBidi" w:hAnsiTheme="majorBidi" w:cstheme="majorBidi"/>
        </w:rPr>
        <w:instrText xml:space="preserve"> ADDIN ZOTERO_ITEM CSL_CITATION {"citationID":"2AlUzK6z","properties":{"formattedCitation":"(Rohman 2013)","plainCitation":"(Rohman 2013)","noteIndex":0},"citationItems":[{"id":"0N3aVCMs/8ZPkdoJU","uris":["http://zotero.org/users/local/E0OxzRo8/items/JS39BKH4"],"uri":["http://zotero.org/users/local/E0OxzRo8/items/JS39BKH4"],"itemData":{"id":1295,"type":"article-journal","container-title":"Mutawatir : Jurnal Keilmuan Tafsir Hadith","DOI":"10.15642/mutawatir.2013.3.1.87-105","ISSN":"2502-6321","issue":"1","journalAbbreviation":"Mutawatir","language":"en","note":"number: 1","page":"87-105","source":"jurnalfuf.uinsby.ac.id","title":"Evolusi Konsep Sunnah dalam Lintasan Sejarah","volume":"3","author":[{"family":"Rohman","given":"Taufikur"}],"issued":{"date-parts":[["2013",6,1]]}}}],"schema":"https://github.com/citation-style-language/schema/raw/master/csl-citation.json"} </w:instrText>
      </w:r>
      <w:r w:rsidR="006751B7" w:rsidRPr="00020431">
        <w:rPr>
          <w:rFonts w:asciiTheme="majorBidi" w:hAnsiTheme="majorBidi" w:cstheme="majorBidi"/>
        </w:rPr>
        <w:fldChar w:fldCharType="separate"/>
      </w:r>
      <w:r w:rsidR="006751B7" w:rsidRPr="006751B7">
        <w:rPr>
          <w:rFonts w:ascii="Times New Roman" w:hAnsi="Times New Roman" w:cs="Times New Roman"/>
        </w:rPr>
        <w:t>(Rohman 2013)</w:t>
      </w:r>
      <w:r w:rsidR="006751B7" w:rsidRPr="00020431">
        <w:rPr>
          <w:rFonts w:asciiTheme="majorBidi" w:hAnsiTheme="majorBidi" w:cstheme="majorBidi"/>
        </w:rPr>
        <w:fldChar w:fldCharType="end"/>
      </w:r>
      <w:r w:rsidR="00F37117">
        <w:rPr>
          <w:rFonts w:asciiTheme="majorBidi" w:hAnsiTheme="majorBidi" w:cstheme="majorBidi"/>
        </w:rPr>
        <w:t>.</w:t>
      </w:r>
    </w:p>
    <w:p w14:paraId="4644B4F7" w14:textId="002205EE" w:rsidR="00964F08" w:rsidRPr="000410CA" w:rsidRDefault="00964F08" w:rsidP="00F37117">
      <w:pPr>
        <w:spacing w:after="0" w:line="360" w:lineRule="auto"/>
        <w:ind w:firstLine="567"/>
        <w:jc w:val="both"/>
        <w:rPr>
          <w:rFonts w:asciiTheme="majorBidi" w:hAnsiTheme="majorBidi" w:cstheme="majorBidi"/>
          <w:sz w:val="24"/>
          <w:szCs w:val="24"/>
        </w:rPr>
      </w:pPr>
      <w:r w:rsidRPr="000410CA">
        <w:rPr>
          <w:rFonts w:asciiTheme="majorBidi" w:hAnsiTheme="majorBidi" w:cstheme="majorBidi"/>
          <w:sz w:val="24"/>
          <w:szCs w:val="24"/>
        </w:rPr>
        <w:t>Daniel W. Brown dalam bukunya “</w:t>
      </w:r>
      <w:r w:rsidRPr="000410CA">
        <w:rPr>
          <w:rFonts w:asciiTheme="majorBidi" w:hAnsiTheme="majorBidi" w:cstheme="majorBidi"/>
          <w:i/>
          <w:iCs/>
          <w:sz w:val="24"/>
          <w:szCs w:val="24"/>
        </w:rPr>
        <w:t>Rethinking Tradition</w:t>
      </w:r>
      <w:r w:rsidRPr="000410CA">
        <w:rPr>
          <w:rFonts w:asciiTheme="majorBidi" w:hAnsiTheme="majorBidi" w:cstheme="majorBidi"/>
          <w:sz w:val="24"/>
          <w:szCs w:val="24"/>
        </w:rPr>
        <w:t>…” sesungguhnya ingin memotret keterlibatan kaum Muslimin modern dalam proses memikirkan kembali tradisi mereka. Tentu saja, menurutnya, keterlibatan kaum muslim modern, sebagian ada yang menyangkal memiliki hubungan dengan tradisi dan sebagian lagi menyangkal bahwa aktivitas mereka dapat disebut “memikirkan kembali</w:t>
      </w:r>
      <w:r w:rsidR="00F37117">
        <w:rPr>
          <w:rFonts w:asciiTheme="majorBidi" w:hAnsiTheme="majorBidi" w:cstheme="majorBidi"/>
          <w:sz w:val="24"/>
          <w:szCs w:val="24"/>
        </w:rPr>
        <w:t xml:space="preserve"> </w:t>
      </w:r>
      <w:r w:rsidR="006751B7" w:rsidRPr="00020431">
        <w:rPr>
          <w:rFonts w:asciiTheme="majorBidi" w:hAnsiTheme="majorBidi" w:cstheme="majorBidi"/>
        </w:rPr>
        <w:fldChar w:fldCharType="begin"/>
      </w:r>
      <w:r w:rsidR="000A4001">
        <w:rPr>
          <w:rFonts w:asciiTheme="majorBidi" w:hAnsiTheme="majorBidi" w:cstheme="majorBidi"/>
        </w:rPr>
        <w:instrText xml:space="preserve"> ADDIN ZOTERO_ITEM CSL_CITATION {"citationID":"YCBr4Dgj","properties":{"formattedCitation":"(Isnaeni 2013)","plainCitation":"(Isnaeni 2013)","noteIndex":0},"citationItems":[{"id":"0N3aVCMs/MV4NLovX","uris":["http://zotero.org/users/local/E0OxzRo8/items/U8XCPEFE"],"uri":["http://zotero.org/users/local/E0OxzRo8/items/U8XCPEFE"],"itemData":{"id":1306,"type":"webpage","abstract":"Alhamdulillah, segala puji dan syukur hanya untuk Allah semata, shalawat dan salam senantiasa tertuju dan terlimpah kepada Rasulullah pencerah dan teladan terbaik bagi manusia beriman dan berakal. Berkat hidayah dan pertolongan Allah, Laporan Penelitian dengan judul “Pergumulan Pemikiran Hadis Di Barat (Antara Revisionis dan Middle Ground)” dapat terselesaikan. Meski telah diupayakan secara maksimal, tetap terdapat kekurangan dan keterbatasan, khususnya pada pembahasan yang dirasa belum komprehensif. Penelitian ini beranjak dari kegelisahan akademik peneliti yang melihat begitu gencar dan semangat Sarjana Orientalis dalam menelaah hadis Nabi saw. Kelompok revisionis dikenal sebagai bagian dari Sarjana Barat yang bersikap skeptis terhadap hadis Nabi saw. Paradigma mereka berbeda dengan para Sarjana Muslim, baik sisi metodologi, pendekatan, sampai kepada kesimpulan hasil penelitiannya. Di sisi lain, kelompok middle ground berupaya untuk lebih lunak cara pandangnya daripada revisionis. Upaya middle ground tampaknya tidak jauh berbeda, sebab metode dan pendekatan yang digunakan keduanya dapat dikatakan sama, meski ada sedikit penekanan yang berbeda. Pergumulan pemikiran antara kedua kelompok di atas pada saat tertentu terlihat menarik, tetapi jika menelaah hasil kesimpulan mereka, tampak keduanya belum dapat dikatakan berbeda secara utuh.\niii\nPeneliti berupaya memposisikan diri sebagai orang yang berada di luar kelompok revisionis dan middle ground (out sider). Obyektifitas berusaha dikedepankan, akan tetapi jika ternyata terdapat bias dalam penelitian ini, di sinilah letak kekurangannya. Untuknya peneliti mengharapkan kritik dan saran konstruktif dari semua pihak untuk perbaikan dan penyempurnaan tulisan ini di masa mendatang.Wallahu a’lam bi ash-showab","genre":"Monograph","language":"en","note":"number-of-pages: 159\npublisher: LP2M UIN Raden Intan Lampung","title":"Pergumulan Pemikiran Hadis Di Barat","URL":"http://repository.radenintan.ac.id/3334/","author":[{"family":"Isnaeni","given":"Ahmad"}],"accessed":{"date-parts":[["2021",1,7]]},"issued":{"date-parts":[["2013"]]}}}],"schema":"https://github.com/citation-style-language/schema/raw/master/csl-citation.json"} </w:instrText>
      </w:r>
      <w:r w:rsidR="006751B7" w:rsidRPr="00020431">
        <w:rPr>
          <w:rFonts w:asciiTheme="majorBidi" w:hAnsiTheme="majorBidi" w:cstheme="majorBidi"/>
        </w:rPr>
        <w:fldChar w:fldCharType="separate"/>
      </w:r>
      <w:r w:rsidR="006751B7" w:rsidRPr="006751B7">
        <w:rPr>
          <w:rFonts w:ascii="Times New Roman" w:hAnsi="Times New Roman" w:cs="Times New Roman"/>
        </w:rPr>
        <w:t>(Isnaeni 2013)</w:t>
      </w:r>
      <w:r w:rsidR="006751B7" w:rsidRPr="00020431">
        <w:rPr>
          <w:rFonts w:asciiTheme="majorBidi" w:hAnsiTheme="majorBidi" w:cstheme="majorBidi"/>
        </w:rPr>
        <w:fldChar w:fldCharType="end"/>
      </w:r>
      <w:r w:rsidR="00F37117">
        <w:rPr>
          <w:rFonts w:asciiTheme="majorBidi" w:hAnsiTheme="majorBidi" w:cstheme="majorBidi"/>
        </w:rPr>
        <w:t>.</w:t>
      </w:r>
      <w:r w:rsidRPr="000410CA">
        <w:rPr>
          <w:rFonts w:asciiTheme="majorBidi" w:hAnsiTheme="majorBidi" w:cstheme="majorBidi"/>
          <w:sz w:val="24"/>
          <w:szCs w:val="24"/>
        </w:rPr>
        <w:t xml:space="preserve"> Hal yang paling penting dicatat dari karya Brown adalah bahwa perdebatan mengenai sunah telah bergeser, dari para penentang hadis ke kaum pembaharu</w:t>
      </w:r>
      <w:r w:rsidR="00F37117">
        <w:rPr>
          <w:rFonts w:asciiTheme="majorBidi" w:hAnsiTheme="majorBidi" w:cstheme="majorBidi"/>
          <w:sz w:val="24"/>
          <w:szCs w:val="24"/>
        </w:rPr>
        <w:t xml:space="preserve"> </w:t>
      </w:r>
      <w:r w:rsidR="00F37117">
        <w:rPr>
          <w:rFonts w:asciiTheme="majorBidi" w:hAnsiTheme="majorBidi" w:cstheme="majorBidi"/>
          <w:sz w:val="24"/>
          <w:szCs w:val="24"/>
        </w:rPr>
        <w:fldChar w:fldCharType="begin"/>
      </w:r>
      <w:r w:rsidR="00F37117">
        <w:rPr>
          <w:rFonts w:asciiTheme="majorBidi" w:hAnsiTheme="majorBidi" w:cstheme="majorBidi"/>
          <w:sz w:val="24"/>
          <w:szCs w:val="24"/>
        </w:rPr>
        <w:instrText xml:space="preserve"> ADDIN ZOTERO_ITEM CSL_CITATION {"citationID":"JVdB3QBe","properties":{"formattedCitation":"(Gufron 2020)","plainCitation":"(Gufron 2020)","noteIndex":0},"citationItems":[{"id":97,"uris":["http://zotero.org/users/8325833/items/7CSZANGP"],"uri":["http://zotero.org/users/8325833/items/7CSZANGP"],"itemData":{"id":97,"type":"book","abstract":"Daniel W. Brown adalah tokoh outsider yang mempunyai kepedulian terhadap pemikiran Islam, khususnya tentang sunah. Daniel W. Brown memberikan kontribusi yang besar terhadap perkembangan pemikiran sunah.\n\tFokus penelitian Brown adalah tentang perkembangan para pemikir Muslim modern dalam memahami sunah Nabi. Obyek persoalan yang dikaji sangat beragam, mulai dari persoalan otentisitas sunah Nabi, pemikiran kritik hadis dari segi sanad dan matan, sampai kepada soal memahaminya.\n\tMenurut Brown, masalah sunah bukan sekedar permasalahan di seputar kualifikasi sebuah hadis dilihat dari sanad, rawi dan matannya sebagaimana dalam pembahasan ilmu Mustalah Hadis, melainkan menyangkut klaim atas otoritas keagamaan yang menyatu dengan berbagai kepentingan yang menyertai kelompok-kelompok dalam masyarakat muslim, terutama Ulama Hadis (tradisional) dengan Ulama Fikih yang dalam batas-batas tertentu disebut Ulama modern.\nPenelitian Daniel W. Brown tentang hadis, berbeda dengan tokoh-tokoh yang lain yaitu, konperhensifitas Daniel W. Brown sebagai seorang sejarawan dalam menampilkan pemikiran-pemikiran tentang hadis dari banyak tokoh pengkaji hadis, mulai dari masa klasik, tengah, modern dan bahkan sampai pada pemikiran para orientalis.","language":"en","publisher":"IAIN SALATIGA","source":"e-repository.perpus.iainsalatiga.ac.id","title":"PEMIKIRAN HADIS DANIEL W. BROWN","URL":"http://e-repository.perpus.iainsalatiga.ac.id/8219/","author":[{"family":"Gufron","given":""}],"accessed":{"date-parts":[["2022",3,15]]},"issued":{"date-parts":[["2020"]]}}}],"schema":"https://github.com/citation-style-language/schema/raw/master/csl-citation.json"} </w:instrText>
      </w:r>
      <w:r w:rsidR="00F37117">
        <w:rPr>
          <w:rFonts w:asciiTheme="majorBidi" w:hAnsiTheme="majorBidi" w:cstheme="majorBidi"/>
          <w:sz w:val="24"/>
          <w:szCs w:val="24"/>
        </w:rPr>
        <w:fldChar w:fldCharType="separate"/>
      </w:r>
      <w:r w:rsidR="00F37117" w:rsidRPr="00F37117">
        <w:rPr>
          <w:rFonts w:ascii="Times New Roman" w:hAnsi="Times New Roman" w:cs="Times New Roman"/>
          <w:sz w:val="24"/>
        </w:rPr>
        <w:t>(Gufron 2020)</w:t>
      </w:r>
      <w:r w:rsidR="00F37117">
        <w:rPr>
          <w:rFonts w:asciiTheme="majorBidi" w:hAnsiTheme="majorBidi" w:cstheme="majorBidi"/>
          <w:sz w:val="24"/>
          <w:szCs w:val="24"/>
        </w:rPr>
        <w:fldChar w:fldCharType="end"/>
      </w:r>
      <w:r w:rsidRPr="000410CA">
        <w:rPr>
          <w:rFonts w:asciiTheme="majorBidi" w:hAnsiTheme="majorBidi" w:cstheme="majorBidi"/>
          <w:sz w:val="24"/>
          <w:szCs w:val="24"/>
        </w:rPr>
        <w:t>. Hal terpenting dari kecenderungan ini adalah kemunculan gerakan reformis yang penting pada abad ke-18 dan ke-19 dengan tokoh-tokoh Syah Waliyullah (1702-1762) dan Muhammad al-Syaukani (1760-1834). Dengan demikian, rentang waktu yang menjadi concern karya Daniel W. Brown ini adalah abad 18 dan 19 M</w:t>
      </w:r>
      <w:r w:rsidR="00F37117">
        <w:rPr>
          <w:rFonts w:asciiTheme="majorBidi" w:hAnsiTheme="majorBidi" w:cstheme="majorBidi"/>
          <w:sz w:val="24"/>
          <w:szCs w:val="24"/>
        </w:rPr>
        <w:t xml:space="preserve"> </w:t>
      </w:r>
      <w:r w:rsidR="006751B7" w:rsidRPr="00020431">
        <w:rPr>
          <w:rFonts w:asciiTheme="majorBidi" w:hAnsiTheme="majorBidi" w:cstheme="majorBidi"/>
        </w:rPr>
        <w:fldChar w:fldCharType="begin"/>
      </w:r>
      <w:r w:rsidR="000A4001">
        <w:rPr>
          <w:rFonts w:asciiTheme="majorBidi" w:hAnsiTheme="majorBidi" w:cstheme="majorBidi"/>
        </w:rPr>
        <w:instrText xml:space="preserve"> ADDIN ZOTERO_ITEM CSL_CITATION {"citationID":"RVSCBHOV","properties":{"formattedCitation":"(Rahmatullah 2017)","plainCitation":"(Rahmatullah 2017)","noteIndex":0},"citationItems":[{"id":"0N3aVCMs/XIzzsnTB","uris":["http://zotero.org/users/local/E0OxzRo8/items/3TJVBDPK"],"uri":["http://zotero.org/users/local/E0OxzRo8/items/3TJVBDPK"],"itemData":{"id":1245,"type":"article-journal","abstract":"Tulisan ini bertujuan untuk mengelaborasi dinamika eksistensi sunnah yang berakar pada problem utama yang dihadapi ummat Islam pada abad modern yakni “pergulatan otoritas religius”, kondisi yang merupakan implikasi dari proses kebangkitan Islam sebagai buah dari tuntutan modernitas. Konsekuensi dari situsasi ini menggiring kaum Muslim untuk “memikirkan kembali” (rethinking) bahkan menuntut diadakannya reformasi terhadap “fondasi fondasi esensial/sunnah” yang selalu menjadi otoritas referensial bagi mereka. Trending topic dalam pergulatan yang terus berlangsung ini adalah mengenai hakikat, status dan otoritas sunnah. Kondisi ini menempatkan “sunnah/hadis” menjadi isue sentral serta perdebatan kontroversial dalam krisis dunia Islam modern. Daniel W. Brown melalui penelitiannya dengan tema: Rethinking Tradition In Modern Islamic Thought, New York USA: Cambridge University Press, pada tahun 1996. Mengulas secara gamblang perdebatan seputar sunnah dikaitkan dengan serbuan modernitas. Brown melihat secara tajam pengaruh modernitas terhadap persepsi kaum muslim tentang sunnah Nabi, yang kemudian membentuk tipologi sikap mereka yang tetap berakar pada tradisi mereka sendiri. Melalui paper/makalah ini penulis mencoba untuk memaparkan lebih lanjut perdebatan tersebut. Pertanyaan mendasar yang hendak dijawab melalui tulisan ini adalah, apa pokok-pokok fikiran Daniel W Brown yang berkaitan dengan discourses mengenai sunnah pada abad modern khususnya di wilayah Pakistan danMesir, bagaimana relevansi kajian tersebut dari perspektif historisitas sunnah pada masa klasik ?","container-title":"Jurnal Studi Ilmu-ilmu Al-Qur&amp;#39;an Dan Hadis","DOI":"10.14421/qh.2017.%x","ISSN":"1411-6855, 2548-4737","issue":"1","language":"id","note":"publisher: Universitas Islam Negeri Sunan Kalijaga","page":"71-104","source":"www.neliti.com","title":"Eksistensi Sunnah pada Era Modern Ditengah Pergulatan “Otoritas ReReligius” di Wilayah Mesir Pakistan (Studi Atas Pemikiran Daniel W Brown)","volume":"18","author":[{"family":"Rahmatullah","given":"Lutfi"}],"issued":{"date-parts":[["2017"]]}}}],"schema":"https://github.com/citation-style-language/schema/raw/master/csl-citation.json"} </w:instrText>
      </w:r>
      <w:r w:rsidR="006751B7" w:rsidRPr="00020431">
        <w:rPr>
          <w:rFonts w:asciiTheme="majorBidi" w:hAnsiTheme="majorBidi" w:cstheme="majorBidi"/>
        </w:rPr>
        <w:fldChar w:fldCharType="separate"/>
      </w:r>
      <w:r w:rsidR="006751B7" w:rsidRPr="006751B7">
        <w:rPr>
          <w:rFonts w:ascii="Times New Roman" w:hAnsi="Times New Roman" w:cs="Times New Roman"/>
        </w:rPr>
        <w:t>(Rahmatullah 2017)</w:t>
      </w:r>
      <w:r w:rsidR="006751B7" w:rsidRPr="00020431">
        <w:rPr>
          <w:rFonts w:asciiTheme="majorBidi" w:hAnsiTheme="majorBidi" w:cstheme="majorBidi"/>
        </w:rPr>
        <w:fldChar w:fldCharType="end"/>
      </w:r>
      <w:r w:rsidR="00F37117">
        <w:rPr>
          <w:rFonts w:asciiTheme="majorBidi" w:hAnsiTheme="majorBidi" w:cstheme="majorBidi"/>
        </w:rPr>
        <w:t>.</w:t>
      </w:r>
    </w:p>
    <w:p w14:paraId="54DF4577" w14:textId="7805CB80" w:rsidR="00964F08" w:rsidRPr="000410CA" w:rsidRDefault="00964F08" w:rsidP="00F37117">
      <w:pPr>
        <w:spacing w:line="360" w:lineRule="auto"/>
        <w:ind w:firstLine="567"/>
        <w:jc w:val="both"/>
        <w:rPr>
          <w:rFonts w:asciiTheme="majorBidi" w:hAnsiTheme="majorBidi" w:cstheme="majorBidi"/>
          <w:sz w:val="24"/>
          <w:szCs w:val="24"/>
        </w:rPr>
      </w:pPr>
      <w:r w:rsidRPr="000410CA">
        <w:rPr>
          <w:rFonts w:asciiTheme="majorBidi" w:hAnsiTheme="majorBidi" w:cstheme="majorBidi"/>
          <w:spacing w:val="-3"/>
          <w:w w:val="110"/>
          <w:sz w:val="24"/>
          <w:szCs w:val="24"/>
        </w:rPr>
        <w:t>Dalam</w:t>
      </w:r>
      <w:r w:rsidRPr="000410CA">
        <w:rPr>
          <w:rFonts w:asciiTheme="majorBidi" w:hAnsiTheme="majorBidi" w:cstheme="majorBidi"/>
          <w:spacing w:val="-31"/>
          <w:w w:val="110"/>
          <w:sz w:val="24"/>
          <w:szCs w:val="24"/>
        </w:rPr>
        <w:t xml:space="preserve"> </w:t>
      </w:r>
      <w:r w:rsidRPr="000410CA">
        <w:rPr>
          <w:rFonts w:asciiTheme="majorBidi" w:hAnsiTheme="majorBidi" w:cstheme="majorBidi"/>
          <w:spacing w:val="-3"/>
          <w:w w:val="110"/>
          <w:sz w:val="24"/>
          <w:szCs w:val="24"/>
        </w:rPr>
        <w:t>teori</w:t>
      </w:r>
      <w:r w:rsidRPr="000410CA">
        <w:rPr>
          <w:rFonts w:asciiTheme="majorBidi" w:hAnsiTheme="majorBidi" w:cstheme="majorBidi"/>
          <w:spacing w:val="-29"/>
          <w:w w:val="110"/>
          <w:sz w:val="24"/>
          <w:szCs w:val="24"/>
        </w:rPr>
        <w:t xml:space="preserve"> </w:t>
      </w:r>
      <w:r w:rsidRPr="000410CA">
        <w:rPr>
          <w:rFonts w:asciiTheme="majorBidi" w:hAnsiTheme="majorBidi" w:cstheme="majorBidi"/>
          <w:w w:val="110"/>
          <w:sz w:val="24"/>
          <w:szCs w:val="24"/>
        </w:rPr>
        <w:t>ini</w:t>
      </w:r>
      <w:r w:rsidRPr="000410CA">
        <w:rPr>
          <w:rFonts w:asciiTheme="majorBidi" w:hAnsiTheme="majorBidi" w:cstheme="majorBidi"/>
          <w:spacing w:val="-25"/>
          <w:w w:val="110"/>
          <w:sz w:val="24"/>
          <w:szCs w:val="24"/>
        </w:rPr>
        <w:t xml:space="preserve"> </w:t>
      </w:r>
      <w:r w:rsidRPr="000410CA">
        <w:rPr>
          <w:rFonts w:asciiTheme="majorBidi" w:hAnsiTheme="majorBidi" w:cstheme="majorBidi"/>
          <w:spacing w:val="-5"/>
          <w:w w:val="110"/>
          <w:sz w:val="24"/>
          <w:szCs w:val="24"/>
        </w:rPr>
        <w:t xml:space="preserve">Brown </w:t>
      </w:r>
      <w:r w:rsidRPr="000410CA">
        <w:rPr>
          <w:rFonts w:asciiTheme="majorBidi" w:hAnsiTheme="majorBidi" w:cstheme="majorBidi"/>
          <w:w w:val="110"/>
          <w:sz w:val="24"/>
          <w:szCs w:val="24"/>
        </w:rPr>
        <w:t xml:space="preserve">mengibaratkan tradisi yang berhadapan dengan modernitas </w:t>
      </w:r>
      <w:r w:rsidRPr="000410CA">
        <w:rPr>
          <w:rFonts w:asciiTheme="majorBidi" w:hAnsiTheme="majorBidi" w:cstheme="majorBidi"/>
          <w:spacing w:val="-3"/>
          <w:w w:val="110"/>
          <w:sz w:val="24"/>
          <w:szCs w:val="24"/>
        </w:rPr>
        <w:t xml:space="preserve">sebagai sebuah </w:t>
      </w:r>
      <w:r w:rsidRPr="000410CA">
        <w:rPr>
          <w:rFonts w:asciiTheme="majorBidi" w:hAnsiTheme="majorBidi" w:cstheme="majorBidi"/>
          <w:w w:val="110"/>
          <w:sz w:val="24"/>
          <w:szCs w:val="24"/>
        </w:rPr>
        <w:t xml:space="preserve">sinar </w:t>
      </w:r>
      <w:r w:rsidRPr="000410CA">
        <w:rPr>
          <w:rFonts w:asciiTheme="majorBidi" w:hAnsiTheme="majorBidi" w:cstheme="majorBidi"/>
          <w:spacing w:val="-3"/>
          <w:w w:val="110"/>
          <w:sz w:val="24"/>
          <w:szCs w:val="24"/>
        </w:rPr>
        <w:t xml:space="preserve">lurus </w:t>
      </w:r>
      <w:r w:rsidRPr="000410CA">
        <w:rPr>
          <w:rFonts w:asciiTheme="majorBidi" w:hAnsiTheme="majorBidi" w:cstheme="majorBidi"/>
          <w:w w:val="110"/>
          <w:sz w:val="24"/>
          <w:szCs w:val="24"/>
        </w:rPr>
        <w:t xml:space="preserve">yang </w:t>
      </w:r>
      <w:r w:rsidRPr="000410CA">
        <w:rPr>
          <w:rFonts w:asciiTheme="majorBidi" w:hAnsiTheme="majorBidi" w:cstheme="majorBidi"/>
          <w:spacing w:val="-3"/>
          <w:w w:val="110"/>
          <w:sz w:val="24"/>
          <w:szCs w:val="24"/>
        </w:rPr>
        <w:t xml:space="preserve">menimpa sebuah prisma, sinar itu </w:t>
      </w:r>
      <w:r w:rsidRPr="000410CA">
        <w:rPr>
          <w:rFonts w:asciiTheme="majorBidi" w:hAnsiTheme="majorBidi" w:cstheme="majorBidi"/>
          <w:w w:val="110"/>
          <w:sz w:val="24"/>
          <w:szCs w:val="24"/>
        </w:rPr>
        <w:t xml:space="preserve">kembali </w:t>
      </w:r>
      <w:r w:rsidRPr="000410CA">
        <w:rPr>
          <w:rFonts w:asciiTheme="majorBidi" w:hAnsiTheme="majorBidi" w:cstheme="majorBidi"/>
          <w:spacing w:val="-3"/>
          <w:w w:val="110"/>
          <w:sz w:val="24"/>
          <w:szCs w:val="24"/>
        </w:rPr>
        <w:t xml:space="preserve">memantul dengan bentuk </w:t>
      </w:r>
      <w:r w:rsidRPr="000410CA">
        <w:rPr>
          <w:rFonts w:asciiTheme="majorBidi" w:hAnsiTheme="majorBidi" w:cstheme="majorBidi"/>
          <w:w w:val="110"/>
          <w:sz w:val="24"/>
          <w:szCs w:val="24"/>
        </w:rPr>
        <w:t xml:space="preserve">yang </w:t>
      </w:r>
      <w:r w:rsidRPr="000410CA">
        <w:rPr>
          <w:rFonts w:asciiTheme="majorBidi" w:hAnsiTheme="majorBidi" w:cstheme="majorBidi"/>
          <w:spacing w:val="-3"/>
          <w:w w:val="110"/>
          <w:sz w:val="24"/>
          <w:szCs w:val="24"/>
        </w:rPr>
        <w:t>berbeda</w:t>
      </w:r>
      <w:r w:rsidR="00F37117">
        <w:rPr>
          <w:rFonts w:asciiTheme="majorBidi" w:hAnsiTheme="majorBidi" w:cstheme="majorBidi"/>
          <w:spacing w:val="-3"/>
          <w:w w:val="110"/>
          <w:sz w:val="24"/>
          <w:szCs w:val="24"/>
        </w:rPr>
        <w:t xml:space="preserve"> </w:t>
      </w:r>
      <w:r w:rsidR="00F37117">
        <w:rPr>
          <w:rFonts w:asciiTheme="majorBidi" w:hAnsiTheme="majorBidi" w:cstheme="majorBidi"/>
          <w:spacing w:val="-3"/>
          <w:w w:val="110"/>
          <w:sz w:val="24"/>
          <w:szCs w:val="24"/>
        </w:rPr>
        <w:fldChar w:fldCharType="begin"/>
      </w:r>
      <w:r w:rsidR="00F37117">
        <w:rPr>
          <w:rFonts w:asciiTheme="majorBidi" w:hAnsiTheme="majorBidi" w:cstheme="majorBidi"/>
          <w:spacing w:val="-3"/>
          <w:w w:val="110"/>
          <w:sz w:val="24"/>
          <w:szCs w:val="24"/>
        </w:rPr>
        <w:instrText xml:space="preserve"> ADDIN ZOTERO_ITEM CSL_CITATION {"citationID":"9YXjWQG2","properties":{"formattedCitation":"(Brown 2021)","plainCitation":"(Brown 2021)","noteIndex":0},"citationItems":[{"id":104,"uris":["http://zotero.org/users/8325833/items/F42ZTJ33"],"uri":["http://zotero.org/users/8325833/items/F42ZTJ33"],"itemData":{"id":104,"type":"article-journal","note":"publisher: mizan anggota IKAPI","title":"Menyoal Relevansi Sunnah dalam Islam Modern","author":[{"family":"Brown","given":"Daniel W"}],"issued":{"date-parts":[["2021"]]}}}],"schema":"https://github.com/citation-style-language/schema/raw/master/csl-citation.json"} </w:instrText>
      </w:r>
      <w:r w:rsidR="00F37117">
        <w:rPr>
          <w:rFonts w:asciiTheme="majorBidi" w:hAnsiTheme="majorBidi" w:cstheme="majorBidi"/>
          <w:spacing w:val="-3"/>
          <w:w w:val="110"/>
          <w:sz w:val="24"/>
          <w:szCs w:val="24"/>
        </w:rPr>
        <w:fldChar w:fldCharType="separate"/>
      </w:r>
      <w:r w:rsidR="00F37117" w:rsidRPr="00F37117">
        <w:rPr>
          <w:rFonts w:ascii="Times New Roman" w:hAnsi="Times New Roman" w:cs="Times New Roman"/>
          <w:sz w:val="24"/>
        </w:rPr>
        <w:t>(Brown 2021)</w:t>
      </w:r>
      <w:r w:rsidR="00F37117">
        <w:rPr>
          <w:rFonts w:asciiTheme="majorBidi" w:hAnsiTheme="majorBidi" w:cstheme="majorBidi"/>
          <w:spacing w:val="-3"/>
          <w:w w:val="110"/>
          <w:sz w:val="24"/>
          <w:szCs w:val="24"/>
        </w:rPr>
        <w:fldChar w:fldCharType="end"/>
      </w:r>
      <w:r w:rsidR="00F37117">
        <w:rPr>
          <w:rFonts w:asciiTheme="majorBidi" w:hAnsiTheme="majorBidi" w:cstheme="majorBidi"/>
        </w:rPr>
        <w:t>.</w:t>
      </w:r>
      <w:r w:rsidRPr="000410CA">
        <w:rPr>
          <w:rFonts w:asciiTheme="majorBidi" w:hAnsiTheme="majorBidi" w:cstheme="majorBidi"/>
          <w:spacing w:val="-3"/>
          <w:w w:val="110"/>
          <w:sz w:val="24"/>
          <w:szCs w:val="24"/>
        </w:rPr>
        <w:t xml:space="preserve"> </w:t>
      </w:r>
      <w:r w:rsidRPr="000410CA">
        <w:rPr>
          <w:rFonts w:asciiTheme="majorBidi" w:hAnsiTheme="majorBidi" w:cstheme="majorBidi"/>
          <w:w w:val="110"/>
          <w:sz w:val="24"/>
          <w:szCs w:val="24"/>
        </w:rPr>
        <w:t>Dalam</w:t>
      </w:r>
      <w:r w:rsidRPr="000410CA">
        <w:rPr>
          <w:rFonts w:asciiTheme="majorBidi" w:hAnsiTheme="majorBidi" w:cstheme="majorBidi"/>
          <w:spacing w:val="-39"/>
          <w:w w:val="110"/>
          <w:sz w:val="24"/>
          <w:szCs w:val="24"/>
        </w:rPr>
        <w:t xml:space="preserve"> </w:t>
      </w:r>
      <w:r w:rsidRPr="000410CA">
        <w:rPr>
          <w:rFonts w:asciiTheme="majorBidi" w:hAnsiTheme="majorBidi" w:cstheme="majorBidi"/>
          <w:w w:val="110"/>
          <w:sz w:val="24"/>
          <w:szCs w:val="24"/>
        </w:rPr>
        <w:t xml:space="preserve">hal ini, tradisi memantul kembali dari prisma modernitas dalam bentuk tanggapan yang beraneka warna. </w:t>
      </w:r>
      <w:bookmarkStart w:id="6" w:name="_Hlk61030974"/>
      <w:r w:rsidRPr="000410CA">
        <w:rPr>
          <w:rFonts w:asciiTheme="majorBidi" w:hAnsiTheme="majorBidi" w:cstheme="majorBidi"/>
          <w:sz w:val="24"/>
          <w:szCs w:val="24"/>
        </w:rPr>
        <w:t>Seluruh respons terhadap modernitas suatu tradisi keagamaan, dan bahkan yang tampaknya meninggalkan tradisi sama sekali mengandung kontinuitas tertentu dengan tradisi</w:t>
      </w:r>
      <w:bookmarkEnd w:id="6"/>
      <w:r w:rsidR="00F37117">
        <w:rPr>
          <w:rFonts w:asciiTheme="majorBidi" w:hAnsiTheme="majorBidi" w:cstheme="majorBidi"/>
          <w:sz w:val="24"/>
          <w:szCs w:val="24"/>
        </w:rPr>
        <w:t xml:space="preserve"> </w:t>
      </w:r>
      <w:r w:rsidR="00F37117">
        <w:rPr>
          <w:rFonts w:asciiTheme="majorBidi" w:hAnsiTheme="majorBidi" w:cstheme="majorBidi"/>
          <w:sz w:val="24"/>
          <w:szCs w:val="24"/>
        </w:rPr>
        <w:fldChar w:fldCharType="begin"/>
      </w:r>
      <w:r w:rsidR="00F37117">
        <w:rPr>
          <w:rFonts w:asciiTheme="majorBidi" w:hAnsiTheme="majorBidi" w:cstheme="majorBidi"/>
          <w:sz w:val="24"/>
          <w:szCs w:val="24"/>
        </w:rPr>
        <w:instrText xml:space="preserve"> ADDIN ZOTERO_ITEM CSL_CITATION {"citationID":"dSAvfCSH","properties":{"formattedCitation":"(Gufron 2020)","plainCitation":"(Gufron 2020)","noteIndex":0},"citationItems":[{"id":97,"uris":["http://zotero.org/users/8325833/items/7CSZANGP"],"uri":["http://zotero.org/users/8325833/items/7CSZANGP"],"itemData":{"id":97,"type":"book","abstract":"Daniel W. Brown adalah tokoh outsider yang mempunyai kepedulian terhadap pemikiran Islam, khususnya tentang sunah. Daniel W. Brown memberikan kontribusi yang besar terhadap perkembangan pemikiran sunah.\n\tFokus penelitian Brown adalah tentang perkembangan para pemikir Muslim modern dalam memahami sunah Nabi. Obyek persoalan yang dikaji sangat beragam, mulai dari persoalan otentisitas sunah Nabi, pemikiran kritik hadis dari segi sanad dan matan, sampai kepada soal memahaminya.\n\tMenurut Brown, masalah sunah bukan sekedar permasalahan di seputar kualifikasi sebuah hadis dilihat dari sanad, rawi dan matannya sebagaimana dalam pembahasan ilmu Mustalah Hadis, melainkan menyangkut klaim atas otoritas keagamaan yang menyatu dengan berbagai kepentingan yang menyertai kelompok-kelompok dalam masyarakat muslim, terutama Ulama Hadis (tradisional) dengan Ulama Fikih yang dalam batas-batas tertentu disebut Ulama modern.\nPenelitian Daniel W. Brown tentang hadis, berbeda dengan tokoh-tokoh yang lain yaitu, konperhensifitas Daniel W. Brown sebagai seorang sejarawan dalam menampilkan pemikiran-pemikiran tentang hadis dari banyak tokoh pengkaji hadis, mulai dari masa klasik, tengah, modern dan bahkan sampai pada pemikiran para orientalis.","language":"en","publisher":"IAIN SALATIGA","source":"e-repository.perpus.iainsalatiga.ac.id","title":"PEMIKIRAN HADIS DANIEL W. BROWN","URL":"http://e-repository.perpus.iainsalatiga.ac.id/8219/","author":[{"family":"Gufron","given":""}],"accessed":{"date-parts":[["2022",3,15]]},"issued":{"date-parts":[["2020"]]}}}],"schema":"https://github.com/citation-style-language/schema/raw/master/csl-citation.json"} </w:instrText>
      </w:r>
      <w:r w:rsidR="00F37117">
        <w:rPr>
          <w:rFonts w:asciiTheme="majorBidi" w:hAnsiTheme="majorBidi" w:cstheme="majorBidi"/>
          <w:sz w:val="24"/>
          <w:szCs w:val="24"/>
        </w:rPr>
        <w:fldChar w:fldCharType="separate"/>
      </w:r>
      <w:r w:rsidR="00F37117" w:rsidRPr="00F37117">
        <w:rPr>
          <w:rFonts w:ascii="Times New Roman" w:hAnsi="Times New Roman" w:cs="Times New Roman"/>
          <w:sz w:val="24"/>
        </w:rPr>
        <w:t>(Gufron 2020)</w:t>
      </w:r>
      <w:r w:rsidR="00F37117">
        <w:rPr>
          <w:rFonts w:asciiTheme="majorBidi" w:hAnsiTheme="majorBidi" w:cstheme="majorBidi"/>
          <w:sz w:val="24"/>
          <w:szCs w:val="24"/>
        </w:rPr>
        <w:fldChar w:fldCharType="end"/>
      </w:r>
      <w:r w:rsidRPr="000410CA">
        <w:rPr>
          <w:rFonts w:asciiTheme="majorBidi" w:hAnsiTheme="majorBidi" w:cstheme="majorBidi"/>
          <w:sz w:val="24"/>
          <w:szCs w:val="24"/>
        </w:rPr>
        <w:t>.</w:t>
      </w:r>
      <w:r w:rsidR="00F37117" w:rsidRPr="000410CA">
        <w:rPr>
          <w:rFonts w:asciiTheme="majorBidi" w:hAnsiTheme="majorBidi" w:cstheme="majorBidi"/>
          <w:sz w:val="24"/>
          <w:szCs w:val="24"/>
        </w:rPr>
        <w:t xml:space="preserve"> </w:t>
      </w:r>
    </w:p>
    <w:p w14:paraId="1478C8FD" w14:textId="77777777" w:rsidR="00964F08" w:rsidRPr="00563933" w:rsidRDefault="00964F08" w:rsidP="00964F08">
      <w:pPr>
        <w:pStyle w:val="ListParagraph"/>
        <w:numPr>
          <w:ilvl w:val="0"/>
          <w:numId w:val="8"/>
        </w:numPr>
        <w:spacing w:after="0" w:line="360" w:lineRule="auto"/>
        <w:jc w:val="both"/>
        <w:rPr>
          <w:rFonts w:asciiTheme="majorBidi" w:hAnsiTheme="majorBidi" w:cstheme="majorBidi"/>
          <w:b/>
          <w:bCs/>
          <w:sz w:val="24"/>
          <w:szCs w:val="24"/>
        </w:rPr>
      </w:pPr>
      <w:r w:rsidRPr="00563933">
        <w:rPr>
          <w:rFonts w:asciiTheme="majorBidi" w:hAnsiTheme="majorBidi" w:cstheme="majorBidi"/>
          <w:b/>
          <w:bCs/>
          <w:sz w:val="24"/>
          <w:szCs w:val="24"/>
        </w:rPr>
        <w:t xml:space="preserve">Sunnah Sebelum Dan Pasca Syafi’i </w:t>
      </w:r>
    </w:p>
    <w:p w14:paraId="78C354D1" w14:textId="32E5C80C" w:rsidR="00964F08" w:rsidRPr="000410CA" w:rsidRDefault="00964F08" w:rsidP="00563933">
      <w:pPr>
        <w:spacing w:line="360" w:lineRule="auto"/>
        <w:ind w:firstLine="567"/>
        <w:jc w:val="both"/>
        <w:rPr>
          <w:rFonts w:asciiTheme="majorBidi" w:hAnsiTheme="majorBidi" w:cstheme="majorBidi"/>
          <w:b/>
          <w:bCs/>
          <w:sz w:val="24"/>
          <w:szCs w:val="24"/>
        </w:rPr>
      </w:pPr>
      <w:r w:rsidRPr="000410CA">
        <w:rPr>
          <w:rFonts w:asciiTheme="majorBidi" w:hAnsiTheme="majorBidi" w:cstheme="majorBidi"/>
          <w:sz w:val="24"/>
          <w:szCs w:val="24"/>
        </w:rPr>
        <w:t>Daniel W Brown memperhatikan dua kondisi pada dua “periode sejarah” mengenai Sunnah dan Hadits, yaitu Sunnah menurut gagasan periode awal dan sunnah menurut definisi muslim klasik. Masa awal difahami sebelum era al-Syafi’i dan masa klasik difahami setelah al-Syafi’</w:t>
      </w:r>
      <w:r w:rsidR="00563933">
        <w:rPr>
          <w:rFonts w:asciiTheme="majorBidi" w:hAnsiTheme="majorBidi" w:cstheme="majorBidi"/>
          <w:sz w:val="24"/>
          <w:szCs w:val="24"/>
        </w:rPr>
        <w:t xml:space="preserve">i </w:t>
      </w:r>
      <w:r w:rsidR="006751B7" w:rsidRPr="00020431">
        <w:rPr>
          <w:rFonts w:asciiTheme="majorBidi" w:hAnsiTheme="majorBidi" w:cstheme="majorBidi"/>
        </w:rPr>
        <w:fldChar w:fldCharType="begin"/>
      </w:r>
      <w:r w:rsidR="000A4001">
        <w:rPr>
          <w:rFonts w:asciiTheme="majorBidi" w:hAnsiTheme="majorBidi" w:cstheme="majorBidi"/>
        </w:rPr>
        <w:instrText xml:space="preserve"> ADDIN ZOTERO_ITEM CSL_CITATION {"citationID":"BM6G02EA","properties":{"formattedCitation":"(Ardiansyah 2017)","plainCitation":"(Ardiansyah 2017)","noteIndex":0},"citationItems":[{"id":"0N3aVCMs/hMWgOQlC","uris":["http://zotero.org/users/local/E0OxzRo8/items/5VICJ78N"],"uri":["http://zotero.org/users/local/E0OxzRo8/items/5VICJ78N"],"itemData":{"id":1378,"type":"article-journal","abstract":"Tulisan ini bertujuan untuk menguraikan pandangan sunnah yang berasal dari tradisi masyarakat Pra-Islam sampai kepada pasca-Imam asy-Syâfî‟i. Peralihan perkembangan definisi sunnah yang terjadi pasca kemunculan Islam, terjadi kare3na perubahan contoh serta pelembagaan yang ditiru masyarakat Arab pasca-Islam. Meskipun terjadi peralihan contoh dari fase sebelumnya, akan tetapi ada beberapa tradisi masyarakat Arab pra-Islam yang tetap di adopsi dan contoh oleh Nabi Saw. Sunnah kemudian bertranformasi menjadi ijtihad para sahabat. Fase ini yang kemudian menyebabkan sunnah menjadi rujukan kreatif pada masa setelahnya. “sunnah yang hidup\" kemudian muncul sebagai slogan yang di promosikan oleh pemikiran para Imam madzhab awal. Mereka merujuk kepada tradisi yang di verifikasi secara turun menurun dari masa sahabat. Kelemahannya, mereka mengabaikan hadis Ahad yang kemudian di kritisi langsung oleh Imam asy-Syâfî‟i. Menurut pemikiran Syâfî‟I, sunnah yang hidup merupakan sunnah yang datangnya dari Nabi Saw. bukan sebuah hasil dari Ijtihad. Dalam tulisan ini, asy-Syâfî‟I juga menguraikan jawaban atas tuduhannya terhadap pengabaian hadis-hadis Ahad. Sehingga pada periode setelahnya sunnah tidak lagi diperdebatkan seperti yang telah terjadi pada masa sebelumnya.","container-title":"Ushuluna: Jurnal Ilmu Ushuluddin","DOI":"10.15408/ushuluna.v3i2.15197","ISSN":"2721-754X","issue":"2","language":"id","note":"number: 2","page":"75-101","source":"www.journal.uinjkt.ac.id","title":"A History Of Concept Sunnah (Rekonstruksi Pemahaman Sunnah di Tinjau dari Segi Sejarah)","volume":"3","author":[{"family":"Ardiansyah","given":"Rino"}],"issued":{"date-parts":[["2017"]]}}}],"schema":"https://github.com/citation-style-language/schema/raw/master/csl-citation.json"} </w:instrText>
      </w:r>
      <w:r w:rsidR="006751B7" w:rsidRPr="00020431">
        <w:rPr>
          <w:rFonts w:asciiTheme="majorBidi" w:hAnsiTheme="majorBidi" w:cstheme="majorBidi"/>
        </w:rPr>
        <w:fldChar w:fldCharType="separate"/>
      </w:r>
      <w:r w:rsidR="006751B7" w:rsidRPr="006751B7">
        <w:rPr>
          <w:rFonts w:ascii="Times New Roman" w:hAnsi="Times New Roman" w:cs="Times New Roman"/>
        </w:rPr>
        <w:t>(Ardiansyah 2017)</w:t>
      </w:r>
      <w:r w:rsidR="006751B7" w:rsidRPr="00020431">
        <w:rPr>
          <w:rFonts w:asciiTheme="majorBidi" w:hAnsiTheme="majorBidi" w:cstheme="majorBidi"/>
        </w:rPr>
        <w:fldChar w:fldCharType="end"/>
      </w:r>
      <w:r w:rsidR="00563933">
        <w:rPr>
          <w:rFonts w:asciiTheme="majorBidi" w:hAnsiTheme="majorBidi" w:cstheme="majorBidi"/>
        </w:rPr>
        <w:t>.</w:t>
      </w:r>
      <w:r w:rsidRPr="000410CA">
        <w:rPr>
          <w:rFonts w:asciiTheme="majorBidi" w:hAnsiTheme="majorBidi" w:cstheme="majorBidi"/>
          <w:sz w:val="24"/>
          <w:szCs w:val="24"/>
        </w:rPr>
        <w:t xml:space="preserve"> Tradisi pemahaman kaum muslimin tentang Hadits yang selama ini cenderung berhenti pada zaman al-Syafi’i dan produk intelektualnya. Upaya al-Syafi’i melakukan verbalisasi Sunnah, adalah usahanya untuk mengendalikan ra’yu secara berlebihan, mengakibatkan Sunnah koekstensif dengan Hadits sahih</w:t>
      </w:r>
      <w:r w:rsidR="00563933">
        <w:rPr>
          <w:rFonts w:asciiTheme="majorBidi" w:hAnsiTheme="majorBidi" w:cstheme="majorBidi"/>
          <w:sz w:val="24"/>
          <w:szCs w:val="24"/>
        </w:rPr>
        <w:t xml:space="preserve"> </w:t>
      </w:r>
      <w:r w:rsidR="00563933">
        <w:rPr>
          <w:rFonts w:asciiTheme="majorBidi" w:hAnsiTheme="majorBidi" w:cstheme="majorBidi"/>
          <w:sz w:val="24"/>
          <w:szCs w:val="24"/>
        </w:rPr>
        <w:fldChar w:fldCharType="begin"/>
      </w:r>
      <w:r w:rsidR="00563933">
        <w:rPr>
          <w:rFonts w:asciiTheme="majorBidi" w:hAnsiTheme="majorBidi" w:cstheme="majorBidi"/>
          <w:sz w:val="24"/>
          <w:szCs w:val="24"/>
        </w:rPr>
        <w:instrText xml:space="preserve"> ADDIN ZOTERO_ITEM CSL_CITATION {"citationID":"493YfymR","properties":{"formattedCitation":"(Gufron 2020)","plainCitation":"(Gufron 2020)","noteIndex":0},"citationItems":[{"id":97,"uris":["http://zotero.org/users/8325833/items/7CSZANGP"],"uri":["http://zotero.org/users/8325833/items/7CSZANGP"],"itemData":{"id":97,"type":"book","abstract":"Daniel W. Brown adalah tokoh outsider yang mempunyai kepedulian terhadap pemikiran Islam, khususnya tentang sunah. Daniel W. Brown memberikan kontribusi yang besar terhadap perkembangan pemikiran sunah.\n\tFokus penelitian Brown adalah tentang perkembangan para pemikir Muslim modern dalam memahami sunah Nabi. Obyek persoalan yang dikaji sangat beragam, mulai dari persoalan otentisitas sunah Nabi, pemikiran kritik hadis dari segi sanad dan matan, sampai kepada soal memahaminya.\n\tMenurut Brown, masalah sunah bukan sekedar permasalahan di seputar kualifikasi sebuah hadis dilihat dari sanad, rawi dan matannya sebagaimana dalam pembahasan ilmu Mustalah Hadis, melainkan menyangkut klaim atas otoritas keagamaan yang menyatu dengan berbagai kepentingan yang menyertai kelompok-kelompok dalam masyarakat muslim, terutama Ulama Hadis (tradisional) dengan Ulama Fikih yang dalam batas-batas tertentu disebut Ulama modern.\nPenelitian Daniel W. Brown tentang hadis, berbeda dengan tokoh-tokoh yang lain yaitu, konperhensifitas Daniel W. Brown sebagai seorang sejarawan dalam menampilkan pemikiran-pemikiran tentang hadis dari banyak tokoh pengkaji hadis, mulai dari masa klasik, tengah, modern dan bahkan sampai pada pemikiran para orientalis.","language":"en","publisher":"IAIN SALATIGA","source":"e-repository.perpus.iainsalatiga.ac.id","title":"PEMIKIRAN HADIS DANIEL W. BROWN","URL":"http://e-repository.perpus.iainsalatiga.ac.id/8219/","author":[{"family":"Gufron","given":""}],"accessed":{"date-parts":[["2022",3,15]]},"issued":{"date-parts":[["2020"]]}}}],"schema":"https://github.com/citation-style-language/schema/raw/master/csl-citation.json"} </w:instrText>
      </w:r>
      <w:r w:rsidR="00563933">
        <w:rPr>
          <w:rFonts w:asciiTheme="majorBidi" w:hAnsiTheme="majorBidi" w:cstheme="majorBidi"/>
          <w:sz w:val="24"/>
          <w:szCs w:val="24"/>
        </w:rPr>
        <w:fldChar w:fldCharType="separate"/>
      </w:r>
      <w:r w:rsidR="00563933" w:rsidRPr="00563933">
        <w:rPr>
          <w:rFonts w:ascii="Times New Roman" w:hAnsi="Times New Roman" w:cs="Times New Roman"/>
          <w:sz w:val="24"/>
        </w:rPr>
        <w:t>(Gufron 2020)</w:t>
      </w:r>
      <w:r w:rsidR="00563933">
        <w:rPr>
          <w:rFonts w:asciiTheme="majorBidi" w:hAnsiTheme="majorBidi" w:cstheme="majorBidi"/>
          <w:sz w:val="24"/>
          <w:szCs w:val="24"/>
        </w:rPr>
        <w:fldChar w:fldCharType="end"/>
      </w:r>
      <w:r w:rsidRPr="000410CA">
        <w:rPr>
          <w:rFonts w:asciiTheme="majorBidi" w:hAnsiTheme="majorBidi" w:cstheme="majorBidi"/>
          <w:sz w:val="24"/>
          <w:szCs w:val="24"/>
        </w:rPr>
        <w:t>. Pada era pasca Al-Syafi’i, perkembangan sunnah hanya merupakan hasil penafsiran dari teks Hadits</w:t>
      </w:r>
      <w:r w:rsidR="00563933">
        <w:rPr>
          <w:rFonts w:asciiTheme="majorBidi" w:hAnsiTheme="majorBidi" w:cstheme="majorBidi"/>
          <w:sz w:val="24"/>
          <w:szCs w:val="24"/>
        </w:rPr>
        <w:t xml:space="preserve"> </w:t>
      </w:r>
      <w:r w:rsidR="006751B7" w:rsidRPr="00020431">
        <w:rPr>
          <w:rFonts w:asciiTheme="majorBidi" w:hAnsiTheme="majorBidi" w:cstheme="majorBidi"/>
        </w:rPr>
        <w:fldChar w:fldCharType="begin"/>
      </w:r>
      <w:r w:rsidR="000A4001">
        <w:rPr>
          <w:rFonts w:asciiTheme="majorBidi" w:hAnsiTheme="majorBidi" w:cstheme="majorBidi"/>
        </w:rPr>
        <w:instrText xml:space="preserve"> ADDIN ZOTERO_ITEM CSL_CITATION {"citationID":"889AxxnY","properties":{"formattedCitation":"(Rahmatullah 2017)","plainCitation":"(Rahmatullah 2017)","noteIndex":0},"citationItems":[{"id":"0N3aVCMs/XIzzsnTB","uris":["http://zotero.org/users/local/E0OxzRo8/items/3TJVBDPK"],"uri":["http://zotero.org/users/local/E0OxzRo8/items/3TJVBDPK"],"itemData":{"id":1245,"type":"article-journal","abstract":"Tulisan ini bertujuan untuk mengelaborasi dinamika eksistensi sunnah yang berakar pada problem utama yang dihadapi ummat Islam pada abad modern yakni “pergulatan otoritas religius”, kondisi yang merupakan implikasi dari proses kebangkitan Islam sebagai buah dari tuntutan modernitas. Konsekuensi dari situsasi ini menggiring kaum Muslim untuk “memikirkan kembali” (rethinking) bahkan menuntut diadakannya reformasi terhadap “fondasi fondasi esensial/sunnah” yang selalu menjadi otoritas referensial bagi mereka. Trending topic dalam pergulatan yang terus berlangsung ini adalah mengenai hakikat, status dan otoritas sunnah. Kondisi ini menempatkan “sunnah/hadis” menjadi isue sentral serta perdebatan kontroversial dalam krisis dunia Islam modern. Daniel W. Brown melalui penelitiannya dengan tema: Rethinking Tradition In Modern Islamic Thought, New York USA: Cambridge University Press, pada tahun 1996. Mengulas secara gamblang perdebatan seputar sunnah dikaitkan dengan serbuan modernitas. Brown melihat secara tajam pengaruh modernitas terhadap persepsi kaum muslim tentang sunnah Nabi, yang kemudian membentuk tipologi sikap mereka yang tetap berakar pada tradisi mereka sendiri. Melalui paper/makalah ini penulis mencoba untuk memaparkan lebih lanjut perdebatan tersebut. Pertanyaan mendasar yang hendak dijawab melalui tulisan ini adalah, apa pokok-pokok fikiran Daniel W Brown yang berkaitan dengan discourses mengenai sunnah pada abad modern khususnya di wilayah Pakistan danMesir, bagaimana relevansi kajian tersebut dari perspektif historisitas sunnah pada masa klasik ?","container-title":"Jurnal Studi Ilmu-ilmu Al-Qur&amp;#39;an Dan Hadis","DOI":"10.14421/qh.2017.%x","ISSN":"1411-6855, 2548-4737","issue":"1","language":"id","note":"publisher: Universitas Islam Negeri Sunan Kalijaga","page":"71-104","source":"www.neliti.com","title":"Eksistensi Sunnah pada Era Modern Ditengah Pergulatan “Otoritas ReReligius” di Wilayah Mesir Pakistan (Studi Atas Pemikiran Daniel W Brown)","volume":"18","author":[{"family":"Rahmatullah","given":"Lutfi"}],"issued":{"date-parts":[["2017"]]}}}],"schema":"https://github.com/citation-style-language/schema/raw/master/csl-citation.json"} </w:instrText>
      </w:r>
      <w:r w:rsidR="006751B7" w:rsidRPr="00020431">
        <w:rPr>
          <w:rFonts w:asciiTheme="majorBidi" w:hAnsiTheme="majorBidi" w:cstheme="majorBidi"/>
        </w:rPr>
        <w:fldChar w:fldCharType="separate"/>
      </w:r>
      <w:r w:rsidR="006751B7" w:rsidRPr="006751B7">
        <w:rPr>
          <w:rFonts w:ascii="Times New Roman" w:hAnsi="Times New Roman" w:cs="Times New Roman"/>
        </w:rPr>
        <w:t>(Rahmatullah 2017)</w:t>
      </w:r>
      <w:r w:rsidR="006751B7" w:rsidRPr="00020431">
        <w:rPr>
          <w:rFonts w:asciiTheme="majorBidi" w:hAnsiTheme="majorBidi" w:cstheme="majorBidi"/>
        </w:rPr>
        <w:fldChar w:fldCharType="end"/>
      </w:r>
      <w:r w:rsidR="00563933">
        <w:rPr>
          <w:rFonts w:asciiTheme="majorBidi" w:hAnsiTheme="majorBidi" w:cstheme="majorBidi"/>
          <w:sz w:val="24"/>
          <w:szCs w:val="24"/>
        </w:rPr>
        <w:t>.</w:t>
      </w:r>
    </w:p>
    <w:p w14:paraId="7899DDFE" w14:textId="77777777" w:rsidR="00964F08" w:rsidRPr="00964F08" w:rsidRDefault="00964F08" w:rsidP="00964F08">
      <w:pPr>
        <w:pStyle w:val="ListParagraph"/>
        <w:numPr>
          <w:ilvl w:val="0"/>
          <w:numId w:val="8"/>
        </w:numPr>
        <w:spacing w:after="0" w:line="360" w:lineRule="auto"/>
        <w:jc w:val="both"/>
        <w:rPr>
          <w:rFonts w:asciiTheme="majorBidi" w:hAnsiTheme="majorBidi" w:cstheme="majorBidi"/>
          <w:b/>
          <w:bCs/>
          <w:sz w:val="24"/>
          <w:szCs w:val="24"/>
        </w:rPr>
      </w:pPr>
      <w:r w:rsidRPr="00964F08">
        <w:rPr>
          <w:rFonts w:asciiTheme="majorBidi" w:hAnsiTheme="majorBidi" w:cstheme="majorBidi"/>
          <w:b/>
          <w:bCs/>
          <w:sz w:val="24"/>
          <w:szCs w:val="24"/>
        </w:rPr>
        <w:lastRenderedPageBreak/>
        <w:t>Dikotomi Ahli Hadist dan Ahli Fiqih</w:t>
      </w:r>
    </w:p>
    <w:p w14:paraId="41E65415" w14:textId="7686A897" w:rsidR="00964F08" w:rsidRPr="000410CA" w:rsidRDefault="00964F08" w:rsidP="006751B7">
      <w:pPr>
        <w:spacing w:after="0" w:line="360" w:lineRule="auto"/>
        <w:ind w:firstLine="567"/>
        <w:jc w:val="both"/>
        <w:rPr>
          <w:rFonts w:asciiTheme="majorBidi" w:hAnsiTheme="majorBidi" w:cstheme="majorBidi"/>
          <w:sz w:val="24"/>
          <w:szCs w:val="24"/>
        </w:rPr>
      </w:pPr>
      <w:r w:rsidRPr="000410CA">
        <w:rPr>
          <w:rFonts w:asciiTheme="majorBidi" w:hAnsiTheme="majorBidi" w:cstheme="majorBidi"/>
          <w:sz w:val="24"/>
          <w:szCs w:val="24"/>
        </w:rPr>
        <w:t>Menurut Daniel W.Brown, ada sebuah dikotomi antara sunah dan hadis dalam riwayat awal, yakni sunnah seringkali digunakan dalam pengertian yang secara umum menunjukkan tidak lebih dari pada norma-norma yang bisa diterima atau adat istiadat</w:t>
      </w:r>
      <w:r w:rsidR="00563933">
        <w:rPr>
          <w:rFonts w:asciiTheme="majorBidi" w:hAnsiTheme="majorBidi" w:cstheme="majorBidi"/>
          <w:sz w:val="24"/>
          <w:szCs w:val="24"/>
        </w:rPr>
        <w:t xml:space="preserve"> </w:t>
      </w:r>
      <w:r w:rsidR="006751B7" w:rsidRPr="00020431">
        <w:rPr>
          <w:rFonts w:asciiTheme="majorBidi" w:hAnsiTheme="majorBidi" w:cstheme="majorBidi"/>
        </w:rPr>
        <w:fldChar w:fldCharType="begin"/>
      </w:r>
      <w:r w:rsidR="000A4001">
        <w:rPr>
          <w:rFonts w:asciiTheme="majorBidi" w:hAnsiTheme="majorBidi" w:cstheme="majorBidi"/>
        </w:rPr>
        <w:instrText xml:space="preserve"> ADDIN ZOTERO_ITEM CSL_CITATION {"citationID":"xmbPHNg2","properties":{"formattedCitation":"(Helmy 2014)","plainCitation":"(Helmy 2014)","noteIndex":0},"citationItems":[{"id":"0N3aVCMs/RZXY4NOJ","uris":["http://zotero.org/users/local/E0OxzRo8/items/YSR9T37G"],"uri":["http://zotero.org/users/local/E0OxzRo8/items/YSR9T37G"],"itemData":{"id":1274,"type":"article-journal","abstract":"Sepeninggal Rasulullah Saw. perdebatan seputar keabsahan hadis sebagai sumber hukum Islam tampaknya tidak akan menemukan akhir. Bahkan, kecenderungan dalam hal ini mengarah kepada semakin tingginya intensitas perdebatan seputar keabsahan dan keotentikan hadis. Ini tidak hanya terjadi di kalangan ulama hadis yang muslim, tetapi juga di kalangan orientalis Barat non muslim yang menaruh perhatian kepada studi hadis.","container-title":"Ijtihad : Jurnal Wacana Hukum Islam dan Kemanusiaan","DOI":"10.18326/ijtihad.v14i2.285-297","ISSN":"2477-8036","issue":"2","language":"en","note":"number: 2","page":"285-297","source":"ijtihad.iainsalatiga.ac.id","title":"Kritik otoritas pemaknaan hadis menuju masyarakat Islam berkemajuan","volume":"14","author":[{"family":"Helmy","given":"Muhammad Irfan"}],"issued":{"date-parts":[["2014",12,31]]}}}],"schema":"https://github.com/citation-style-language/schema/raw/master/csl-citation.json"} </w:instrText>
      </w:r>
      <w:r w:rsidR="006751B7" w:rsidRPr="00020431">
        <w:rPr>
          <w:rFonts w:asciiTheme="majorBidi" w:hAnsiTheme="majorBidi" w:cstheme="majorBidi"/>
        </w:rPr>
        <w:fldChar w:fldCharType="separate"/>
      </w:r>
      <w:r w:rsidR="006751B7" w:rsidRPr="006751B7">
        <w:rPr>
          <w:rFonts w:ascii="Times New Roman" w:hAnsi="Times New Roman" w:cs="Times New Roman"/>
        </w:rPr>
        <w:t>(Helmy 2014)</w:t>
      </w:r>
      <w:r w:rsidR="006751B7" w:rsidRPr="00020431">
        <w:rPr>
          <w:rFonts w:asciiTheme="majorBidi" w:hAnsiTheme="majorBidi" w:cstheme="majorBidi"/>
        </w:rPr>
        <w:fldChar w:fldCharType="end"/>
      </w:r>
      <w:r w:rsidR="00563933">
        <w:rPr>
          <w:rFonts w:asciiTheme="majorBidi" w:hAnsiTheme="majorBidi" w:cstheme="majorBidi"/>
        </w:rPr>
        <w:t>.</w:t>
      </w:r>
      <w:r w:rsidRPr="000410CA">
        <w:rPr>
          <w:rFonts w:asciiTheme="majorBidi" w:hAnsiTheme="majorBidi" w:cstheme="majorBidi"/>
          <w:sz w:val="24"/>
          <w:szCs w:val="24"/>
        </w:rPr>
        <w:t xml:space="preserve"> Daniel W. Brown juga berhasil mempetakan beberapa kecenderungan pada saat mensikapi sunah untuk dikategorikan sebagai sunnah autentik, yaitu antara ahli hadis dengan ahli Fiqih. Dalam penilaian hadis yang dapat dikategorikan sebagai hadis </w:t>
      </w:r>
      <w:r w:rsidRPr="000410CA">
        <w:rPr>
          <w:rFonts w:asciiTheme="majorBidi" w:hAnsiTheme="majorBidi" w:cstheme="majorBidi"/>
          <w:i/>
          <w:iCs/>
          <w:sz w:val="24"/>
          <w:szCs w:val="24"/>
        </w:rPr>
        <w:t>shaheh</w:t>
      </w:r>
      <w:r w:rsidRPr="000410CA">
        <w:rPr>
          <w:rFonts w:asciiTheme="majorBidi" w:hAnsiTheme="majorBidi" w:cstheme="majorBidi"/>
          <w:sz w:val="24"/>
          <w:szCs w:val="24"/>
        </w:rPr>
        <w:t xml:space="preserve"> ada dua kecenderungan yang berbeda antara ahli Hadis dan ahli Fikih. Daniel W. Brown, mengabstraksikan pertentangan antara dua kelompok tersebut sebagai pertentangan antara teoritisi dan pragmatis dalam menyikapi hadis. Secara fundamental, perbedaan sikap tersebut secara sederhana dapat dilihat dari kecenderungan masing-masing. Ahli Hadis lebih </w:t>
      </w:r>
      <w:bookmarkStart w:id="7" w:name="_Hlk61291932"/>
      <w:r w:rsidRPr="000410CA">
        <w:rPr>
          <w:rFonts w:asciiTheme="majorBidi" w:hAnsiTheme="majorBidi" w:cstheme="majorBidi"/>
          <w:sz w:val="24"/>
          <w:szCs w:val="24"/>
        </w:rPr>
        <w:t xml:space="preserve">cenderung memperlihatkan sanad hadis, dan mendasarkan penilaiannya tentang keaslian hadis sepenuhnya pada dasar-dasar formal. </w:t>
      </w:r>
      <w:bookmarkEnd w:id="7"/>
      <w:r w:rsidRPr="000410CA">
        <w:rPr>
          <w:rFonts w:asciiTheme="majorBidi" w:hAnsiTheme="majorBidi" w:cstheme="majorBidi"/>
          <w:sz w:val="24"/>
          <w:szCs w:val="24"/>
        </w:rPr>
        <w:t xml:space="preserve">Sedangkan ahli fikih lebih </w:t>
      </w:r>
      <w:bookmarkStart w:id="8" w:name="_Hlk61291994"/>
      <w:r w:rsidRPr="000410CA">
        <w:rPr>
          <w:rFonts w:asciiTheme="majorBidi" w:hAnsiTheme="majorBidi" w:cstheme="majorBidi"/>
          <w:sz w:val="24"/>
          <w:szCs w:val="24"/>
        </w:rPr>
        <w:t xml:space="preserve">cenderung mempertahankan isi (matan), </w:t>
      </w:r>
      <w:bookmarkEnd w:id="8"/>
      <w:r w:rsidRPr="000410CA">
        <w:rPr>
          <w:rFonts w:asciiTheme="majorBidi" w:hAnsiTheme="majorBidi" w:cstheme="majorBidi"/>
          <w:sz w:val="24"/>
          <w:szCs w:val="24"/>
        </w:rPr>
        <w:t>semangat dan relevansi sebuah hadis dalam konteks syariah secara keseluruhan</w:t>
      </w:r>
      <w:r w:rsidR="00563933">
        <w:rPr>
          <w:rFonts w:asciiTheme="majorBidi" w:hAnsiTheme="majorBidi" w:cstheme="majorBidi"/>
          <w:sz w:val="24"/>
          <w:szCs w:val="24"/>
        </w:rPr>
        <w:t xml:space="preserve"> </w:t>
      </w:r>
      <w:r w:rsidR="006751B7" w:rsidRPr="00020431">
        <w:rPr>
          <w:rFonts w:asciiTheme="majorBidi" w:hAnsiTheme="majorBidi" w:cstheme="majorBidi"/>
        </w:rPr>
        <w:fldChar w:fldCharType="begin"/>
      </w:r>
      <w:r w:rsidR="000A4001">
        <w:rPr>
          <w:rFonts w:asciiTheme="majorBidi" w:hAnsiTheme="majorBidi" w:cstheme="majorBidi"/>
        </w:rPr>
        <w:instrText xml:space="preserve"> ADDIN ZOTERO_ITEM CSL_CITATION {"citationID":"hizyAYD9","properties":{"formattedCitation":"(Afwadzi 2014)","plainCitation":"(Afwadzi 2014)","noteIndex":0},"citationItems":[{"id":"0N3aVCMs/kGRBQ8K2","uris":["http://zotero.org/users/local/E0OxzRo8/items/5IDFEBFV"],"uri":["http://zotero.org/users/local/E0OxzRo8/items/5IDFEBFV"],"itemData":{"id":1314,"type":"article-journal","abstract":"Daniel Brown is  one  of  the  Western  scholars  who  are  interested  on  the problem of authority in Hadith. In his writings, Brown describes how the sunnah is understood by its opponents and proponents, as well as among reformers (revivalist  thinker)  as  a  synthesis  between  the two.  This  article seeks  to  uncover  some  discussion  and  understand  of  the  authority  of  the Hadith  in  the modern  world  through  one  of  Daniel  Brown’s  book titled Rethinking  Tradition  in  Modern  Islamic Thought.  This  article  concludes that attempts by Muslims in interpreting Islamic tradition, Hadith, leads to the appearance of three competing groups, namely ahl hadith,ahl Qur’an or  munkir al-Sunnah, and the reformers(revivalists). All three have their own arguments that are difficult to put and sit together. The appearance of these kind of perspectives could not be seen in black and white views, but it should be in a way of shifting the paradigm.\nKeywords: authority, paradigm shift, ahl hadith","container-title":"Jurnal Studi Ilmu-Ilmu Al-Qur'an dan Hadis","ISSN":"1411-6855","issue":"2","language":"id","note":"number: 2\npublisher: Tafsir Hadith Program of UIN Sunan Kalijaga","page":"227-242","source":"repository.uin-malang.ac.id","title":"Hadis di mata para pemikir modern: Telaah buku Rethinking karya Daniel Brown","title-short":"Hadis di mata para pemikir modern","volume":"15","author":[{"family":"Afwadzi","given":"Benny"}],"issued":{"date-parts":[["2014",7]]}}}],"schema":"https://github.com/citation-style-language/schema/raw/master/csl-citation.json"} </w:instrText>
      </w:r>
      <w:r w:rsidR="006751B7" w:rsidRPr="00020431">
        <w:rPr>
          <w:rFonts w:asciiTheme="majorBidi" w:hAnsiTheme="majorBidi" w:cstheme="majorBidi"/>
        </w:rPr>
        <w:fldChar w:fldCharType="separate"/>
      </w:r>
      <w:r w:rsidR="006751B7" w:rsidRPr="006751B7">
        <w:rPr>
          <w:rFonts w:ascii="Times New Roman" w:hAnsi="Times New Roman" w:cs="Times New Roman"/>
        </w:rPr>
        <w:t>(Afwadzi 2014)</w:t>
      </w:r>
      <w:r w:rsidR="006751B7" w:rsidRPr="00020431">
        <w:rPr>
          <w:rFonts w:asciiTheme="majorBidi" w:hAnsiTheme="majorBidi" w:cstheme="majorBidi"/>
        </w:rPr>
        <w:fldChar w:fldCharType="end"/>
      </w:r>
      <w:r w:rsidR="00563933">
        <w:rPr>
          <w:rFonts w:asciiTheme="majorBidi" w:hAnsiTheme="majorBidi" w:cstheme="majorBidi"/>
        </w:rPr>
        <w:t>.</w:t>
      </w:r>
    </w:p>
    <w:p w14:paraId="3C347861" w14:textId="5E9AD88D" w:rsidR="00964F08" w:rsidRPr="000410CA" w:rsidRDefault="00964F08" w:rsidP="00C73385">
      <w:pPr>
        <w:spacing w:after="0" w:line="360" w:lineRule="auto"/>
        <w:ind w:firstLine="567"/>
        <w:jc w:val="both"/>
        <w:rPr>
          <w:rFonts w:asciiTheme="majorBidi" w:hAnsiTheme="majorBidi" w:cstheme="majorBidi"/>
          <w:sz w:val="24"/>
          <w:szCs w:val="24"/>
        </w:rPr>
      </w:pPr>
      <w:r w:rsidRPr="000410CA">
        <w:rPr>
          <w:rFonts w:asciiTheme="majorBidi" w:hAnsiTheme="majorBidi" w:cstheme="majorBidi"/>
          <w:sz w:val="24"/>
          <w:szCs w:val="24"/>
        </w:rPr>
        <w:t>Terdapat kecenderungan yang sangat fundamental antara Ulama Hadis dan Ulama Fikih dalam memposisikan sunah sebagai sumber autoritas keagamaan</w:t>
      </w:r>
      <w:r w:rsidR="00C73385">
        <w:rPr>
          <w:rFonts w:asciiTheme="majorBidi" w:hAnsiTheme="majorBidi" w:cstheme="majorBidi"/>
          <w:sz w:val="24"/>
          <w:szCs w:val="24"/>
        </w:rPr>
        <w:t xml:space="preserve"> </w:t>
      </w:r>
      <w:r w:rsidR="00C73385">
        <w:rPr>
          <w:rFonts w:asciiTheme="majorBidi" w:hAnsiTheme="majorBidi" w:cstheme="majorBidi"/>
          <w:sz w:val="24"/>
          <w:szCs w:val="24"/>
        </w:rPr>
        <w:fldChar w:fldCharType="begin"/>
      </w:r>
      <w:r w:rsidR="00C73385">
        <w:rPr>
          <w:rFonts w:asciiTheme="majorBidi" w:hAnsiTheme="majorBidi" w:cstheme="majorBidi"/>
          <w:sz w:val="24"/>
          <w:szCs w:val="24"/>
        </w:rPr>
        <w:instrText xml:space="preserve"> ADDIN ZOTERO_ITEM CSL_CITATION {"citationID":"FjmALPKR","properties":{"formattedCitation":"(Yunus, Rijal, and Yasin 2021)","plainCitation":"(Yunus, Rijal, and Yasin 2021)","noteIndex":0},"citationItems":[{"id":109,"uris":["http://zotero.org/users/8325833/items/8LSYFUIB"],"uri":["http://zotero.org/users/8325833/items/8LSYFUIB"],"itemData":{"id":109,"type":"article-journal","container-title":"Ar-Raniry, International Journal of Islamic Studies","ISSN":"2355-813X","issue":"2","journalAbbreviation":"Ar-Raniry, International Journal of Islamic Studies","page":"56-69","title":"Konsep akal Menurut Perspektif Alquran dan Para Filsuf","volume":"7","author":[{"family":"Yunus","given":"Firdaus M"},{"family":"Rijal","given":"Syamsul"},{"family":"Yasin","given":"Taslim HM"}],"issued":{"date-parts":[["2021"]]}}}],"schema":"https://github.com/citation-style-language/schema/raw/master/csl-citation.json"} </w:instrText>
      </w:r>
      <w:r w:rsidR="00C73385">
        <w:rPr>
          <w:rFonts w:asciiTheme="majorBidi" w:hAnsiTheme="majorBidi" w:cstheme="majorBidi"/>
          <w:sz w:val="24"/>
          <w:szCs w:val="24"/>
        </w:rPr>
        <w:fldChar w:fldCharType="separate"/>
      </w:r>
      <w:r w:rsidR="00C73385" w:rsidRPr="00C73385">
        <w:rPr>
          <w:rFonts w:ascii="Times New Roman" w:hAnsi="Times New Roman" w:cs="Times New Roman"/>
          <w:sz w:val="24"/>
        </w:rPr>
        <w:t>(Yunus, Rijal, and Yasin 2021)</w:t>
      </w:r>
      <w:r w:rsidR="00C73385">
        <w:rPr>
          <w:rFonts w:asciiTheme="majorBidi" w:hAnsiTheme="majorBidi" w:cstheme="majorBidi"/>
          <w:sz w:val="24"/>
          <w:szCs w:val="24"/>
        </w:rPr>
        <w:fldChar w:fldCharType="end"/>
      </w:r>
      <w:r w:rsidRPr="000410CA">
        <w:rPr>
          <w:rFonts w:asciiTheme="majorBidi" w:hAnsiTheme="majorBidi" w:cstheme="majorBidi"/>
          <w:sz w:val="24"/>
          <w:szCs w:val="24"/>
        </w:rPr>
        <w:t xml:space="preserve">. Bila dibandingkan, meski tidak persis sama, Ulama Hadis lebih tekstual sementara Ulama Fikih lebih kontekstual. Karena Ulama Hadis masih memegang kuat ulumul hadis secara konseptional, sementara Ulama’ Fikih sudah berani melampaui batas Ulumul Hadis secara konseptional. </w:t>
      </w:r>
    </w:p>
    <w:p w14:paraId="7A23537E" w14:textId="77777777" w:rsidR="00563933" w:rsidRDefault="00964F08" w:rsidP="00563933">
      <w:pPr>
        <w:spacing w:after="0" w:line="360" w:lineRule="auto"/>
        <w:ind w:firstLine="567"/>
        <w:jc w:val="both"/>
        <w:rPr>
          <w:rFonts w:asciiTheme="majorBidi" w:hAnsiTheme="majorBidi" w:cstheme="majorBidi"/>
          <w:sz w:val="24"/>
          <w:szCs w:val="24"/>
        </w:rPr>
      </w:pPr>
      <w:r w:rsidRPr="000410CA">
        <w:rPr>
          <w:rFonts w:asciiTheme="majorBidi" w:hAnsiTheme="majorBidi" w:cstheme="majorBidi"/>
          <w:sz w:val="24"/>
          <w:szCs w:val="24"/>
        </w:rPr>
        <w:t xml:space="preserve">Ciri Ulama Hadis: </w:t>
      </w:r>
    </w:p>
    <w:p w14:paraId="0A4961C2" w14:textId="77777777" w:rsidR="00563933" w:rsidRDefault="00964F08" w:rsidP="00563933">
      <w:pPr>
        <w:pStyle w:val="ListParagraph"/>
        <w:numPr>
          <w:ilvl w:val="0"/>
          <w:numId w:val="9"/>
        </w:numPr>
        <w:spacing w:after="0" w:line="360" w:lineRule="auto"/>
        <w:jc w:val="both"/>
        <w:rPr>
          <w:rFonts w:asciiTheme="majorBidi" w:hAnsiTheme="majorBidi" w:cstheme="majorBidi"/>
          <w:sz w:val="24"/>
          <w:szCs w:val="24"/>
        </w:rPr>
      </w:pPr>
      <w:r w:rsidRPr="00563933">
        <w:rPr>
          <w:rFonts w:asciiTheme="majorBidi" w:hAnsiTheme="majorBidi" w:cstheme="majorBidi"/>
          <w:sz w:val="24"/>
          <w:szCs w:val="24"/>
        </w:rPr>
        <w:t>Mendahulukan hadis</w:t>
      </w:r>
    </w:p>
    <w:p w14:paraId="125543B2" w14:textId="77777777" w:rsidR="00563933" w:rsidRDefault="00964F08" w:rsidP="00563933">
      <w:pPr>
        <w:pStyle w:val="ListParagraph"/>
        <w:numPr>
          <w:ilvl w:val="0"/>
          <w:numId w:val="9"/>
        </w:numPr>
        <w:spacing w:after="0" w:line="360" w:lineRule="auto"/>
        <w:jc w:val="both"/>
        <w:rPr>
          <w:rFonts w:asciiTheme="majorBidi" w:hAnsiTheme="majorBidi" w:cstheme="majorBidi"/>
          <w:sz w:val="24"/>
          <w:szCs w:val="24"/>
        </w:rPr>
      </w:pPr>
      <w:r w:rsidRPr="00563933">
        <w:rPr>
          <w:rFonts w:asciiTheme="majorBidi" w:hAnsiTheme="majorBidi" w:cstheme="majorBidi"/>
          <w:sz w:val="24"/>
          <w:szCs w:val="24"/>
        </w:rPr>
        <w:t xml:space="preserve">Kritik hadis lewat sanad </w:t>
      </w:r>
    </w:p>
    <w:p w14:paraId="65471F5D" w14:textId="77777777" w:rsidR="00563933" w:rsidRDefault="00964F08" w:rsidP="00563933">
      <w:pPr>
        <w:pStyle w:val="ListParagraph"/>
        <w:numPr>
          <w:ilvl w:val="0"/>
          <w:numId w:val="9"/>
        </w:numPr>
        <w:spacing w:after="0" w:line="360" w:lineRule="auto"/>
        <w:jc w:val="both"/>
        <w:rPr>
          <w:rFonts w:asciiTheme="majorBidi" w:hAnsiTheme="majorBidi" w:cstheme="majorBidi"/>
          <w:sz w:val="24"/>
          <w:szCs w:val="24"/>
        </w:rPr>
      </w:pPr>
      <w:r w:rsidRPr="00563933">
        <w:rPr>
          <w:rFonts w:asciiTheme="majorBidi" w:hAnsiTheme="majorBidi" w:cstheme="majorBidi"/>
          <w:sz w:val="24"/>
          <w:szCs w:val="24"/>
        </w:rPr>
        <w:t xml:space="preserve">Kriteria kesahihan hadis lewat rijalul hadis </w:t>
      </w:r>
    </w:p>
    <w:p w14:paraId="7D1E4840" w14:textId="7DB51E14" w:rsidR="00964F08" w:rsidRPr="00563933" w:rsidRDefault="00964F08" w:rsidP="00563933">
      <w:pPr>
        <w:pStyle w:val="ListParagraph"/>
        <w:numPr>
          <w:ilvl w:val="0"/>
          <w:numId w:val="9"/>
        </w:numPr>
        <w:spacing w:after="0" w:line="360" w:lineRule="auto"/>
        <w:jc w:val="both"/>
        <w:rPr>
          <w:rFonts w:asciiTheme="majorBidi" w:hAnsiTheme="majorBidi" w:cstheme="majorBidi"/>
          <w:sz w:val="24"/>
          <w:szCs w:val="24"/>
        </w:rPr>
      </w:pPr>
      <w:r w:rsidRPr="00563933">
        <w:rPr>
          <w:rFonts w:asciiTheme="majorBidi" w:hAnsiTheme="majorBidi" w:cstheme="majorBidi"/>
          <w:sz w:val="24"/>
          <w:szCs w:val="24"/>
        </w:rPr>
        <w:t>Al-Quran lebih membutuhkan sunah</w:t>
      </w:r>
    </w:p>
    <w:p w14:paraId="0DC6C560" w14:textId="77777777" w:rsidR="00964F08" w:rsidRPr="000410CA" w:rsidRDefault="00964F08" w:rsidP="00563933">
      <w:pPr>
        <w:spacing w:after="0" w:line="360" w:lineRule="auto"/>
        <w:ind w:firstLine="567"/>
        <w:jc w:val="both"/>
        <w:rPr>
          <w:rFonts w:asciiTheme="majorBidi" w:hAnsiTheme="majorBidi" w:cstheme="majorBidi"/>
          <w:sz w:val="24"/>
          <w:szCs w:val="24"/>
        </w:rPr>
      </w:pPr>
      <w:r w:rsidRPr="000410CA">
        <w:rPr>
          <w:rFonts w:asciiTheme="majorBidi" w:hAnsiTheme="majorBidi" w:cstheme="majorBidi"/>
          <w:sz w:val="24"/>
          <w:szCs w:val="24"/>
        </w:rPr>
        <w:t xml:space="preserve"> Ciri Ulama Fikh:</w:t>
      </w:r>
    </w:p>
    <w:p w14:paraId="79BB2BFB" w14:textId="77777777" w:rsidR="00563933" w:rsidRDefault="00964F08" w:rsidP="00563933">
      <w:pPr>
        <w:pStyle w:val="ListParagraph"/>
        <w:numPr>
          <w:ilvl w:val="0"/>
          <w:numId w:val="10"/>
        </w:numPr>
        <w:spacing w:after="0" w:line="360" w:lineRule="auto"/>
        <w:jc w:val="both"/>
        <w:rPr>
          <w:rFonts w:asciiTheme="majorBidi" w:hAnsiTheme="majorBidi" w:cstheme="majorBidi"/>
          <w:sz w:val="24"/>
          <w:szCs w:val="24"/>
        </w:rPr>
      </w:pPr>
      <w:r w:rsidRPr="00563933">
        <w:rPr>
          <w:rFonts w:asciiTheme="majorBidi" w:hAnsiTheme="majorBidi" w:cstheme="majorBidi"/>
          <w:sz w:val="24"/>
          <w:szCs w:val="24"/>
        </w:rPr>
        <w:t>Mendahulukan al-Qur’an</w:t>
      </w:r>
    </w:p>
    <w:p w14:paraId="347B12BC" w14:textId="77777777" w:rsidR="00563933" w:rsidRDefault="00964F08" w:rsidP="00563933">
      <w:pPr>
        <w:pStyle w:val="ListParagraph"/>
        <w:numPr>
          <w:ilvl w:val="0"/>
          <w:numId w:val="10"/>
        </w:numPr>
        <w:spacing w:after="0" w:line="360" w:lineRule="auto"/>
        <w:jc w:val="both"/>
        <w:rPr>
          <w:rFonts w:asciiTheme="majorBidi" w:hAnsiTheme="majorBidi" w:cstheme="majorBidi"/>
          <w:sz w:val="24"/>
          <w:szCs w:val="24"/>
        </w:rPr>
      </w:pPr>
      <w:r w:rsidRPr="00563933">
        <w:rPr>
          <w:rFonts w:asciiTheme="majorBidi" w:hAnsiTheme="majorBidi" w:cstheme="majorBidi"/>
          <w:sz w:val="24"/>
          <w:szCs w:val="24"/>
        </w:rPr>
        <w:t>Kritik hadis lewat matan</w:t>
      </w:r>
    </w:p>
    <w:p w14:paraId="2F0B9149" w14:textId="77777777" w:rsidR="00563933" w:rsidRDefault="00964F08" w:rsidP="00563933">
      <w:pPr>
        <w:pStyle w:val="ListParagraph"/>
        <w:numPr>
          <w:ilvl w:val="0"/>
          <w:numId w:val="10"/>
        </w:numPr>
        <w:spacing w:after="0" w:line="360" w:lineRule="auto"/>
        <w:jc w:val="both"/>
        <w:rPr>
          <w:rFonts w:asciiTheme="majorBidi" w:hAnsiTheme="majorBidi" w:cstheme="majorBidi"/>
          <w:sz w:val="24"/>
          <w:szCs w:val="24"/>
        </w:rPr>
      </w:pPr>
      <w:r w:rsidRPr="00563933">
        <w:rPr>
          <w:rFonts w:asciiTheme="majorBidi" w:hAnsiTheme="majorBidi" w:cstheme="majorBidi"/>
          <w:sz w:val="24"/>
          <w:szCs w:val="24"/>
        </w:rPr>
        <w:t>Kriteria kesahihan hadis lewat hermeneutika</w:t>
      </w:r>
    </w:p>
    <w:p w14:paraId="0C9CB7BF" w14:textId="66DF267A" w:rsidR="00964F08" w:rsidRPr="00563933" w:rsidRDefault="00964F08" w:rsidP="00563933">
      <w:pPr>
        <w:pStyle w:val="ListParagraph"/>
        <w:numPr>
          <w:ilvl w:val="0"/>
          <w:numId w:val="10"/>
        </w:numPr>
        <w:spacing w:before="240" w:after="0" w:line="360" w:lineRule="auto"/>
        <w:jc w:val="both"/>
        <w:rPr>
          <w:rFonts w:asciiTheme="majorBidi" w:hAnsiTheme="majorBidi" w:cstheme="majorBidi"/>
          <w:sz w:val="24"/>
          <w:szCs w:val="24"/>
          <w:rtl/>
        </w:rPr>
      </w:pPr>
      <w:r w:rsidRPr="00563933">
        <w:rPr>
          <w:rFonts w:asciiTheme="majorBidi" w:hAnsiTheme="majorBidi" w:cstheme="majorBidi"/>
          <w:sz w:val="24"/>
          <w:szCs w:val="24"/>
        </w:rPr>
        <w:t>Sunah lebih membutuhkan al-Qur’an</w:t>
      </w:r>
      <w:r w:rsidR="00563933">
        <w:rPr>
          <w:rFonts w:asciiTheme="majorBidi" w:hAnsiTheme="majorBidi" w:cstheme="majorBidi"/>
          <w:sz w:val="24"/>
          <w:szCs w:val="24"/>
        </w:rPr>
        <w:t xml:space="preserve"> </w:t>
      </w:r>
      <w:r w:rsidR="006751B7" w:rsidRPr="00563933">
        <w:rPr>
          <w:rFonts w:asciiTheme="majorBidi" w:hAnsiTheme="majorBidi" w:cstheme="majorBidi"/>
        </w:rPr>
        <w:fldChar w:fldCharType="begin"/>
      </w:r>
      <w:r w:rsidR="00563933">
        <w:rPr>
          <w:rFonts w:asciiTheme="majorBidi" w:hAnsiTheme="majorBidi" w:cstheme="majorBidi"/>
        </w:rPr>
        <w:instrText xml:space="preserve"> ADDIN ZOTERO_ITEM CSL_CITATION {"citationID":"xriUofJO","properties":{"formattedCitation":"(Brown 2021)","plainCitation":"(Brown 2021)","noteIndex":0},"citationItems":[{"id":104,"uris":["http://zotero.org/users/8325833/items/F42ZTJ33"],"uri":["http://zotero.org/users/8325833/items/F42ZTJ33"],"itemData":{"id":104,"type":"article-journal","note":"publisher: mizan anggota IKAPI","title":"Menyoal Relevansi Sunnah dalam Islam Modern","author":[{"family":"Brown","given":"Daniel W"}],"issued":{"date-parts":[["2021"]]}}}],"schema":"https://github.com/citation-style-language/schema/raw/master/csl-citation.json"} </w:instrText>
      </w:r>
      <w:r w:rsidR="006751B7" w:rsidRPr="00563933">
        <w:rPr>
          <w:rFonts w:asciiTheme="majorBidi" w:hAnsiTheme="majorBidi" w:cstheme="majorBidi"/>
        </w:rPr>
        <w:fldChar w:fldCharType="separate"/>
      </w:r>
      <w:r w:rsidR="00563933" w:rsidRPr="00563933">
        <w:rPr>
          <w:rFonts w:ascii="Times New Roman" w:hAnsi="Times New Roman" w:cs="Times New Roman"/>
        </w:rPr>
        <w:t>(Brown 2021)</w:t>
      </w:r>
      <w:r w:rsidR="006751B7" w:rsidRPr="00563933">
        <w:rPr>
          <w:rFonts w:asciiTheme="majorBidi" w:hAnsiTheme="majorBidi" w:cstheme="majorBidi"/>
        </w:rPr>
        <w:fldChar w:fldCharType="end"/>
      </w:r>
    </w:p>
    <w:p w14:paraId="7341CCA9" w14:textId="59DB76A9" w:rsidR="00964F08" w:rsidRPr="00964F08" w:rsidRDefault="00964F08" w:rsidP="00964F08">
      <w:pPr>
        <w:pStyle w:val="ListParagraph"/>
        <w:numPr>
          <w:ilvl w:val="0"/>
          <w:numId w:val="8"/>
        </w:numPr>
        <w:spacing w:after="0" w:line="360" w:lineRule="auto"/>
        <w:jc w:val="both"/>
        <w:rPr>
          <w:rFonts w:asciiTheme="majorBidi" w:hAnsiTheme="majorBidi" w:cstheme="majorBidi"/>
          <w:b/>
          <w:bCs/>
          <w:sz w:val="24"/>
          <w:szCs w:val="24"/>
        </w:rPr>
      </w:pPr>
      <w:r w:rsidRPr="00964F08">
        <w:rPr>
          <w:rFonts w:asciiTheme="majorBidi" w:hAnsiTheme="majorBidi" w:cstheme="majorBidi"/>
          <w:b/>
          <w:bCs/>
          <w:sz w:val="24"/>
          <w:szCs w:val="24"/>
        </w:rPr>
        <w:t xml:space="preserve">Dikotomi Pemaknaan Sunnah </w:t>
      </w:r>
      <w:r w:rsidR="00BB2D5B">
        <w:rPr>
          <w:rFonts w:asciiTheme="majorBidi" w:hAnsiTheme="majorBidi" w:cstheme="majorBidi"/>
          <w:b/>
          <w:bCs/>
          <w:sz w:val="24"/>
          <w:szCs w:val="24"/>
        </w:rPr>
        <w:t>d</w:t>
      </w:r>
      <w:r w:rsidRPr="00964F08">
        <w:rPr>
          <w:rFonts w:asciiTheme="majorBidi" w:hAnsiTheme="majorBidi" w:cstheme="majorBidi"/>
          <w:b/>
          <w:bCs/>
          <w:sz w:val="24"/>
          <w:szCs w:val="24"/>
        </w:rPr>
        <w:t>an Hadist</w:t>
      </w:r>
    </w:p>
    <w:p w14:paraId="3E556B07" w14:textId="70309D48" w:rsidR="00964F08" w:rsidRPr="000410CA" w:rsidRDefault="00964F08" w:rsidP="000A4001">
      <w:pPr>
        <w:spacing w:after="0" w:line="360" w:lineRule="auto"/>
        <w:ind w:firstLine="567"/>
        <w:jc w:val="both"/>
        <w:rPr>
          <w:rFonts w:asciiTheme="majorBidi" w:hAnsiTheme="majorBidi" w:cstheme="majorBidi"/>
          <w:b/>
          <w:bCs/>
          <w:sz w:val="24"/>
          <w:szCs w:val="24"/>
        </w:rPr>
      </w:pPr>
      <w:r w:rsidRPr="000410CA">
        <w:rPr>
          <w:rFonts w:asciiTheme="majorBidi" w:hAnsiTheme="majorBidi" w:cstheme="majorBidi"/>
          <w:sz w:val="24"/>
          <w:szCs w:val="24"/>
        </w:rPr>
        <w:t>Daniel W. Brown membedakan antara sunah dan hadis. Daniel W. Brown dalam kajian tentang sunah tentu tidak bisa terlepas dari pemikiran Fazlur Rahman, khususnya yang berkaitan dengan masalah sunah</w:t>
      </w:r>
      <w:r w:rsidR="000A4001">
        <w:rPr>
          <w:rFonts w:asciiTheme="majorBidi" w:hAnsiTheme="majorBidi" w:cstheme="majorBidi"/>
          <w:sz w:val="24"/>
          <w:szCs w:val="24"/>
        </w:rPr>
        <w:t xml:space="preserve"> </w:t>
      </w:r>
      <w:r w:rsidR="006751B7" w:rsidRPr="0057064E">
        <w:rPr>
          <w:rFonts w:asciiTheme="majorBidi" w:hAnsiTheme="majorBidi" w:cstheme="majorBidi"/>
        </w:rPr>
        <w:fldChar w:fldCharType="begin"/>
      </w:r>
      <w:r w:rsidR="000A4001">
        <w:rPr>
          <w:rFonts w:asciiTheme="majorBidi" w:hAnsiTheme="majorBidi" w:cstheme="majorBidi"/>
        </w:rPr>
        <w:instrText xml:space="preserve"> ADDIN ZOTERO_ITEM CSL_CITATION {"citationID":"I6W6UaDG","properties":{"formattedCitation":"(Syamsuar 2011)","plainCitation":"(Syamsuar 2011)","noteIndex":0},"citationItems":[{"id":106,"uris":["http://zotero.org/users/8325833/items/MY92SSQ8"],"uri":["http://zotero.org/users/8325833/items/MY92SSQ8"],"itemData":{"id":106,"type":"article-journal","container-title":"STAI Teungku Dirundeng Melaboh","issue":"3","journalAbbreviation":"BIDAYAH","page":"363","title":"Pemikiran Fazlur Rahman","volume":"2","author":[{"family":"Syamsuar","given":""}],"issued":{"date-parts":[["2011",9]]}}}],"schema":"https://github.com/citation-style-language/schema/raw/master/csl-citation.json"} </w:instrText>
      </w:r>
      <w:r w:rsidR="006751B7" w:rsidRPr="0057064E">
        <w:rPr>
          <w:rFonts w:asciiTheme="majorBidi" w:hAnsiTheme="majorBidi" w:cstheme="majorBidi"/>
        </w:rPr>
        <w:fldChar w:fldCharType="separate"/>
      </w:r>
      <w:r w:rsidR="000A4001" w:rsidRPr="000A4001">
        <w:rPr>
          <w:rFonts w:ascii="Times New Roman" w:hAnsi="Times New Roman" w:cs="Times New Roman"/>
        </w:rPr>
        <w:t>(Syamsuar 2011)</w:t>
      </w:r>
      <w:r w:rsidR="006751B7" w:rsidRPr="0057064E">
        <w:rPr>
          <w:rFonts w:asciiTheme="majorBidi" w:hAnsiTheme="majorBidi" w:cstheme="majorBidi"/>
        </w:rPr>
        <w:fldChar w:fldCharType="end"/>
      </w:r>
      <w:r w:rsidR="000A4001">
        <w:rPr>
          <w:rFonts w:asciiTheme="majorBidi" w:hAnsiTheme="majorBidi" w:cstheme="majorBidi"/>
        </w:rPr>
        <w:t>.</w:t>
      </w:r>
      <w:r w:rsidRPr="000410CA">
        <w:rPr>
          <w:rFonts w:asciiTheme="majorBidi" w:hAnsiTheme="majorBidi" w:cstheme="majorBidi"/>
          <w:sz w:val="24"/>
          <w:szCs w:val="24"/>
        </w:rPr>
        <w:t xml:space="preserve"> Kontribusi Rahman yang unik adalah teorinya mengenai transmisi sunah Nabi secara silent atau diam-diam. Kaum muslim terdahulu mempraktikkan </w:t>
      </w:r>
      <w:r w:rsidRPr="000410CA">
        <w:rPr>
          <w:rFonts w:asciiTheme="majorBidi" w:hAnsiTheme="majorBidi" w:cstheme="majorBidi"/>
          <w:sz w:val="24"/>
          <w:szCs w:val="24"/>
        </w:rPr>
        <w:lastRenderedPageBreak/>
        <w:t xml:space="preserve">secara langsung kata-kata dan perilaku Nabi Muhammad. Tradisi diam-diam ini, atau </w:t>
      </w:r>
      <w:r w:rsidRPr="000410CA">
        <w:rPr>
          <w:rFonts w:asciiTheme="majorBidi" w:hAnsiTheme="majorBidi" w:cstheme="majorBidi"/>
          <w:i/>
          <w:iCs/>
          <w:sz w:val="24"/>
          <w:szCs w:val="24"/>
        </w:rPr>
        <w:t>living tradition</w:t>
      </w:r>
      <w:r w:rsidRPr="000410CA">
        <w:rPr>
          <w:rFonts w:asciiTheme="majorBidi" w:hAnsiTheme="majorBidi" w:cstheme="majorBidi"/>
          <w:sz w:val="24"/>
          <w:szCs w:val="24"/>
        </w:rPr>
        <w:t xml:space="preserve"> merupakan tradisi yang dilaksanakan dengan sungguh-sungguh, yang dinamai dengan sunah</w:t>
      </w:r>
      <w:r w:rsidR="000A4001">
        <w:rPr>
          <w:rFonts w:asciiTheme="majorBidi" w:hAnsiTheme="majorBidi" w:cstheme="majorBidi"/>
          <w:sz w:val="24"/>
          <w:szCs w:val="24"/>
        </w:rPr>
        <w:t xml:space="preserve"> </w:t>
      </w:r>
      <w:r w:rsidR="006751B7" w:rsidRPr="0057064E">
        <w:rPr>
          <w:rFonts w:asciiTheme="majorBidi" w:hAnsiTheme="majorBidi" w:cstheme="majorBidi"/>
        </w:rPr>
        <w:fldChar w:fldCharType="begin"/>
      </w:r>
      <w:r w:rsidR="000A4001">
        <w:rPr>
          <w:rFonts w:asciiTheme="majorBidi" w:hAnsiTheme="majorBidi" w:cstheme="majorBidi"/>
        </w:rPr>
        <w:instrText xml:space="preserve"> ADDIN ZOTERO_ITEM CSL_CITATION {"citationID":"QzpPmYew","properties":{"formattedCitation":"(Helmy 2014)","plainCitation":"(Helmy 2014)","noteIndex":0},"citationItems":[{"id":"0N3aVCMs/RZXY4NOJ","uris":["http://zotero.org/users/local/E0OxzRo8/items/YSR9T37G"],"uri":["http://zotero.org/users/local/E0OxzRo8/items/YSR9T37G"],"itemData":{"id":1274,"type":"article-journal","abstract":"Sepeninggal Rasulullah Saw. perdebatan seputar keabsahan hadis sebagai sumber hukum Islam tampaknya tidak akan menemukan akhir. Bahkan, kecenderungan dalam hal ini mengarah kepada semakin tingginya intensitas perdebatan seputar keabsahan dan keotentikan hadis. Ini tidak hanya terjadi di kalangan ulama hadis yang muslim, tetapi juga di kalangan orientalis Barat non muslim yang menaruh perhatian kepada studi hadis.","container-title":"Ijtihad : Jurnal Wacana Hukum Islam dan Kemanusiaan","DOI":"10.18326/ijtihad.v14i2.285-297","ISSN":"2477-8036","issue":"2","language":"en","note":"number: 2","page":"285-297","source":"ijtihad.iainsalatiga.ac.id","title":"Kritik otoritas pemaknaan hadis menuju masyarakat Islam berkemajuan","volume":"14","author":[{"family":"Helmy","given":"Muhammad Irfan"}],"issued":{"date-parts":[["2014",12,31]]}}}],"schema":"https://github.com/citation-style-language/schema/raw/master/csl-citation.json"} </w:instrText>
      </w:r>
      <w:r w:rsidR="006751B7" w:rsidRPr="0057064E">
        <w:rPr>
          <w:rFonts w:asciiTheme="majorBidi" w:hAnsiTheme="majorBidi" w:cstheme="majorBidi"/>
        </w:rPr>
        <w:fldChar w:fldCharType="separate"/>
      </w:r>
      <w:r w:rsidR="006751B7" w:rsidRPr="006751B7">
        <w:rPr>
          <w:rFonts w:ascii="Times New Roman" w:hAnsi="Times New Roman" w:cs="Times New Roman"/>
        </w:rPr>
        <w:t>(Helmy 2014)</w:t>
      </w:r>
      <w:r w:rsidR="006751B7" w:rsidRPr="0057064E">
        <w:rPr>
          <w:rFonts w:asciiTheme="majorBidi" w:hAnsiTheme="majorBidi" w:cstheme="majorBidi"/>
        </w:rPr>
        <w:fldChar w:fldCharType="end"/>
      </w:r>
      <w:r w:rsidR="000A4001">
        <w:rPr>
          <w:rFonts w:asciiTheme="majorBidi" w:hAnsiTheme="majorBidi" w:cstheme="majorBidi"/>
        </w:rPr>
        <w:t>.</w:t>
      </w:r>
      <w:r w:rsidRPr="000410CA">
        <w:rPr>
          <w:rFonts w:asciiTheme="majorBidi" w:hAnsiTheme="majorBidi" w:cstheme="majorBidi"/>
          <w:sz w:val="24"/>
          <w:szCs w:val="24"/>
        </w:rPr>
        <w:t xml:space="preserve"> Fazlur Rahman secara tegas membedakan sunnah dan hadist. Menurutnya, sunnah adalah perumusan para ulama’ mengenai hadis. Oleh karena itu sunah melibatkan unsur interpretasi manusia. Lebih lanjut ia menjelaskan bahwa, sunnah memiliki dua sisi; yaitu fakta historis yang menyatakan tindakan dan norma-normanya untuk generasi penerus. Sedangkan hadis adalah merupakan refleksi verbal (komentar monumental mengenai Nabi oleh umat muslim lampau) dari sunah yang hidup dan karena itu, sunah Nabi dapat saja berada dalam hadis</w:t>
      </w:r>
      <w:r w:rsidR="000A4001">
        <w:rPr>
          <w:rFonts w:asciiTheme="majorBidi" w:hAnsiTheme="majorBidi" w:cstheme="majorBidi"/>
          <w:sz w:val="24"/>
          <w:szCs w:val="24"/>
        </w:rPr>
        <w:t xml:space="preserve"> </w:t>
      </w:r>
      <w:r w:rsidR="006751B7" w:rsidRPr="0057064E">
        <w:rPr>
          <w:rFonts w:asciiTheme="majorBidi" w:hAnsiTheme="majorBidi" w:cstheme="majorBidi"/>
        </w:rPr>
        <w:fldChar w:fldCharType="begin"/>
      </w:r>
      <w:r w:rsidR="000A4001">
        <w:rPr>
          <w:rFonts w:asciiTheme="majorBidi" w:hAnsiTheme="majorBidi" w:cstheme="majorBidi"/>
        </w:rPr>
        <w:instrText xml:space="preserve"> ADDIN ZOTERO_ITEM CSL_CITATION {"citationID":"DezGBaFo","properties":{"formattedCitation":"(Rahem 2015)","plainCitation":"(Rahem 2015)","noteIndex":0},"citationItems":[{"id":"0N3aVCMs/8u9AERi8","uris":["http://zotero.org/users/local/E0OxzRo8/items/A97PULH2"],"uri":["http://zotero.org/users/local/E0OxzRo8/items/A97PULH2"],"itemData":{"id":1323,"type":"article-journal","abstract":"Ijtihad merupakan salah satu sumber hukum Islam se -telah al-Qur‟an, al-Hadits, Ijma‟, dan Qiyas. Ijtihad di era modern merupakan kebutuhan untuk menjawab permasalahan yang terus bermunculan yang hukumnya tidak terurai jelas dalam sumber hu-kum utama, al-Qur‟an dan al-Hadits. Kendati merupakan kebu-tuhan, ijtihad tidak bisa dilakukan semua orang. Hanya ulama yang memenuhi syarat yang bisa melakukan ijtihad. Ketatnya syarat berijtihad sampai memunculkan kesan bahwa pintu ijtihad telah tertutup. Padahal sejak masa Sahabat hingga saat ini, fenomena ijtihad masih cukup dinamis. Namun, tingkatan mujtahid pun be-ragam tergantung kemampuan mereka dalam menggali hukum dari sumber utamanya.","container-title":"Islamuna: Jurnal Studi Islam","DOI":"10.19105/islamuna.v2i2.661","ISSN":"2443-3535","issue":"2","language":"id","note":"number: 2","page":"183-196","source":"ejournal.iainmadura.ac.id","title":"Menelaah Kembali Ijtihad Di Era Modern","volume":"2","author":[{"family":"Rahem","given":"Abdur"}],"issued":{"date-parts":[["2015",12,5]]}}}],"schema":"https://github.com/citation-style-language/schema/raw/master/csl-citation.json"} </w:instrText>
      </w:r>
      <w:r w:rsidR="006751B7" w:rsidRPr="0057064E">
        <w:rPr>
          <w:rFonts w:asciiTheme="majorBidi" w:hAnsiTheme="majorBidi" w:cstheme="majorBidi"/>
        </w:rPr>
        <w:fldChar w:fldCharType="separate"/>
      </w:r>
      <w:r w:rsidR="006751B7" w:rsidRPr="006751B7">
        <w:rPr>
          <w:rFonts w:ascii="Times New Roman" w:hAnsi="Times New Roman" w:cs="Times New Roman"/>
        </w:rPr>
        <w:t>(Rahem 2015)</w:t>
      </w:r>
      <w:r w:rsidR="006751B7" w:rsidRPr="0057064E">
        <w:rPr>
          <w:rFonts w:asciiTheme="majorBidi" w:hAnsiTheme="majorBidi" w:cstheme="majorBidi"/>
        </w:rPr>
        <w:fldChar w:fldCharType="end"/>
      </w:r>
      <w:r w:rsidR="000A4001">
        <w:rPr>
          <w:rFonts w:asciiTheme="majorBidi" w:hAnsiTheme="majorBidi" w:cstheme="majorBidi"/>
        </w:rPr>
        <w:t>.</w:t>
      </w:r>
    </w:p>
    <w:p w14:paraId="6DF7BA4A" w14:textId="1AA9237B" w:rsidR="00964F08" w:rsidRPr="000410CA" w:rsidRDefault="00964F08" w:rsidP="00C73385">
      <w:pPr>
        <w:spacing w:line="360" w:lineRule="auto"/>
        <w:ind w:firstLine="567"/>
        <w:jc w:val="both"/>
        <w:rPr>
          <w:rFonts w:asciiTheme="majorBidi" w:hAnsiTheme="majorBidi" w:cstheme="majorBidi"/>
          <w:sz w:val="24"/>
          <w:szCs w:val="24"/>
          <w:rtl/>
        </w:rPr>
      </w:pPr>
      <w:r w:rsidRPr="000410CA">
        <w:rPr>
          <w:rFonts w:asciiTheme="majorBidi" w:hAnsiTheme="majorBidi" w:cstheme="majorBidi"/>
          <w:sz w:val="24"/>
          <w:szCs w:val="24"/>
        </w:rPr>
        <w:t>Fazlur Rahman menegaskan adanya unsur penafsiran manusia dalam sunah. Sunah adalah perumusan para ulama’ mengenai kandungan hadis. Ketika terjadi perbedaan paham, maka yang disebut sunah adalah pendapat umum, sehingga pada awalnya Sunah sama dengan ijma’ karena sunnah adalah hasil penafsiran, maka nilai sunah tentu saja tidak bersifat mutlak seperti al-Qur’an</w:t>
      </w:r>
      <w:r w:rsidR="00C73385">
        <w:rPr>
          <w:rFonts w:asciiTheme="majorBidi" w:hAnsiTheme="majorBidi" w:cstheme="majorBidi"/>
          <w:sz w:val="24"/>
          <w:szCs w:val="24"/>
        </w:rPr>
        <w:t xml:space="preserve"> </w:t>
      </w:r>
      <w:r w:rsidR="00C73385">
        <w:rPr>
          <w:rFonts w:asciiTheme="majorBidi" w:hAnsiTheme="majorBidi" w:cstheme="majorBidi"/>
          <w:sz w:val="24"/>
          <w:szCs w:val="24"/>
        </w:rPr>
        <w:fldChar w:fldCharType="begin"/>
      </w:r>
      <w:r w:rsidR="00C73385">
        <w:rPr>
          <w:rFonts w:asciiTheme="majorBidi" w:hAnsiTheme="majorBidi" w:cstheme="majorBidi"/>
          <w:sz w:val="24"/>
          <w:szCs w:val="24"/>
        </w:rPr>
        <w:instrText xml:space="preserve"> ADDIN ZOTERO_ITEM CSL_CITATION {"citationID":"DhyhmJwO","properties":{"formattedCitation":"(Rijal, Desky, and Syahputra 2021)","plainCitation":"(Rijal, Desky, and Syahputra 2021)","noteIndex":0},"citationItems":[{"id":110,"uris":["http://zotero.org/users/8325833/items/DWYQCG52"],"uri":["http://zotero.org/users/8325833/items/DWYQCG52"],"itemData":{"id":110,"type":"article-journal","container-title":"JESKaPe: Jurnal Ekonomi Syariah, Akuntansi dan Perbankan","ISSN":"2714-8793","issue":"2","journalAbbreviation":"JESKaPe: Jurnal Ekonomi Syariah, Akuntansi dan Perbankan","page":"260-274","title":"KAJIAN KRITIS PEMIKIRAN ABU YUSUF TERHADAP PERKEMBANGAN EKONOMI ISLAM MODERN","volume":"5","author":[{"family":"Rijal","given":"Syamsul"},{"family":"Desky","given":"Harjoni"},{"family":"Syahputra","given":"Angga"}],"issued":{"date-parts":[["2021"]]}}}],"schema":"https://github.com/citation-style-language/schema/raw/master/csl-citation.json"} </w:instrText>
      </w:r>
      <w:r w:rsidR="00C73385">
        <w:rPr>
          <w:rFonts w:asciiTheme="majorBidi" w:hAnsiTheme="majorBidi" w:cstheme="majorBidi"/>
          <w:sz w:val="24"/>
          <w:szCs w:val="24"/>
        </w:rPr>
        <w:fldChar w:fldCharType="separate"/>
      </w:r>
      <w:r w:rsidR="00C73385" w:rsidRPr="00C73385">
        <w:rPr>
          <w:rFonts w:ascii="Times New Roman" w:hAnsi="Times New Roman" w:cs="Times New Roman"/>
          <w:sz w:val="24"/>
        </w:rPr>
        <w:t>(Rijal, Desky, and Syahputra 2021)</w:t>
      </w:r>
      <w:r w:rsidR="00C73385">
        <w:rPr>
          <w:rFonts w:asciiTheme="majorBidi" w:hAnsiTheme="majorBidi" w:cstheme="majorBidi"/>
          <w:sz w:val="24"/>
          <w:szCs w:val="24"/>
        </w:rPr>
        <w:fldChar w:fldCharType="end"/>
      </w:r>
      <w:r w:rsidRPr="000410CA">
        <w:rPr>
          <w:rFonts w:asciiTheme="majorBidi" w:hAnsiTheme="majorBidi" w:cstheme="majorBidi"/>
          <w:sz w:val="24"/>
          <w:szCs w:val="24"/>
        </w:rPr>
        <w:t xml:space="preserve">. </w:t>
      </w:r>
      <w:bookmarkStart w:id="9" w:name="_Hlk61350831"/>
      <w:r w:rsidRPr="000410CA">
        <w:rPr>
          <w:rFonts w:asciiTheme="majorBidi" w:hAnsiTheme="majorBidi" w:cstheme="majorBidi"/>
          <w:sz w:val="24"/>
          <w:szCs w:val="24"/>
        </w:rPr>
        <w:t>Contoh: ketika seorang sahabat bernama Wail bin Hajar melaporkan apa yang disaksikan, ketika melihat Nabi saw. duduk tasyahud, “aku melihatnya menggerakkan telunjuknya sambil berdo’a. “Tidaklah disimpulkan, bahwa gerakan telunjuk itu sama dengan menggaruk, hanya kebetulan, dan tidak memiliki implikasi hukum. Bukankah Ibnu Zubair, melihat Nabi saw memberi isyarat dengan telunjuknya, tetapi tidak menggerakkannya</w:t>
      </w:r>
      <w:bookmarkEnd w:id="9"/>
      <w:r w:rsidR="000A4001">
        <w:rPr>
          <w:rFonts w:asciiTheme="majorBidi" w:hAnsiTheme="majorBidi" w:cstheme="majorBidi"/>
          <w:sz w:val="24"/>
          <w:szCs w:val="24"/>
        </w:rPr>
        <w:t xml:space="preserve"> </w:t>
      </w:r>
      <w:r w:rsidR="000A4001">
        <w:rPr>
          <w:rFonts w:asciiTheme="majorBidi" w:hAnsiTheme="majorBidi" w:cstheme="majorBidi"/>
          <w:sz w:val="24"/>
          <w:szCs w:val="24"/>
        </w:rPr>
        <w:fldChar w:fldCharType="begin"/>
      </w:r>
      <w:r w:rsidR="000A4001">
        <w:rPr>
          <w:rFonts w:asciiTheme="majorBidi" w:hAnsiTheme="majorBidi" w:cstheme="majorBidi"/>
          <w:sz w:val="24"/>
          <w:szCs w:val="24"/>
        </w:rPr>
        <w:instrText xml:space="preserve"> ADDIN ZOTERO_ITEM CSL_CITATION {"citationID":"ZlbgsL2b","properties":{"formattedCitation":"(Gufron 2020)","plainCitation":"(Gufron 2020)","noteIndex":0},"citationItems":[{"id":97,"uris":["http://zotero.org/users/8325833/items/7CSZANGP"],"uri":["http://zotero.org/users/8325833/items/7CSZANGP"],"itemData":{"id":97,"type":"book","abstract":"Daniel W. Brown adalah tokoh outsider yang mempunyai kepedulian terhadap pemikiran Islam, khususnya tentang sunah. Daniel W. Brown memberikan kontribusi yang besar terhadap perkembangan pemikiran sunah.\n\tFokus penelitian Brown adalah tentang perkembangan para pemikir Muslim modern dalam memahami sunah Nabi. Obyek persoalan yang dikaji sangat beragam, mulai dari persoalan otentisitas sunah Nabi, pemikiran kritik hadis dari segi sanad dan matan, sampai kepada soal memahaminya.\n\tMenurut Brown, masalah sunah bukan sekedar permasalahan di seputar kualifikasi sebuah hadis dilihat dari sanad, rawi dan matannya sebagaimana dalam pembahasan ilmu Mustalah Hadis, melainkan menyangkut klaim atas otoritas keagamaan yang menyatu dengan berbagai kepentingan yang menyertai kelompok-kelompok dalam masyarakat muslim, terutama Ulama Hadis (tradisional) dengan Ulama Fikih yang dalam batas-batas tertentu disebut Ulama modern.\nPenelitian Daniel W. Brown tentang hadis, berbeda dengan tokoh-tokoh yang lain yaitu, konperhensifitas Daniel W. Brown sebagai seorang sejarawan dalam menampilkan pemikiran-pemikiran tentang hadis dari banyak tokoh pengkaji hadis, mulai dari masa klasik, tengah, modern dan bahkan sampai pada pemikiran para orientalis.","language":"en","publisher":"IAIN SALATIGA","source":"e-repository.perpus.iainsalatiga.ac.id","title":"PEMIKIRAN HADIS DANIEL W. BROWN","URL":"http://e-repository.perpus.iainsalatiga.ac.id/8219/","author":[{"family":"Gufron","given":""}],"accessed":{"date-parts":[["2022",3,15]]},"issued":{"date-parts":[["2020"]]}}}],"schema":"https://github.com/citation-style-language/schema/raw/master/csl-citation.json"} </w:instrText>
      </w:r>
      <w:r w:rsidR="000A4001">
        <w:rPr>
          <w:rFonts w:asciiTheme="majorBidi" w:hAnsiTheme="majorBidi" w:cstheme="majorBidi"/>
          <w:sz w:val="24"/>
          <w:szCs w:val="24"/>
        </w:rPr>
        <w:fldChar w:fldCharType="separate"/>
      </w:r>
      <w:r w:rsidR="000A4001" w:rsidRPr="000A4001">
        <w:rPr>
          <w:rFonts w:ascii="Times New Roman" w:hAnsi="Times New Roman" w:cs="Times New Roman"/>
          <w:sz w:val="24"/>
        </w:rPr>
        <w:t>(Gufron 2020)</w:t>
      </w:r>
      <w:r w:rsidR="000A4001">
        <w:rPr>
          <w:rFonts w:asciiTheme="majorBidi" w:hAnsiTheme="majorBidi" w:cstheme="majorBidi"/>
          <w:sz w:val="24"/>
          <w:szCs w:val="24"/>
        </w:rPr>
        <w:fldChar w:fldCharType="end"/>
      </w:r>
      <w:r w:rsidRPr="000410CA">
        <w:rPr>
          <w:rFonts w:asciiTheme="majorBidi" w:hAnsiTheme="majorBidi" w:cstheme="majorBidi"/>
          <w:sz w:val="24"/>
          <w:szCs w:val="24"/>
        </w:rPr>
        <w:t>.</w:t>
      </w:r>
      <w:r w:rsidR="000A4001" w:rsidRPr="000410CA">
        <w:rPr>
          <w:rFonts w:asciiTheme="majorBidi" w:hAnsiTheme="majorBidi" w:cstheme="majorBidi"/>
          <w:sz w:val="24"/>
          <w:szCs w:val="24"/>
          <w:rtl/>
        </w:rPr>
        <w:t xml:space="preserve"> </w:t>
      </w:r>
    </w:p>
    <w:p w14:paraId="53B2A56A" w14:textId="77777777" w:rsidR="00964F08" w:rsidRPr="00964F08" w:rsidRDefault="00964F08" w:rsidP="00964F08">
      <w:pPr>
        <w:pStyle w:val="ListParagraph"/>
        <w:numPr>
          <w:ilvl w:val="0"/>
          <w:numId w:val="8"/>
        </w:numPr>
        <w:spacing w:after="0" w:line="360" w:lineRule="auto"/>
        <w:jc w:val="both"/>
        <w:rPr>
          <w:rFonts w:asciiTheme="majorBidi" w:hAnsiTheme="majorBidi" w:cstheme="majorBidi"/>
          <w:b/>
          <w:bCs/>
          <w:sz w:val="24"/>
          <w:szCs w:val="24"/>
        </w:rPr>
      </w:pPr>
      <w:r w:rsidRPr="00964F08">
        <w:rPr>
          <w:rFonts w:asciiTheme="majorBidi" w:hAnsiTheme="majorBidi" w:cstheme="majorBidi"/>
          <w:b/>
          <w:bCs/>
          <w:sz w:val="24"/>
          <w:szCs w:val="24"/>
        </w:rPr>
        <w:t xml:space="preserve">Otoritas dan Otentisitas Sunah </w:t>
      </w:r>
    </w:p>
    <w:p w14:paraId="0780A928" w14:textId="4D497C9B" w:rsidR="00964F08" w:rsidRPr="000410CA" w:rsidRDefault="00964F08" w:rsidP="006751B7">
      <w:pPr>
        <w:spacing w:after="0" w:line="360" w:lineRule="auto"/>
        <w:ind w:firstLine="567"/>
        <w:jc w:val="both"/>
        <w:rPr>
          <w:rFonts w:asciiTheme="majorBidi" w:hAnsiTheme="majorBidi" w:cstheme="majorBidi"/>
          <w:sz w:val="24"/>
          <w:szCs w:val="24"/>
          <w:rtl/>
        </w:rPr>
      </w:pPr>
      <w:r w:rsidRPr="000410CA">
        <w:rPr>
          <w:rFonts w:asciiTheme="majorBidi" w:hAnsiTheme="majorBidi" w:cstheme="majorBidi"/>
          <w:sz w:val="24"/>
          <w:szCs w:val="24"/>
        </w:rPr>
        <w:t>Daniel W Brown menyebutkan bahwa sejumlah ilmuan muslim di India, Mesir dan Pakistan mencoba untuk menengahi ketegangan yang terjadi antara pendekatan destruktif dari kalangan skripturalis al-Qur’an dan tantangan radikal dari kelompok tradisonal. Pada dasarnya mereka mencoba mengakomodasi banyak gagasan fundamental kalangan skripturalis namun juga menolak untuk menyingkirkan otoritas sunah Nabi</w:t>
      </w:r>
      <w:r w:rsidR="000A4001">
        <w:rPr>
          <w:rFonts w:asciiTheme="majorBidi" w:hAnsiTheme="majorBidi" w:cstheme="majorBidi"/>
          <w:sz w:val="24"/>
          <w:szCs w:val="24"/>
        </w:rPr>
        <w:t xml:space="preserve"> </w:t>
      </w:r>
      <w:r w:rsidR="006751B7" w:rsidRPr="001E5584">
        <w:rPr>
          <w:rFonts w:asciiTheme="majorBidi" w:hAnsiTheme="majorBidi" w:cstheme="majorBidi"/>
        </w:rPr>
        <w:fldChar w:fldCharType="begin"/>
      </w:r>
      <w:r w:rsidR="000A4001">
        <w:rPr>
          <w:rFonts w:asciiTheme="majorBidi" w:hAnsiTheme="majorBidi" w:cstheme="majorBidi"/>
        </w:rPr>
        <w:instrText xml:space="preserve"> ADDIN ZOTERO_ITEM CSL_CITATION {"citationID":"oYJsrUZ1","properties":{"formattedCitation":"(Alamsyah 2015)","plainCitation":"(Alamsyah 2015)","noteIndex":0},"citationItems":[{"id":"0N3aVCMs/gQxFZlPW","uris":["http://zotero.org/users/local/E0OxzRo8/items/I6SVFFI7"],"uri":["http://zotero.org/users/local/E0OxzRo8/items/I6SVFFI7"],"itemData":{"id":1333,"type":"article-journal","abstract":"The Dynamics of Sunnah Authority as a Source of Islamic Law. The development of Islamic law to respond to social changes had caused the authority of the Sunnah experience a dynamic evolution. At first, the sole autoritative Sunnah, as the source of law, was the Sunnah of the Prophet. In the era of companions, however, the Sunnah also included behavior and decisions made by the prophet’s companions. In the era of post-Companions, the religious opinions made by judges or the rulings were also considered as Sunnah as they were also based on the Sunnah of the Prophet. Thus, a variety of the Sunnah emerged at the same time in several regions. Facing with this phenomenon, a number of muslim scholars such as: al-Syâfi’i, al-Qarâfi, Yûsuf al-Qaradhâwi, evaluate the authority of the Sunnah and distinguish them to be the one which is still authoritative to be carried out (ma’mûl bih) and the other one which no longer can be carried out (ghair ma’mûl bih). Abstrak: Dinamika Otoritas Sunnah Nabi Sebagai Sumber Hukum Islam. Perkembangan hukum Islam dalam merespon berbagai perubahan sosial menyebabkan otoritas Sunnah Nabi mengalami evolusi yang dinamis. Pada awalnya, Sunnah yang otoritatif sebagai sumber hukum hanyalah Sunnah Nabi. Pada era sahabat, Sunnah juga mencakup perilaku dan putusan-putusan sahabat. Pada era Pasca Sahabat, fatwa ulama atau putusan hakim pengadilan juga diangap sebagai Sunnah karena diyakini masih tetap bersumber dari Sunnah Nabi. Oleh karena itu muncul berbagai sunnah-sunnah lokal yang berbeda. Menghadapi fenomena ini, sejumlah ulama’/intelektual Muslim seperti: al-Syâfi’i, al-Qarâfi, Yûsuf al-Qaradhâwi, memberikan pendapat tentang otoritas Sunnah dan membedakan mana Sunnah yang masih ma’mûl bih atau otoritatif untuk diamalkan dan ada yang sudah ghair ma’mûl bih atau tidak dapat diamalkan lagi.","container-title":"AL-'ADALAH","DOI":"10.24042/adalah.v12i1.201","ISSN":"2614-171X","issue":"1","language":"id","note":"number: 1","page":"479-492","source":"ejournal.radenintan.ac.id","title":"Dinamika Otoritas Sunnah Nabi Sebagai Sumber Hukum Islam","volume":"12","author":[{"family":"Alamsyah","given":"Alamsyah"}],"issued":{"date-parts":[["2015"]]}}}],"schema":"https://github.com/citation-style-language/schema/raw/master/csl-citation.json"} </w:instrText>
      </w:r>
      <w:r w:rsidR="006751B7" w:rsidRPr="001E5584">
        <w:rPr>
          <w:rFonts w:asciiTheme="majorBidi" w:hAnsiTheme="majorBidi" w:cstheme="majorBidi"/>
        </w:rPr>
        <w:fldChar w:fldCharType="separate"/>
      </w:r>
      <w:r w:rsidR="006751B7" w:rsidRPr="006751B7">
        <w:rPr>
          <w:rFonts w:ascii="Times New Roman" w:hAnsi="Times New Roman" w:cs="Times New Roman"/>
        </w:rPr>
        <w:t>(Alamsyah 2015)</w:t>
      </w:r>
      <w:r w:rsidR="006751B7" w:rsidRPr="001E5584">
        <w:rPr>
          <w:rFonts w:asciiTheme="majorBidi" w:hAnsiTheme="majorBidi" w:cstheme="majorBidi"/>
        </w:rPr>
        <w:fldChar w:fldCharType="end"/>
      </w:r>
      <w:r w:rsidR="000A4001">
        <w:rPr>
          <w:rFonts w:asciiTheme="majorBidi" w:hAnsiTheme="majorBidi" w:cstheme="majorBidi"/>
        </w:rPr>
        <w:t>.</w:t>
      </w:r>
      <w:r w:rsidRPr="000410CA">
        <w:rPr>
          <w:rFonts w:asciiTheme="majorBidi" w:hAnsiTheme="majorBidi" w:cstheme="majorBidi"/>
          <w:sz w:val="24"/>
          <w:szCs w:val="24"/>
        </w:rPr>
        <w:t xml:space="preserve"> Persoalan yang masih tersisa adalah bagaimana mengetahui bahwa suatu sunnah mengikat dan yang lainnya tidak mengikat, atau suatu sunah otoritatif dan yang lainnya tidak. Al-Maududi menyatakan ada dua cara untuk mengetahui mengikat dan tidaknya suatu sunah, yaitu: (1) Melalui informasi khusus dari al-Qur’an atau hadis yang menjelaskannya. (2) Dengan menerapkan prinsip penafsiran yang tegas atau mapan</w:t>
      </w:r>
      <w:r w:rsidR="000A4001">
        <w:rPr>
          <w:rFonts w:asciiTheme="majorBidi" w:hAnsiTheme="majorBidi" w:cstheme="majorBidi"/>
          <w:sz w:val="24"/>
          <w:szCs w:val="24"/>
        </w:rPr>
        <w:t xml:space="preserve"> </w:t>
      </w:r>
      <w:r w:rsidR="006751B7" w:rsidRPr="001E5584">
        <w:rPr>
          <w:rFonts w:asciiTheme="majorBidi" w:hAnsiTheme="majorBidi" w:cstheme="majorBidi"/>
        </w:rPr>
        <w:fldChar w:fldCharType="begin"/>
      </w:r>
      <w:r w:rsidR="000A4001">
        <w:rPr>
          <w:rFonts w:asciiTheme="majorBidi" w:hAnsiTheme="majorBidi" w:cstheme="majorBidi"/>
        </w:rPr>
        <w:instrText xml:space="preserve"> ADDIN ZOTERO_ITEM CSL_CITATION {"citationID":"bnq1kcui","properties":{"formattedCitation":"(Rahmatullah 2017)","plainCitation":"(Rahmatullah 2017)","noteIndex":0},"citationItems":[{"id":"0N3aVCMs/XIzzsnTB","uris":["http://zotero.org/users/local/E0OxzRo8/items/3TJVBDPK"],"uri":["http://zotero.org/users/local/E0OxzRo8/items/3TJVBDPK"],"itemData":{"id":1245,"type":"article-journal","abstract":"Tulisan ini bertujuan untuk mengelaborasi dinamika eksistensi sunnah yang berakar pada problem utama yang dihadapi ummat Islam pada abad modern yakni “pergulatan otoritas religius”, kondisi yang merupakan implikasi dari proses kebangkitan Islam sebagai buah dari tuntutan modernitas. Konsekuensi dari situsasi ini menggiring kaum Muslim untuk “memikirkan kembali” (rethinking) bahkan menuntut diadakannya reformasi terhadap “fondasi fondasi esensial/sunnah” yang selalu menjadi otoritas referensial bagi mereka. Trending topic dalam pergulatan yang terus berlangsung ini adalah mengenai hakikat, status dan otoritas sunnah. Kondisi ini menempatkan “sunnah/hadis” menjadi isue sentral serta perdebatan kontroversial dalam krisis dunia Islam modern. Daniel W. Brown melalui penelitiannya dengan tema: Rethinking Tradition In Modern Islamic Thought, New York USA: Cambridge University Press, pada tahun 1996. Mengulas secara gamblang perdebatan seputar sunnah dikaitkan dengan serbuan modernitas. Brown melihat secara tajam pengaruh modernitas terhadap persepsi kaum muslim tentang sunnah Nabi, yang kemudian membentuk tipologi sikap mereka yang tetap berakar pada tradisi mereka sendiri. Melalui paper/makalah ini penulis mencoba untuk memaparkan lebih lanjut perdebatan tersebut. Pertanyaan mendasar yang hendak dijawab melalui tulisan ini adalah, apa pokok-pokok fikiran Daniel W Brown yang berkaitan dengan discourses mengenai sunnah pada abad modern khususnya di wilayah Pakistan danMesir, bagaimana relevansi kajian tersebut dari perspektif historisitas sunnah pada masa klasik ?","container-title":"Jurnal Studi Ilmu-ilmu Al-Qur&amp;#39;an Dan Hadis","DOI":"10.14421/qh.2017.%x","ISSN":"1411-6855, 2548-4737","issue":"1","language":"id","note":"publisher: Universitas Islam Negeri Sunan Kalijaga","page":"71-104","source":"www.neliti.com","title":"Eksistensi Sunnah pada Era Modern Ditengah Pergulatan “Otoritas ReReligius” di Wilayah Mesir Pakistan (Studi Atas Pemikiran Daniel W Brown)","volume":"18","author":[{"family":"Rahmatullah","given":"Lutfi"}],"issued":{"date-parts":[["2017"]]}}}],"schema":"https://github.com/citation-style-language/schema/raw/master/csl-citation.json"} </w:instrText>
      </w:r>
      <w:r w:rsidR="006751B7" w:rsidRPr="001E5584">
        <w:rPr>
          <w:rFonts w:asciiTheme="majorBidi" w:hAnsiTheme="majorBidi" w:cstheme="majorBidi"/>
        </w:rPr>
        <w:fldChar w:fldCharType="separate"/>
      </w:r>
      <w:r w:rsidR="006751B7" w:rsidRPr="006751B7">
        <w:rPr>
          <w:rFonts w:ascii="Times New Roman" w:hAnsi="Times New Roman" w:cs="Times New Roman"/>
        </w:rPr>
        <w:t>(Rahmatullah 2017)</w:t>
      </w:r>
      <w:r w:rsidR="006751B7" w:rsidRPr="001E5584">
        <w:rPr>
          <w:rFonts w:asciiTheme="majorBidi" w:hAnsiTheme="majorBidi" w:cstheme="majorBidi"/>
        </w:rPr>
        <w:fldChar w:fldCharType="end"/>
      </w:r>
      <w:r w:rsidR="000A4001">
        <w:rPr>
          <w:rFonts w:asciiTheme="majorBidi" w:hAnsiTheme="majorBidi" w:cstheme="majorBidi"/>
        </w:rPr>
        <w:t>.</w:t>
      </w:r>
    </w:p>
    <w:p w14:paraId="6DE6083E" w14:textId="3A9D2FDB" w:rsidR="00964F08" w:rsidRPr="000410CA" w:rsidRDefault="00964F08" w:rsidP="006751B7">
      <w:pPr>
        <w:spacing w:line="360" w:lineRule="auto"/>
        <w:ind w:firstLine="567"/>
        <w:jc w:val="both"/>
        <w:rPr>
          <w:rFonts w:asciiTheme="majorBidi" w:hAnsiTheme="majorBidi" w:cstheme="majorBidi"/>
          <w:sz w:val="24"/>
          <w:szCs w:val="24"/>
        </w:rPr>
      </w:pPr>
      <w:r w:rsidRPr="000410CA">
        <w:rPr>
          <w:rFonts w:asciiTheme="majorBidi" w:hAnsiTheme="majorBidi" w:cstheme="majorBidi"/>
          <w:sz w:val="24"/>
          <w:szCs w:val="24"/>
        </w:rPr>
        <w:t>Dengan ketegangan demikian, maka jelas persoalannya bukanlah pada masalah validitas otoritas Nabi Muhammad, namun lebih pada masalah tentang bagaimana otoritas tersebut dipahami. Dalam pandangan Daniel W. Brown, perdebatan modern tentang otoritas Nabi Muhammad tidak lain adalah perjuangan untuk memperoleh hak mewakili Nabi</w:t>
      </w:r>
      <w:r w:rsidRPr="000410CA">
        <w:rPr>
          <w:rFonts w:asciiTheme="majorBidi" w:hAnsiTheme="majorBidi" w:cstheme="majorBidi"/>
          <w:sz w:val="24"/>
          <w:szCs w:val="24"/>
          <w:rtl/>
        </w:rPr>
        <w:t xml:space="preserve"> </w:t>
      </w:r>
      <w:r w:rsidRPr="000410CA">
        <w:rPr>
          <w:rFonts w:asciiTheme="majorBidi" w:hAnsiTheme="majorBidi" w:cstheme="majorBidi"/>
          <w:sz w:val="24"/>
          <w:szCs w:val="24"/>
        </w:rPr>
        <w:t xml:space="preserve">Muhammad </w:t>
      </w:r>
      <w:r w:rsidRPr="000410CA">
        <w:rPr>
          <w:rFonts w:asciiTheme="majorBidi" w:hAnsiTheme="majorBidi" w:cstheme="majorBidi"/>
          <w:sz w:val="24"/>
          <w:szCs w:val="24"/>
        </w:rPr>
        <w:lastRenderedPageBreak/>
        <w:t>dalam masyarakat kontemporer. Dengan demikian, maka kalangan modernis mengklaim otoritas Nabi Muhammad dapat diganti oleh siapa saja dari umat Islam sesuai dengan perkembangan situasi dan kondisi serta tantangan dunia modern. Sementara itu kalangan tradisionalis mengatakan otoritas Nabi tidak dapat digantikan oleh siapapun. Dengan sikap demikian, sebenarnya kalangan tradisionalis sama saja ingin menunjukkan bahwa hak menafsirkan otoritas ada pada mereka</w:t>
      </w:r>
      <w:r w:rsidR="000A4001">
        <w:rPr>
          <w:rFonts w:asciiTheme="majorBidi" w:hAnsiTheme="majorBidi" w:cstheme="majorBidi"/>
          <w:sz w:val="24"/>
          <w:szCs w:val="24"/>
        </w:rPr>
        <w:t xml:space="preserve"> </w:t>
      </w:r>
      <w:r w:rsidR="006751B7" w:rsidRPr="001E5584">
        <w:rPr>
          <w:rFonts w:asciiTheme="majorBidi" w:hAnsiTheme="majorBidi" w:cstheme="majorBidi"/>
        </w:rPr>
        <w:fldChar w:fldCharType="begin"/>
      </w:r>
      <w:r w:rsidR="000A4001">
        <w:rPr>
          <w:rFonts w:asciiTheme="majorBidi" w:hAnsiTheme="majorBidi" w:cstheme="majorBidi"/>
        </w:rPr>
        <w:instrText xml:space="preserve"> ADDIN ZOTERO_ITEM CSL_CITATION {"citationID":"OW4Q2QJU","properties":{"formattedCitation":"(Alamsyah 2015)","plainCitation":"(Alamsyah 2015)","noteIndex":0},"citationItems":[{"id":"0N3aVCMs/gQxFZlPW","uris":["http://zotero.org/users/local/E0OxzRo8/items/I6SVFFI7"],"uri":["http://zotero.org/users/local/E0OxzRo8/items/I6SVFFI7"],"itemData":{"id":1333,"type":"article-journal","abstract":"The Dynamics of Sunnah Authority as a Source of Islamic Law. The development of Islamic law to respond to social changes had caused the authority of the Sunnah experience a dynamic evolution. At first, the sole autoritative Sunnah, as the source of law, was the Sunnah of the Prophet. In the era of companions, however, the Sunnah also included behavior and decisions made by the prophet’s companions. In the era of post-Companions, the religious opinions made by judges or the rulings were also considered as Sunnah as they were also based on the Sunnah of the Prophet. Thus, a variety of the Sunnah emerged at the same time in several regions. Facing with this phenomenon, a number of muslim scholars such as: al-Syâfi’i, al-Qarâfi, Yûsuf al-Qaradhâwi, evaluate the authority of the Sunnah and distinguish them to be the one which is still authoritative to be carried out (ma’mûl bih) and the other one which no longer can be carried out (ghair ma’mûl bih). Abstrak: Dinamika Otoritas Sunnah Nabi Sebagai Sumber Hukum Islam. Perkembangan hukum Islam dalam merespon berbagai perubahan sosial menyebabkan otoritas Sunnah Nabi mengalami evolusi yang dinamis. Pada awalnya, Sunnah yang otoritatif sebagai sumber hukum hanyalah Sunnah Nabi. Pada era sahabat, Sunnah juga mencakup perilaku dan putusan-putusan sahabat. Pada era Pasca Sahabat, fatwa ulama atau putusan hakim pengadilan juga diangap sebagai Sunnah karena diyakini masih tetap bersumber dari Sunnah Nabi. Oleh karena itu muncul berbagai sunnah-sunnah lokal yang berbeda. Menghadapi fenomena ini, sejumlah ulama’/intelektual Muslim seperti: al-Syâfi’i, al-Qarâfi, Yûsuf al-Qaradhâwi, memberikan pendapat tentang otoritas Sunnah dan membedakan mana Sunnah yang masih ma’mûl bih atau otoritatif untuk diamalkan dan ada yang sudah ghair ma’mûl bih atau tidak dapat diamalkan lagi.","container-title":"AL-'ADALAH","DOI":"10.24042/adalah.v12i1.201","ISSN":"2614-171X","issue":"1","language":"id","note":"number: 1","page":"479-492","source":"ejournal.radenintan.ac.id","title":"Dinamika Otoritas Sunnah Nabi Sebagai Sumber Hukum Islam","volume":"12","author":[{"family":"Alamsyah","given":"Alamsyah"}],"issued":{"date-parts":[["2015"]]}}}],"schema":"https://github.com/citation-style-language/schema/raw/master/csl-citation.json"} </w:instrText>
      </w:r>
      <w:r w:rsidR="006751B7" w:rsidRPr="001E5584">
        <w:rPr>
          <w:rFonts w:asciiTheme="majorBidi" w:hAnsiTheme="majorBidi" w:cstheme="majorBidi"/>
        </w:rPr>
        <w:fldChar w:fldCharType="separate"/>
      </w:r>
      <w:r w:rsidR="006751B7" w:rsidRPr="006751B7">
        <w:rPr>
          <w:rFonts w:ascii="Times New Roman" w:hAnsi="Times New Roman" w:cs="Times New Roman"/>
        </w:rPr>
        <w:t>(Alamsyah 2015)</w:t>
      </w:r>
      <w:r w:rsidR="006751B7" w:rsidRPr="001E5584">
        <w:rPr>
          <w:rFonts w:asciiTheme="majorBidi" w:hAnsiTheme="majorBidi" w:cstheme="majorBidi"/>
        </w:rPr>
        <w:fldChar w:fldCharType="end"/>
      </w:r>
      <w:r w:rsidR="000A4001">
        <w:rPr>
          <w:rFonts w:asciiTheme="majorBidi" w:hAnsiTheme="majorBidi" w:cstheme="majorBidi"/>
        </w:rPr>
        <w:t>.</w:t>
      </w:r>
      <w:r w:rsidRPr="000410CA">
        <w:rPr>
          <w:rFonts w:asciiTheme="majorBidi" w:hAnsiTheme="majorBidi" w:cstheme="majorBidi"/>
          <w:sz w:val="24"/>
          <w:szCs w:val="24"/>
        </w:rPr>
        <w:t xml:space="preserve"> Ada dua kecenderungan besar yang muncul dalam gerakan pembaharuan Islam abad ke-18 dan ke-19 dan keduanya berbasiskan pada sunah. Kecenderungan pertama menjadikan hadis atau sunah sebagai inti dan dasar program pembaharuannya. kecenderungan kedua membatasi otoritas hadits agar dapat disesuaikan dengan tantangan modernitas</w:t>
      </w:r>
      <w:r w:rsidR="005C6CC5">
        <w:rPr>
          <w:rFonts w:asciiTheme="majorBidi" w:hAnsiTheme="majorBidi" w:cstheme="majorBidi"/>
          <w:sz w:val="24"/>
          <w:szCs w:val="24"/>
        </w:rPr>
        <w:t xml:space="preserve"> </w:t>
      </w:r>
      <w:r w:rsidR="006751B7" w:rsidRPr="001E5584">
        <w:rPr>
          <w:rFonts w:asciiTheme="majorBidi" w:hAnsiTheme="majorBidi" w:cstheme="majorBidi"/>
        </w:rPr>
        <w:fldChar w:fldCharType="begin"/>
      </w:r>
      <w:r w:rsidR="000A4001">
        <w:rPr>
          <w:rFonts w:asciiTheme="majorBidi" w:hAnsiTheme="majorBidi" w:cstheme="majorBidi"/>
        </w:rPr>
        <w:instrText xml:space="preserve"> ADDIN ZOTERO_ITEM CSL_CITATION {"citationID":"cN0yyBv1","properties":{"formattedCitation":"(Rahmatullah 2017)","plainCitation":"(Rahmatullah 2017)","noteIndex":0},"citationItems":[{"id":"0N3aVCMs/XIzzsnTB","uris":["http://zotero.org/users/local/E0OxzRo8/items/3TJVBDPK"],"uri":["http://zotero.org/users/local/E0OxzRo8/items/3TJVBDPK"],"itemData":{"id":1245,"type":"article-journal","abstract":"Tulisan ini bertujuan untuk mengelaborasi dinamika eksistensi sunnah yang berakar pada problem utama yang dihadapi ummat Islam pada abad modern yakni “pergulatan otoritas religius”, kondisi yang merupakan implikasi dari proses kebangkitan Islam sebagai buah dari tuntutan modernitas. Konsekuensi dari situsasi ini menggiring kaum Muslim untuk “memikirkan kembali” (rethinking) bahkan menuntut diadakannya reformasi terhadap “fondasi fondasi esensial/sunnah” yang selalu menjadi otoritas referensial bagi mereka. Trending topic dalam pergulatan yang terus berlangsung ini adalah mengenai hakikat, status dan otoritas sunnah. Kondisi ini menempatkan “sunnah/hadis” menjadi isue sentral serta perdebatan kontroversial dalam krisis dunia Islam modern. Daniel W. Brown melalui penelitiannya dengan tema: Rethinking Tradition In Modern Islamic Thought, New York USA: Cambridge University Press, pada tahun 1996. Mengulas secara gamblang perdebatan seputar sunnah dikaitkan dengan serbuan modernitas. Brown melihat secara tajam pengaruh modernitas terhadap persepsi kaum muslim tentang sunnah Nabi, yang kemudian membentuk tipologi sikap mereka yang tetap berakar pada tradisi mereka sendiri. Melalui paper/makalah ini penulis mencoba untuk memaparkan lebih lanjut perdebatan tersebut. Pertanyaan mendasar yang hendak dijawab melalui tulisan ini adalah, apa pokok-pokok fikiran Daniel W Brown yang berkaitan dengan discourses mengenai sunnah pada abad modern khususnya di wilayah Pakistan danMesir, bagaimana relevansi kajian tersebut dari perspektif historisitas sunnah pada masa klasik ?","container-title":"Jurnal Studi Ilmu-ilmu Al-Qur&amp;#39;an Dan Hadis","DOI":"10.14421/qh.2017.%x","ISSN":"1411-6855, 2548-4737","issue":"1","language":"id","note":"publisher: Universitas Islam Negeri Sunan Kalijaga","page":"71-104","source":"www.neliti.com","title":"Eksistensi Sunnah pada Era Modern Ditengah Pergulatan “Otoritas ReReligius” di Wilayah Mesir Pakistan (Studi Atas Pemikiran Daniel W Brown)","volume":"18","author":[{"family":"Rahmatullah","given":"Lutfi"}],"issued":{"date-parts":[["2017"]]}}}],"schema":"https://github.com/citation-style-language/schema/raw/master/csl-citation.json"} </w:instrText>
      </w:r>
      <w:r w:rsidR="006751B7" w:rsidRPr="001E5584">
        <w:rPr>
          <w:rFonts w:asciiTheme="majorBidi" w:hAnsiTheme="majorBidi" w:cstheme="majorBidi"/>
        </w:rPr>
        <w:fldChar w:fldCharType="separate"/>
      </w:r>
      <w:r w:rsidR="006751B7" w:rsidRPr="006751B7">
        <w:rPr>
          <w:rFonts w:ascii="Times New Roman" w:hAnsi="Times New Roman" w:cs="Times New Roman"/>
        </w:rPr>
        <w:t>(Rahmatullah 2017)</w:t>
      </w:r>
      <w:r w:rsidR="006751B7" w:rsidRPr="001E5584">
        <w:rPr>
          <w:rFonts w:asciiTheme="majorBidi" w:hAnsiTheme="majorBidi" w:cstheme="majorBidi"/>
        </w:rPr>
        <w:fldChar w:fldCharType="end"/>
      </w:r>
      <w:r w:rsidR="005C6CC5">
        <w:rPr>
          <w:rFonts w:asciiTheme="majorBidi" w:hAnsiTheme="majorBidi" w:cstheme="majorBidi"/>
        </w:rPr>
        <w:t>.</w:t>
      </w:r>
    </w:p>
    <w:p w14:paraId="2CD732E1" w14:textId="77777777" w:rsidR="00964F08" w:rsidRPr="00964F08" w:rsidRDefault="00964F08" w:rsidP="00964F08">
      <w:pPr>
        <w:pStyle w:val="ListParagraph"/>
        <w:numPr>
          <w:ilvl w:val="0"/>
          <w:numId w:val="8"/>
        </w:numPr>
        <w:spacing w:after="0" w:line="360" w:lineRule="auto"/>
        <w:jc w:val="both"/>
        <w:rPr>
          <w:rFonts w:asciiTheme="majorBidi" w:hAnsiTheme="majorBidi" w:cstheme="majorBidi"/>
          <w:b/>
          <w:bCs/>
          <w:sz w:val="24"/>
          <w:szCs w:val="24"/>
        </w:rPr>
      </w:pPr>
      <w:bookmarkStart w:id="10" w:name="_Hlk60300501"/>
      <w:r w:rsidRPr="00964F08">
        <w:rPr>
          <w:rFonts w:asciiTheme="majorBidi" w:hAnsiTheme="majorBidi" w:cstheme="majorBidi"/>
          <w:b/>
          <w:bCs/>
          <w:sz w:val="24"/>
          <w:szCs w:val="24"/>
        </w:rPr>
        <w:t xml:space="preserve">Sunnah Pada Masa Awal, Klasik Dan Modern </w:t>
      </w:r>
    </w:p>
    <w:p w14:paraId="56C79B0F" w14:textId="5F8BE722" w:rsidR="00964F08" w:rsidRPr="000410CA" w:rsidRDefault="00964F08" w:rsidP="005C6CC5">
      <w:pPr>
        <w:spacing w:after="0" w:line="360" w:lineRule="auto"/>
        <w:ind w:firstLine="567"/>
        <w:jc w:val="both"/>
        <w:rPr>
          <w:rFonts w:asciiTheme="majorBidi" w:hAnsiTheme="majorBidi" w:cstheme="majorBidi"/>
          <w:sz w:val="24"/>
          <w:szCs w:val="24"/>
        </w:rPr>
      </w:pPr>
      <w:r w:rsidRPr="000410CA">
        <w:rPr>
          <w:rFonts w:asciiTheme="majorBidi" w:hAnsiTheme="majorBidi" w:cstheme="majorBidi"/>
          <w:sz w:val="24"/>
          <w:szCs w:val="24"/>
        </w:rPr>
        <w:t>Daniel W. Brown sebagai seorang sejarawan jauh lebih komprehensif dari pada tokoh lainnya dalam menampilkan pemikiran-pemikiran tentang hadis dari banyak tokoh pengkaji hadis, mulai dari masa klasik, tengah, modern dan bahkan sampai pada pemikiran para orientalis</w:t>
      </w:r>
      <w:bookmarkEnd w:id="10"/>
      <w:r w:rsidR="005C6CC5">
        <w:rPr>
          <w:rFonts w:asciiTheme="majorBidi" w:hAnsiTheme="majorBidi" w:cstheme="majorBidi"/>
          <w:sz w:val="24"/>
          <w:szCs w:val="24"/>
        </w:rPr>
        <w:t xml:space="preserve"> </w:t>
      </w:r>
      <w:r w:rsidR="005C6CC5">
        <w:rPr>
          <w:rFonts w:asciiTheme="majorBidi" w:hAnsiTheme="majorBidi" w:cstheme="majorBidi"/>
          <w:sz w:val="24"/>
          <w:szCs w:val="24"/>
        </w:rPr>
        <w:fldChar w:fldCharType="begin"/>
      </w:r>
      <w:r w:rsidR="005C6CC5">
        <w:rPr>
          <w:rFonts w:asciiTheme="majorBidi" w:hAnsiTheme="majorBidi" w:cstheme="majorBidi"/>
          <w:sz w:val="24"/>
          <w:szCs w:val="24"/>
        </w:rPr>
        <w:instrText xml:space="preserve"> ADDIN ZOTERO_ITEM CSL_CITATION {"citationID":"sV8PVVtO","properties":{"formattedCitation":"(Brown 2021)","plainCitation":"(Brown 2021)","noteIndex":0},"citationItems":[{"id":104,"uris":["http://zotero.org/users/8325833/items/F42ZTJ33"],"uri":["http://zotero.org/users/8325833/items/F42ZTJ33"],"itemData":{"id":104,"type":"article-journal","note":"publisher: mizan anggota IKAPI","title":"Menyoal Relevansi Sunnah dalam Islam Modern","author":[{"family":"Brown","given":"Daniel W"}],"issued":{"date-parts":[["2021"]]}}}],"schema":"https://github.com/citation-style-language/schema/raw/master/csl-citation.json"} </w:instrText>
      </w:r>
      <w:r w:rsidR="005C6CC5">
        <w:rPr>
          <w:rFonts w:asciiTheme="majorBidi" w:hAnsiTheme="majorBidi" w:cstheme="majorBidi"/>
          <w:sz w:val="24"/>
          <w:szCs w:val="24"/>
        </w:rPr>
        <w:fldChar w:fldCharType="separate"/>
      </w:r>
      <w:r w:rsidR="005C6CC5" w:rsidRPr="005C6CC5">
        <w:rPr>
          <w:rFonts w:ascii="Times New Roman" w:hAnsi="Times New Roman" w:cs="Times New Roman"/>
          <w:sz w:val="24"/>
        </w:rPr>
        <w:t>(Brown 2021)</w:t>
      </w:r>
      <w:r w:rsidR="005C6CC5">
        <w:rPr>
          <w:rFonts w:asciiTheme="majorBidi" w:hAnsiTheme="majorBidi" w:cstheme="majorBidi"/>
          <w:sz w:val="24"/>
          <w:szCs w:val="24"/>
        </w:rPr>
        <w:fldChar w:fldCharType="end"/>
      </w:r>
      <w:r w:rsidRPr="000410CA">
        <w:rPr>
          <w:rFonts w:asciiTheme="majorBidi" w:hAnsiTheme="majorBidi" w:cstheme="majorBidi"/>
          <w:sz w:val="24"/>
          <w:szCs w:val="24"/>
        </w:rPr>
        <w:t>. Sunah menurut definisi Muslim awal. Orang-orang Muslim awal tidak membuat perbedaan yang kaku antara berbagai sumber kewenangan keagamaan</w:t>
      </w:r>
      <w:bookmarkStart w:id="11" w:name="_Hlk61312848"/>
      <w:r w:rsidRPr="000410CA">
        <w:rPr>
          <w:rFonts w:asciiTheme="majorBidi" w:hAnsiTheme="majorBidi" w:cstheme="majorBidi"/>
          <w:sz w:val="24"/>
          <w:szCs w:val="24"/>
        </w:rPr>
        <w:t xml:space="preserve">. </w:t>
      </w:r>
      <w:r w:rsidRPr="000410CA">
        <w:rPr>
          <w:rFonts w:asciiTheme="majorBidi" w:hAnsiTheme="majorBidi" w:cstheme="majorBidi"/>
          <w:i/>
          <w:iCs/>
          <w:sz w:val="24"/>
          <w:szCs w:val="24"/>
        </w:rPr>
        <w:t>Pertama</w:t>
      </w:r>
      <w:r w:rsidRPr="000410CA">
        <w:rPr>
          <w:rFonts w:asciiTheme="majorBidi" w:hAnsiTheme="majorBidi" w:cstheme="majorBidi"/>
          <w:sz w:val="24"/>
          <w:szCs w:val="24"/>
        </w:rPr>
        <w:t>, orang-orang muslim awal tidak menempatkan sunah Nabi Muhammad saw lebih tinggi dari pada sunnah-sunnah orang-orang muslim terkemuka lainnya, terutama para khalifah yang pertama beserta sahabat-sahabatnya</w:t>
      </w:r>
      <w:bookmarkEnd w:id="11"/>
      <w:r w:rsidRPr="000410CA">
        <w:rPr>
          <w:rFonts w:asciiTheme="majorBidi" w:hAnsiTheme="majorBidi" w:cstheme="majorBidi"/>
          <w:sz w:val="24"/>
          <w:szCs w:val="24"/>
        </w:rPr>
        <w:t>. Contohnya Brown mengemukakan sejumlah bukti yang ia kutip dari ahli-ahli fiqh yang dalam anggapannya cukup kuat. Misalnya, riwayat bahwa Nabi Muhammad dan Abu Bakar mengenakan empat puluh kali cambukan sebagai hukuman untuk mabuk-mabukan, sementara Umar menerapkan delapan puluh kali cambukan. Dan “kesemua ini adalah sunnah”</w:t>
      </w:r>
      <w:r w:rsidR="005C6CC5">
        <w:rPr>
          <w:rFonts w:asciiTheme="majorBidi" w:hAnsiTheme="majorBidi" w:cstheme="majorBidi"/>
          <w:sz w:val="24"/>
          <w:szCs w:val="24"/>
        </w:rPr>
        <w:t xml:space="preserve"> </w:t>
      </w:r>
      <w:r w:rsidR="006751B7" w:rsidRPr="00E170BC">
        <w:rPr>
          <w:rFonts w:asciiTheme="majorBidi" w:hAnsiTheme="majorBidi" w:cstheme="majorBidi"/>
        </w:rPr>
        <w:fldChar w:fldCharType="begin"/>
      </w:r>
      <w:r w:rsidR="000A4001">
        <w:rPr>
          <w:rFonts w:asciiTheme="majorBidi" w:hAnsiTheme="majorBidi" w:cstheme="majorBidi"/>
        </w:rPr>
        <w:instrText xml:space="preserve"> ADDIN ZOTERO_ITEM CSL_CITATION {"citationID":"lLN43VkH","properties":{"formattedCitation":"(Nur 2012)","plainCitation":"(Nur 2012)","noteIndex":0},"citationItems":[{"id":"0N3aVCMs/lVMOpiNN","uris":["http://zotero.org/users/local/E0OxzRo8/items/T8SJ2TXY"],"uri":["http://zotero.org/users/local/E0OxzRo8/items/T8SJ2TXY"],"itemData":{"id":1264,"type":"article-journal","abstract":"The Islamic modern world, which was started since in the 19th century, provided various religious thoughts. One of them was thought on sunnah authority. This discourse attracted many scholars from various fields, which resulted to various perfectives on the discourse. Surely, the variety could be analyzed and categorized into certain types based on categorization of logic. The categorizing is viable because the various thought that were produced by moderncontemporer personages are not absolutely different from each other, where its form and character still can be divided. At least there are four typologies regarded to the thought on sunnah authority, they are: ideal totalistic, ideal restrictive, ideal generality and paradigmatic. These typologies are taken from various perfectives and supported by various approaches in understanding sunnah authority and hadith validation. These typologies also reflect modern personage‟s struggle in understanding sunnah authority and hadith validation in human life.","issue":"2","language":"id","page":"16","source":"Zotero","title":"Tipologi Pemikiran Tentang Kewenangan Sunnah Di Era Modern","volume":"14","author":[{"family":"Nur","given":"Maizuddin M"}],"issued":{"date-parts":[["2012"]]}}}],"schema":"https://github.com/citation-style-language/schema/raw/master/csl-citation.json"} </w:instrText>
      </w:r>
      <w:r w:rsidR="006751B7" w:rsidRPr="00E170BC">
        <w:rPr>
          <w:rFonts w:asciiTheme="majorBidi" w:hAnsiTheme="majorBidi" w:cstheme="majorBidi"/>
        </w:rPr>
        <w:fldChar w:fldCharType="separate"/>
      </w:r>
      <w:r w:rsidR="006751B7" w:rsidRPr="006751B7">
        <w:rPr>
          <w:rFonts w:ascii="Times New Roman" w:hAnsi="Times New Roman" w:cs="Times New Roman"/>
        </w:rPr>
        <w:t>(Nur 2012)</w:t>
      </w:r>
      <w:r w:rsidR="006751B7" w:rsidRPr="00E170BC">
        <w:rPr>
          <w:rFonts w:asciiTheme="majorBidi" w:hAnsiTheme="majorBidi" w:cstheme="majorBidi"/>
        </w:rPr>
        <w:fldChar w:fldCharType="end"/>
      </w:r>
      <w:r w:rsidR="005C6CC5">
        <w:rPr>
          <w:rFonts w:asciiTheme="majorBidi" w:hAnsiTheme="majorBidi" w:cstheme="majorBidi"/>
        </w:rPr>
        <w:t>.</w:t>
      </w:r>
      <w:r w:rsidRPr="000410CA">
        <w:rPr>
          <w:rFonts w:asciiTheme="majorBidi" w:hAnsiTheme="majorBidi" w:cstheme="majorBidi"/>
          <w:sz w:val="24"/>
          <w:szCs w:val="24"/>
        </w:rPr>
        <w:t xml:space="preserve"> </w:t>
      </w:r>
      <w:bookmarkStart w:id="12" w:name="_Hlk61312992"/>
      <w:r w:rsidRPr="000410CA">
        <w:rPr>
          <w:rFonts w:asciiTheme="majorBidi" w:hAnsiTheme="majorBidi" w:cstheme="majorBidi"/>
          <w:i/>
          <w:iCs/>
          <w:sz w:val="24"/>
          <w:szCs w:val="24"/>
        </w:rPr>
        <w:t>Kedua</w:t>
      </w:r>
      <w:r w:rsidRPr="000410CA">
        <w:rPr>
          <w:rFonts w:asciiTheme="majorBidi" w:hAnsiTheme="majorBidi" w:cstheme="majorBidi"/>
          <w:sz w:val="24"/>
          <w:szCs w:val="24"/>
        </w:rPr>
        <w:t>, pada tahap awal ini, orang-orang Muslim tidak selalu mengidentifikasikan sunnah dengan riwayat khusus mengenai Nabi Muhammad saw, yaitu riwayat hadis tidak menjadi wahana ekslusif bagi sunahnya, seperti yang terjadi kemudian; dan akhirnya, orang-orang Muslim awal tidak membuat perbedaan yang kaku antara berbagai sumber kewenangan keagamaan, terutama antara sunah dan al-Qur’an</w:t>
      </w:r>
      <w:bookmarkEnd w:id="12"/>
      <w:r w:rsidRPr="000410CA">
        <w:rPr>
          <w:rFonts w:asciiTheme="majorBidi" w:hAnsiTheme="majorBidi" w:cstheme="majorBidi"/>
          <w:sz w:val="24"/>
          <w:szCs w:val="24"/>
        </w:rPr>
        <w:t>, yang dilukiskan dengan begitu saksama oleh para pakar terkemudian</w:t>
      </w:r>
      <w:r w:rsidR="005C6CC5">
        <w:rPr>
          <w:rFonts w:asciiTheme="majorBidi" w:hAnsiTheme="majorBidi" w:cstheme="majorBidi"/>
          <w:sz w:val="24"/>
          <w:szCs w:val="24"/>
        </w:rPr>
        <w:t xml:space="preserve"> </w:t>
      </w:r>
      <w:r w:rsidR="005C6CC5">
        <w:rPr>
          <w:rFonts w:asciiTheme="majorBidi" w:hAnsiTheme="majorBidi" w:cstheme="majorBidi"/>
          <w:sz w:val="24"/>
          <w:szCs w:val="24"/>
        </w:rPr>
        <w:fldChar w:fldCharType="begin"/>
      </w:r>
      <w:r w:rsidR="005C6CC5">
        <w:rPr>
          <w:rFonts w:asciiTheme="majorBidi" w:hAnsiTheme="majorBidi" w:cstheme="majorBidi"/>
          <w:sz w:val="24"/>
          <w:szCs w:val="24"/>
        </w:rPr>
        <w:instrText xml:space="preserve"> ADDIN ZOTERO_ITEM CSL_CITATION {"citationID":"4soUz3Os","properties":{"formattedCitation":"(Brown 2021)","plainCitation":"(Brown 2021)","noteIndex":0},"citationItems":[{"id":104,"uris":["http://zotero.org/users/8325833/items/F42ZTJ33"],"uri":["http://zotero.org/users/8325833/items/F42ZTJ33"],"itemData":{"id":104,"type":"article-journal","note":"publisher: mizan anggota IKAPI","title":"Menyoal Relevansi Sunnah dalam Islam Modern","author":[{"family":"Brown","given":"Daniel W"}],"issued":{"date-parts":[["2021"]]}}}],"schema":"https://github.com/citation-style-language/schema/raw/master/csl-citation.json"} </w:instrText>
      </w:r>
      <w:r w:rsidR="005C6CC5">
        <w:rPr>
          <w:rFonts w:asciiTheme="majorBidi" w:hAnsiTheme="majorBidi" w:cstheme="majorBidi"/>
          <w:sz w:val="24"/>
          <w:szCs w:val="24"/>
        </w:rPr>
        <w:fldChar w:fldCharType="separate"/>
      </w:r>
      <w:r w:rsidR="005C6CC5" w:rsidRPr="005C6CC5">
        <w:rPr>
          <w:rFonts w:ascii="Times New Roman" w:hAnsi="Times New Roman" w:cs="Times New Roman"/>
          <w:sz w:val="24"/>
        </w:rPr>
        <w:t>(Brown 2021)</w:t>
      </w:r>
      <w:r w:rsidR="005C6CC5">
        <w:rPr>
          <w:rFonts w:asciiTheme="majorBidi" w:hAnsiTheme="majorBidi" w:cstheme="majorBidi"/>
          <w:sz w:val="24"/>
          <w:szCs w:val="24"/>
        </w:rPr>
        <w:fldChar w:fldCharType="end"/>
      </w:r>
      <w:r w:rsidRPr="000410CA">
        <w:rPr>
          <w:rFonts w:asciiTheme="majorBidi" w:hAnsiTheme="majorBidi" w:cstheme="majorBidi"/>
          <w:sz w:val="24"/>
          <w:szCs w:val="24"/>
        </w:rPr>
        <w:t>.</w:t>
      </w:r>
      <w:r w:rsidR="005C6CC5" w:rsidRPr="000410CA">
        <w:rPr>
          <w:rFonts w:asciiTheme="majorBidi" w:hAnsiTheme="majorBidi" w:cstheme="majorBidi"/>
          <w:sz w:val="24"/>
          <w:szCs w:val="24"/>
        </w:rPr>
        <w:t xml:space="preserve"> </w:t>
      </w:r>
    </w:p>
    <w:p w14:paraId="42946691" w14:textId="7A188F80" w:rsidR="00964F08" w:rsidRPr="000410CA" w:rsidRDefault="00964F08" w:rsidP="005C6CC5">
      <w:pPr>
        <w:spacing w:after="0" w:line="360" w:lineRule="auto"/>
        <w:ind w:firstLine="567"/>
        <w:jc w:val="both"/>
        <w:rPr>
          <w:rFonts w:asciiTheme="majorBidi" w:hAnsiTheme="majorBidi" w:cstheme="majorBidi"/>
          <w:sz w:val="24"/>
          <w:szCs w:val="24"/>
        </w:rPr>
      </w:pPr>
      <w:r w:rsidRPr="000410CA">
        <w:rPr>
          <w:rFonts w:asciiTheme="majorBidi" w:hAnsiTheme="majorBidi" w:cstheme="majorBidi"/>
          <w:sz w:val="24"/>
          <w:szCs w:val="24"/>
        </w:rPr>
        <w:t xml:space="preserve">Masa klasik mengenai sunah memasukkan tiga elemen yang penting. Dalam buku pegangan hukum Islam klasik, istilah sunah menunjuk kepada contoh autoritatif yang diberikan oleh Nabi Muhammad saw. </w:t>
      </w:r>
      <w:r w:rsidRPr="000410CA">
        <w:rPr>
          <w:rFonts w:asciiTheme="majorBidi" w:hAnsiTheme="majorBidi" w:cstheme="majorBidi"/>
          <w:i/>
          <w:iCs/>
          <w:sz w:val="24"/>
          <w:szCs w:val="24"/>
        </w:rPr>
        <w:t>pembatas pertama</w:t>
      </w:r>
      <w:r w:rsidRPr="000410CA">
        <w:rPr>
          <w:rFonts w:asciiTheme="majorBidi" w:hAnsiTheme="majorBidi" w:cstheme="majorBidi"/>
          <w:sz w:val="24"/>
          <w:szCs w:val="24"/>
        </w:rPr>
        <w:t xml:space="preserve"> dalam doktrin sunah, dalam bentuknya yang matang, merupakan </w:t>
      </w:r>
      <w:bookmarkStart w:id="13" w:name="_Hlk61313240"/>
      <w:r w:rsidRPr="000410CA">
        <w:rPr>
          <w:rFonts w:asciiTheme="majorBidi" w:hAnsiTheme="majorBidi" w:cstheme="majorBidi"/>
          <w:sz w:val="24"/>
          <w:szCs w:val="24"/>
        </w:rPr>
        <w:t>identifikasi ekslusif istilah tersebut kepada Nabi Muhammad saw, sunah berdasarkan pengertiannya adalah sunnah Nabi</w:t>
      </w:r>
      <w:bookmarkEnd w:id="13"/>
      <w:r w:rsidR="005C6CC5">
        <w:rPr>
          <w:rFonts w:asciiTheme="majorBidi" w:hAnsiTheme="majorBidi" w:cstheme="majorBidi"/>
          <w:sz w:val="24"/>
          <w:szCs w:val="24"/>
        </w:rPr>
        <w:t xml:space="preserve"> </w:t>
      </w:r>
      <w:r w:rsidR="005C6CC5">
        <w:rPr>
          <w:rFonts w:asciiTheme="majorBidi" w:hAnsiTheme="majorBidi" w:cstheme="majorBidi"/>
          <w:sz w:val="24"/>
          <w:szCs w:val="24"/>
        </w:rPr>
        <w:fldChar w:fldCharType="begin"/>
      </w:r>
      <w:r w:rsidR="005C6CC5">
        <w:rPr>
          <w:rFonts w:asciiTheme="majorBidi" w:hAnsiTheme="majorBidi" w:cstheme="majorBidi"/>
          <w:sz w:val="24"/>
          <w:szCs w:val="24"/>
        </w:rPr>
        <w:instrText xml:space="preserve"> ADDIN ZOTERO_ITEM CSL_CITATION {"citationID":"HSYlmebF","properties":{"formattedCitation":"(Brown 2021)","plainCitation":"(Brown 2021)","noteIndex":0},"citationItems":[{"id":104,"uris":["http://zotero.org/users/8325833/items/F42ZTJ33"],"uri":["http://zotero.org/users/8325833/items/F42ZTJ33"],"itemData":{"id":104,"type":"article-journal","note":"publisher: mizan anggota IKAPI","title":"Menyoal Relevansi Sunnah dalam Islam Modern","author":[{"family":"Brown","given":"Daniel W"}],"issued":{"date-parts":[["2021"]]}}}],"schema":"https://github.com/citation-style-language/schema/raw/master/csl-citation.json"} </w:instrText>
      </w:r>
      <w:r w:rsidR="005C6CC5">
        <w:rPr>
          <w:rFonts w:asciiTheme="majorBidi" w:hAnsiTheme="majorBidi" w:cstheme="majorBidi"/>
          <w:sz w:val="24"/>
          <w:szCs w:val="24"/>
        </w:rPr>
        <w:fldChar w:fldCharType="separate"/>
      </w:r>
      <w:r w:rsidR="005C6CC5" w:rsidRPr="005C6CC5">
        <w:rPr>
          <w:rFonts w:ascii="Times New Roman" w:hAnsi="Times New Roman" w:cs="Times New Roman"/>
          <w:sz w:val="24"/>
        </w:rPr>
        <w:t>(Brown 2021)</w:t>
      </w:r>
      <w:r w:rsidR="005C6CC5">
        <w:rPr>
          <w:rFonts w:asciiTheme="majorBidi" w:hAnsiTheme="majorBidi" w:cstheme="majorBidi"/>
          <w:sz w:val="24"/>
          <w:szCs w:val="24"/>
        </w:rPr>
        <w:fldChar w:fldCharType="end"/>
      </w:r>
      <w:r w:rsidRPr="000410CA">
        <w:rPr>
          <w:rFonts w:asciiTheme="majorBidi" w:hAnsiTheme="majorBidi" w:cstheme="majorBidi"/>
          <w:sz w:val="24"/>
          <w:szCs w:val="24"/>
        </w:rPr>
        <w:t xml:space="preserve">. </w:t>
      </w:r>
      <w:r w:rsidRPr="000410CA">
        <w:rPr>
          <w:rFonts w:asciiTheme="majorBidi" w:hAnsiTheme="majorBidi" w:cstheme="majorBidi"/>
          <w:i/>
          <w:iCs/>
          <w:sz w:val="24"/>
          <w:szCs w:val="24"/>
        </w:rPr>
        <w:t>Elemen kedua</w:t>
      </w:r>
      <w:r w:rsidRPr="000410CA">
        <w:rPr>
          <w:rFonts w:asciiTheme="majorBidi" w:hAnsiTheme="majorBidi" w:cstheme="majorBidi"/>
          <w:sz w:val="24"/>
          <w:szCs w:val="24"/>
        </w:rPr>
        <w:t xml:space="preserve"> teori klasik sunnah adalah </w:t>
      </w:r>
      <w:bookmarkStart w:id="14" w:name="_Hlk61313276"/>
      <w:r w:rsidRPr="000410CA">
        <w:rPr>
          <w:rFonts w:asciiTheme="majorBidi" w:hAnsiTheme="majorBidi" w:cstheme="majorBidi"/>
          <w:sz w:val="24"/>
          <w:szCs w:val="24"/>
        </w:rPr>
        <w:t xml:space="preserve">identifikasi sempurna sunah dengan riwayat-riwayat hadis yang bisa dilacak mata rantainya </w:t>
      </w:r>
      <w:r w:rsidRPr="000410CA">
        <w:rPr>
          <w:rFonts w:asciiTheme="majorBidi" w:hAnsiTheme="majorBidi" w:cstheme="majorBidi"/>
          <w:sz w:val="24"/>
          <w:szCs w:val="24"/>
        </w:rPr>
        <w:lastRenderedPageBreak/>
        <w:t>sehingga Nabi Muhammad saw. dan dinilai shahih sunah sepadan dengan tradisi autentik</w:t>
      </w:r>
      <w:bookmarkEnd w:id="14"/>
      <w:r w:rsidR="005C6CC5">
        <w:rPr>
          <w:rFonts w:asciiTheme="majorBidi" w:hAnsiTheme="majorBidi" w:cstheme="majorBidi"/>
          <w:sz w:val="24"/>
          <w:szCs w:val="24"/>
        </w:rPr>
        <w:t xml:space="preserve"> </w:t>
      </w:r>
      <w:r w:rsidR="005C6CC5">
        <w:rPr>
          <w:rFonts w:asciiTheme="majorBidi" w:hAnsiTheme="majorBidi" w:cstheme="majorBidi"/>
          <w:sz w:val="24"/>
          <w:szCs w:val="24"/>
        </w:rPr>
        <w:fldChar w:fldCharType="begin"/>
      </w:r>
      <w:r w:rsidR="005C6CC5">
        <w:rPr>
          <w:rFonts w:asciiTheme="majorBidi" w:hAnsiTheme="majorBidi" w:cstheme="majorBidi"/>
          <w:sz w:val="24"/>
          <w:szCs w:val="24"/>
        </w:rPr>
        <w:instrText xml:space="preserve"> ADDIN ZOTERO_ITEM CSL_CITATION {"citationID":"Ese1pPeT","properties":{"formattedCitation":"(Brown 2021)","plainCitation":"(Brown 2021)","noteIndex":0},"citationItems":[{"id":104,"uris":["http://zotero.org/users/8325833/items/F42ZTJ33"],"uri":["http://zotero.org/users/8325833/items/F42ZTJ33"],"itemData":{"id":104,"type":"article-journal","note":"publisher: mizan anggota IKAPI","title":"Menyoal Relevansi Sunnah dalam Islam Modern","author":[{"family":"Brown","given":"Daniel W"}],"issued":{"date-parts":[["2021"]]}}}],"schema":"https://github.com/citation-style-language/schema/raw/master/csl-citation.json"} </w:instrText>
      </w:r>
      <w:r w:rsidR="005C6CC5">
        <w:rPr>
          <w:rFonts w:asciiTheme="majorBidi" w:hAnsiTheme="majorBidi" w:cstheme="majorBidi"/>
          <w:sz w:val="24"/>
          <w:szCs w:val="24"/>
        </w:rPr>
        <w:fldChar w:fldCharType="separate"/>
      </w:r>
      <w:r w:rsidR="005C6CC5" w:rsidRPr="005C6CC5">
        <w:rPr>
          <w:rFonts w:ascii="Times New Roman" w:hAnsi="Times New Roman" w:cs="Times New Roman"/>
          <w:sz w:val="24"/>
        </w:rPr>
        <w:t>(Brown 2021)</w:t>
      </w:r>
      <w:r w:rsidR="005C6CC5">
        <w:rPr>
          <w:rFonts w:asciiTheme="majorBidi" w:hAnsiTheme="majorBidi" w:cstheme="majorBidi"/>
          <w:sz w:val="24"/>
          <w:szCs w:val="24"/>
        </w:rPr>
        <w:fldChar w:fldCharType="end"/>
      </w:r>
      <w:r w:rsidRPr="000410CA">
        <w:rPr>
          <w:rFonts w:asciiTheme="majorBidi" w:hAnsiTheme="majorBidi" w:cstheme="majorBidi"/>
          <w:sz w:val="24"/>
          <w:szCs w:val="24"/>
        </w:rPr>
        <w:t xml:space="preserve">. Sifat </w:t>
      </w:r>
      <w:r w:rsidRPr="000410CA">
        <w:rPr>
          <w:rFonts w:asciiTheme="majorBidi" w:hAnsiTheme="majorBidi" w:cstheme="majorBidi"/>
          <w:i/>
          <w:iCs/>
          <w:sz w:val="24"/>
          <w:szCs w:val="24"/>
        </w:rPr>
        <w:t>pembatas sunah</w:t>
      </w:r>
      <w:r w:rsidRPr="000410CA">
        <w:rPr>
          <w:rFonts w:asciiTheme="majorBidi" w:hAnsiTheme="majorBidi" w:cstheme="majorBidi"/>
          <w:sz w:val="24"/>
          <w:szCs w:val="24"/>
        </w:rPr>
        <w:t xml:space="preserve"> </w:t>
      </w:r>
      <w:r w:rsidRPr="000410CA">
        <w:rPr>
          <w:rFonts w:asciiTheme="majorBidi" w:hAnsiTheme="majorBidi" w:cstheme="majorBidi"/>
          <w:i/>
          <w:iCs/>
          <w:sz w:val="24"/>
          <w:szCs w:val="24"/>
        </w:rPr>
        <w:t>ketiga</w:t>
      </w:r>
      <w:r w:rsidRPr="000410CA">
        <w:rPr>
          <w:rFonts w:asciiTheme="majorBidi" w:hAnsiTheme="majorBidi" w:cstheme="majorBidi"/>
          <w:sz w:val="24"/>
          <w:szCs w:val="24"/>
        </w:rPr>
        <w:t xml:space="preserve"> adalah </w:t>
      </w:r>
      <w:bookmarkStart w:id="15" w:name="_Hlk61313324"/>
      <w:r w:rsidRPr="000410CA">
        <w:rPr>
          <w:rFonts w:asciiTheme="majorBidi" w:hAnsiTheme="majorBidi" w:cstheme="majorBidi"/>
          <w:sz w:val="24"/>
          <w:szCs w:val="24"/>
        </w:rPr>
        <w:t>statusnya sebagai wahyu. Sunah, menurut ajaran klasik, diwahyukan oleh Allah melalui perantara Rasulullah</w:t>
      </w:r>
      <w:bookmarkEnd w:id="15"/>
      <w:r w:rsidR="005C6CC5">
        <w:rPr>
          <w:rFonts w:asciiTheme="majorBidi" w:hAnsiTheme="majorBidi" w:cstheme="majorBidi"/>
          <w:sz w:val="24"/>
          <w:szCs w:val="24"/>
        </w:rPr>
        <w:t xml:space="preserve"> </w:t>
      </w:r>
      <w:r w:rsidR="005C6CC5">
        <w:rPr>
          <w:rFonts w:asciiTheme="majorBidi" w:hAnsiTheme="majorBidi" w:cstheme="majorBidi"/>
          <w:sz w:val="24"/>
          <w:szCs w:val="24"/>
        </w:rPr>
        <w:fldChar w:fldCharType="begin"/>
      </w:r>
      <w:r w:rsidR="005C6CC5">
        <w:rPr>
          <w:rFonts w:asciiTheme="majorBidi" w:hAnsiTheme="majorBidi" w:cstheme="majorBidi"/>
          <w:sz w:val="24"/>
          <w:szCs w:val="24"/>
        </w:rPr>
        <w:instrText xml:space="preserve"> ADDIN ZOTERO_ITEM CSL_CITATION {"citationID":"UtuaELJU","properties":{"formattedCitation":"(Brown 2021)","plainCitation":"(Brown 2021)","noteIndex":0},"citationItems":[{"id":104,"uris":["http://zotero.org/users/8325833/items/F42ZTJ33"],"uri":["http://zotero.org/users/8325833/items/F42ZTJ33"],"itemData":{"id":104,"type":"article-journal","note":"publisher: mizan anggota IKAPI","title":"Menyoal Relevansi Sunnah dalam Islam Modern","author":[{"family":"Brown","given":"Daniel W"}],"issued":{"date-parts":[["2021"]]}}}],"schema":"https://github.com/citation-style-language/schema/raw/master/csl-citation.json"} </w:instrText>
      </w:r>
      <w:r w:rsidR="005C6CC5">
        <w:rPr>
          <w:rFonts w:asciiTheme="majorBidi" w:hAnsiTheme="majorBidi" w:cstheme="majorBidi"/>
          <w:sz w:val="24"/>
          <w:szCs w:val="24"/>
        </w:rPr>
        <w:fldChar w:fldCharType="separate"/>
      </w:r>
      <w:r w:rsidR="005C6CC5" w:rsidRPr="005C6CC5">
        <w:rPr>
          <w:rFonts w:ascii="Times New Roman" w:hAnsi="Times New Roman" w:cs="Times New Roman"/>
          <w:sz w:val="24"/>
        </w:rPr>
        <w:t>(Brown 2021)</w:t>
      </w:r>
      <w:r w:rsidR="005C6CC5">
        <w:rPr>
          <w:rFonts w:asciiTheme="majorBidi" w:hAnsiTheme="majorBidi" w:cstheme="majorBidi"/>
          <w:sz w:val="24"/>
          <w:szCs w:val="24"/>
        </w:rPr>
        <w:fldChar w:fldCharType="end"/>
      </w:r>
      <w:r w:rsidRPr="000410CA">
        <w:rPr>
          <w:rFonts w:asciiTheme="majorBidi" w:hAnsiTheme="majorBidi" w:cstheme="majorBidi"/>
          <w:sz w:val="24"/>
          <w:szCs w:val="24"/>
        </w:rPr>
        <w:t>.</w:t>
      </w:r>
      <w:r w:rsidR="005C6CC5" w:rsidRPr="000410CA">
        <w:rPr>
          <w:rFonts w:asciiTheme="majorBidi" w:hAnsiTheme="majorBidi" w:cstheme="majorBidi"/>
          <w:sz w:val="24"/>
          <w:szCs w:val="24"/>
        </w:rPr>
        <w:t xml:space="preserve"> </w:t>
      </w:r>
    </w:p>
    <w:p w14:paraId="522F9387" w14:textId="12AFDAA9" w:rsidR="00964F08" w:rsidRPr="000410CA" w:rsidRDefault="00964F08" w:rsidP="00C73385">
      <w:pPr>
        <w:spacing w:line="360" w:lineRule="auto"/>
        <w:ind w:firstLine="567"/>
        <w:jc w:val="both"/>
        <w:rPr>
          <w:rFonts w:asciiTheme="majorBidi" w:hAnsiTheme="majorBidi" w:cstheme="majorBidi"/>
          <w:sz w:val="24"/>
          <w:szCs w:val="24"/>
        </w:rPr>
      </w:pPr>
      <w:r w:rsidRPr="000410CA">
        <w:rPr>
          <w:rFonts w:asciiTheme="majorBidi" w:hAnsiTheme="majorBidi" w:cstheme="majorBidi"/>
          <w:sz w:val="24"/>
          <w:szCs w:val="24"/>
        </w:rPr>
        <w:t xml:space="preserve">Era modern, muncul pola </w:t>
      </w:r>
      <w:bookmarkStart w:id="16" w:name="_Hlk61313528"/>
      <w:r w:rsidRPr="000410CA">
        <w:rPr>
          <w:rFonts w:asciiTheme="majorBidi" w:hAnsiTheme="majorBidi" w:cstheme="majorBidi"/>
          <w:sz w:val="24"/>
          <w:szCs w:val="24"/>
        </w:rPr>
        <w:t>kategorisasi diri Nabi yang dibuat sebagai upaya untuk membatasi otoritas sunah Nabi.</w:t>
      </w:r>
      <w:bookmarkEnd w:id="16"/>
      <w:r w:rsidRPr="000410CA">
        <w:rPr>
          <w:rFonts w:asciiTheme="majorBidi" w:hAnsiTheme="majorBidi" w:cstheme="majorBidi"/>
          <w:sz w:val="24"/>
          <w:szCs w:val="24"/>
        </w:rPr>
        <w:t xml:space="preserve"> Tiga kategori tersebut ialah Muhammad sebagai (1) manusia, (2) Rasul, dan (3) paradigma. </w:t>
      </w:r>
      <w:bookmarkStart w:id="17" w:name="_Hlk61313580"/>
      <w:r w:rsidRPr="000410CA">
        <w:rPr>
          <w:rFonts w:asciiTheme="majorBidi" w:hAnsiTheme="majorBidi" w:cstheme="majorBidi"/>
          <w:i/>
          <w:iCs/>
          <w:sz w:val="24"/>
          <w:szCs w:val="24"/>
        </w:rPr>
        <w:t>Pertama,</w:t>
      </w:r>
      <w:r w:rsidRPr="000410CA">
        <w:rPr>
          <w:rFonts w:asciiTheme="majorBidi" w:hAnsiTheme="majorBidi" w:cstheme="majorBidi"/>
          <w:sz w:val="24"/>
          <w:szCs w:val="24"/>
        </w:rPr>
        <w:t xml:space="preserve"> sunah kehidupan Nabi sebagai manusia, baik dalam perbuatan maupun lainnya. Seperti Nabi sebagai suami, bapak dan kebiasaan manusia hidup lainnya</w:t>
      </w:r>
      <w:r w:rsidR="00C73385">
        <w:rPr>
          <w:rFonts w:asciiTheme="majorBidi" w:hAnsiTheme="majorBidi" w:cstheme="majorBidi"/>
          <w:sz w:val="24"/>
          <w:szCs w:val="24"/>
        </w:rPr>
        <w:t xml:space="preserve"> </w:t>
      </w:r>
      <w:r w:rsidR="00C73385">
        <w:rPr>
          <w:rFonts w:asciiTheme="majorBidi" w:hAnsiTheme="majorBidi" w:cstheme="majorBidi"/>
          <w:sz w:val="24"/>
          <w:szCs w:val="24"/>
        </w:rPr>
        <w:fldChar w:fldCharType="begin"/>
      </w:r>
      <w:r w:rsidR="00C73385">
        <w:rPr>
          <w:rFonts w:asciiTheme="majorBidi" w:hAnsiTheme="majorBidi" w:cstheme="majorBidi"/>
          <w:sz w:val="24"/>
          <w:szCs w:val="24"/>
        </w:rPr>
        <w:instrText xml:space="preserve"> ADDIN ZOTERO_ITEM CSL_CITATION {"citationID":"8bXmaHAl","properties":{"formattedCitation":"(Rijal 2019)","plainCitation":"(Rijal 2019)","noteIndex":0},"citationItems":[{"id":77,"uris":["http://zotero.org/users/8325833/items/QRWV885R"],"uri":["http://zotero.org/users/8325833/items/QRWV885R"],"itemData":{"id":77,"type":"article-journal","container-title":"Jurnal Ilmiah Islam Futura","issue":"1","page":"90–95","source":"Google Scholar","title":"Metode Falsafat: Alternatif Pemetaan Realita Kehidupan Sosial Keagamaan","title-short":"Metode Falsafat","volume":"1","author":[{"family":"Rijal","given":"Syamsul"}],"issued":{"date-parts":[["2019"]]}}}],"schema":"https://github.com/citation-style-language/schema/raw/master/csl-citation.json"} </w:instrText>
      </w:r>
      <w:r w:rsidR="00C73385">
        <w:rPr>
          <w:rFonts w:asciiTheme="majorBidi" w:hAnsiTheme="majorBidi" w:cstheme="majorBidi"/>
          <w:sz w:val="24"/>
          <w:szCs w:val="24"/>
        </w:rPr>
        <w:fldChar w:fldCharType="separate"/>
      </w:r>
      <w:r w:rsidR="00C73385" w:rsidRPr="00C73385">
        <w:rPr>
          <w:rFonts w:ascii="Times New Roman" w:hAnsi="Times New Roman" w:cs="Times New Roman"/>
          <w:sz w:val="24"/>
        </w:rPr>
        <w:t>(Rijal 2019)</w:t>
      </w:r>
      <w:r w:rsidR="00C73385">
        <w:rPr>
          <w:rFonts w:asciiTheme="majorBidi" w:hAnsiTheme="majorBidi" w:cstheme="majorBidi"/>
          <w:sz w:val="24"/>
          <w:szCs w:val="24"/>
        </w:rPr>
        <w:fldChar w:fldCharType="end"/>
      </w:r>
      <w:r w:rsidRPr="000410CA">
        <w:rPr>
          <w:rFonts w:asciiTheme="majorBidi" w:hAnsiTheme="majorBidi" w:cstheme="majorBidi"/>
          <w:sz w:val="24"/>
          <w:szCs w:val="24"/>
        </w:rPr>
        <w:t xml:space="preserve">. Seperti makan, minum dan lainnya. </w:t>
      </w:r>
      <w:r w:rsidRPr="000410CA">
        <w:rPr>
          <w:rFonts w:asciiTheme="majorBidi" w:hAnsiTheme="majorBidi" w:cstheme="majorBidi"/>
          <w:i/>
          <w:iCs/>
          <w:sz w:val="24"/>
          <w:szCs w:val="24"/>
        </w:rPr>
        <w:t>Kedua</w:t>
      </w:r>
      <w:r w:rsidRPr="000410CA">
        <w:rPr>
          <w:rFonts w:asciiTheme="majorBidi" w:hAnsiTheme="majorBidi" w:cstheme="majorBidi"/>
          <w:sz w:val="24"/>
          <w:szCs w:val="24"/>
        </w:rPr>
        <w:t xml:space="preserve">, sunah yaitu Nabi sebagai Rasul, seperti ibadah sholat, do’a, tahajud dan lain sebagainya. </w:t>
      </w:r>
      <w:r w:rsidRPr="000410CA">
        <w:rPr>
          <w:rFonts w:asciiTheme="majorBidi" w:hAnsiTheme="majorBidi" w:cstheme="majorBidi"/>
          <w:i/>
          <w:iCs/>
          <w:sz w:val="24"/>
          <w:szCs w:val="24"/>
        </w:rPr>
        <w:t>Ketiga</w:t>
      </w:r>
      <w:r w:rsidRPr="000410CA">
        <w:rPr>
          <w:rFonts w:asciiTheme="majorBidi" w:hAnsiTheme="majorBidi" w:cstheme="majorBidi"/>
          <w:sz w:val="24"/>
          <w:szCs w:val="24"/>
        </w:rPr>
        <w:t>, sunah sebagai paradigma yaitu seperti politik, sikap Nabi, kebijaksanaannya sebagai pemimpin negara dan komandan perang, perencana dalam bidang ekonomi dan lain sebagainya</w:t>
      </w:r>
      <w:bookmarkEnd w:id="17"/>
      <w:r w:rsidRPr="000410CA">
        <w:rPr>
          <w:rFonts w:asciiTheme="majorBidi" w:hAnsiTheme="majorBidi" w:cstheme="majorBidi"/>
          <w:sz w:val="24"/>
          <w:szCs w:val="24"/>
        </w:rPr>
        <w:t>. Dalam semua ini setelah al-Qur’an Nabi menggunakan ijtihad. Tujuannya adalah menjelaskan apa yang ada dalam al-Qur’an</w:t>
      </w:r>
      <w:r w:rsidR="005C6CC5">
        <w:rPr>
          <w:rFonts w:asciiTheme="majorBidi" w:hAnsiTheme="majorBidi" w:cstheme="majorBidi"/>
          <w:sz w:val="24"/>
          <w:szCs w:val="24"/>
        </w:rPr>
        <w:t xml:space="preserve"> </w:t>
      </w:r>
      <w:r w:rsidR="005C6CC5">
        <w:rPr>
          <w:rFonts w:asciiTheme="majorBidi" w:hAnsiTheme="majorBidi" w:cstheme="majorBidi"/>
          <w:sz w:val="24"/>
          <w:szCs w:val="24"/>
        </w:rPr>
        <w:fldChar w:fldCharType="begin"/>
      </w:r>
      <w:r w:rsidR="005C6CC5">
        <w:rPr>
          <w:rFonts w:asciiTheme="majorBidi" w:hAnsiTheme="majorBidi" w:cstheme="majorBidi"/>
          <w:sz w:val="24"/>
          <w:szCs w:val="24"/>
        </w:rPr>
        <w:instrText xml:space="preserve"> ADDIN ZOTERO_ITEM CSL_CITATION {"citationID":"MkbdznQG","properties":{"formattedCitation":"(Brown 2021)","plainCitation":"(Brown 2021)","noteIndex":0},"citationItems":[{"id":104,"uris":["http://zotero.org/users/8325833/items/F42ZTJ33"],"uri":["http://zotero.org/users/8325833/items/F42ZTJ33"],"itemData":{"id":104,"type":"article-journal","note":"publisher: mizan anggota IKAPI","title":"Menyoal Relevansi Sunnah dalam Islam Modern","author":[{"family":"Brown","given":"Daniel W"}],"issued":{"date-parts":[["2021"]]}}}],"schema":"https://github.com/citation-style-language/schema/raw/master/csl-citation.json"} </w:instrText>
      </w:r>
      <w:r w:rsidR="005C6CC5">
        <w:rPr>
          <w:rFonts w:asciiTheme="majorBidi" w:hAnsiTheme="majorBidi" w:cstheme="majorBidi"/>
          <w:sz w:val="24"/>
          <w:szCs w:val="24"/>
        </w:rPr>
        <w:fldChar w:fldCharType="separate"/>
      </w:r>
      <w:r w:rsidR="005C6CC5" w:rsidRPr="005C6CC5">
        <w:rPr>
          <w:rFonts w:ascii="Times New Roman" w:hAnsi="Times New Roman" w:cs="Times New Roman"/>
          <w:sz w:val="24"/>
        </w:rPr>
        <w:t>(Brown 2021)</w:t>
      </w:r>
      <w:r w:rsidR="005C6CC5">
        <w:rPr>
          <w:rFonts w:asciiTheme="majorBidi" w:hAnsiTheme="majorBidi" w:cstheme="majorBidi"/>
          <w:sz w:val="24"/>
          <w:szCs w:val="24"/>
        </w:rPr>
        <w:fldChar w:fldCharType="end"/>
      </w:r>
      <w:r w:rsidRPr="000410CA">
        <w:rPr>
          <w:rFonts w:asciiTheme="majorBidi" w:hAnsiTheme="majorBidi" w:cstheme="majorBidi"/>
          <w:sz w:val="24"/>
          <w:szCs w:val="24"/>
        </w:rPr>
        <w:t>.</w:t>
      </w:r>
      <w:r w:rsidR="005C6CC5" w:rsidRPr="000410CA">
        <w:rPr>
          <w:rFonts w:asciiTheme="majorBidi" w:hAnsiTheme="majorBidi" w:cstheme="majorBidi"/>
          <w:sz w:val="24"/>
          <w:szCs w:val="24"/>
        </w:rPr>
        <w:t xml:space="preserve"> </w:t>
      </w:r>
    </w:p>
    <w:p w14:paraId="063B8D7E" w14:textId="77777777" w:rsidR="00964F08" w:rsidRPr="00964F08" w:rsidRDefault="00964F08" w:rsidP="00964F08">
      <w:pPr>
        <w:pStyle w:val="ListParagraph"/>
        <w:numPr>
          <w:ilvl w:val="0"/>
          <w:numId w:val="8"/>
        </w:numPr>
        <w:spacing w:after="0" w:line="360" w:lineRule="auto"/>
        <w:jc w:val="both"/>
        <w:rPr>
          <w:rFonts w:asciiTheme="majorBidi" w:hAnsiTheme="majorBidi" w:cstheme="majorBidi"/>
          <w:b/>
          <w:bCs/>
          <w:sz w:val="24"/>
          <w:szCs w:val="24"/>
        </w:rPr>
      </w:pPr>
      <w:r w:rsidRPr="00964F08">
        <w:rPr>
          <w:rFonts w:asciiTheme="majorBidi" w:hAnsiTheme="majorBidi" w:cstheme="majorBidi"/>
          <w:b/>
          <w:bCs/>
          <w:sz w:val="24"/>
          <w:szCs w:val="24"/>
        </w:rPr>
        <w:t xml:space="preserve">Isu Tentang Kewahyuan Hadis  </w:t>
      </w:r>
    </w:p>
    <w:p w14:paraId="35AFE062" w14:textId="56B3B0EB" w:rsidR="00964F08" w:rsidRPr="000410CA" w:rsidRDefault="00964F08" w:rsidP="006751B7">
      <w:pPr>
        <w:spacing w:line="360" w:lineRule="auto"/>
        <w:ind w:firstLine="567"/>
        <w:jc w:val="both"/>
        <w:rPr>
          <w:rFonts w:asciiTheme="majorBidi" w:hAnsiTheme="majorBidi" w:cstheme="majorBidi"/>
          <w:sz w:val="24"/>
          <w:szCs w:val="24"/>
        </w:rPr>
      </w:pPr>
      <w:r w:rsidRPr="000410CA">
        <w:rPr>
          <w:rFonts w:asciiTheme="majorBidi" w:hAnsiTheme="majorBidi" w:cstheme="majorBidi"/>
          <w:sz w:val="24"/>
          <w:szCs w:val="24"/>
        </w:rPr>
        <w:t>Argumen bahwa sunnah adalah merupakan wahyu yang muncul dari pandangan klasik telah mulai diusik dan dipertanyakan kebenarannya. Muncullah sederet pertanyaan, diantaranya: apa yang membedakan suara Tuhan dengan suara manusia yang menyampaikan atau yang menafsirkannya? Pada bagian mana sifat manusiawi utusan Allah berperan dalam proses wahyu? Pada dasarnya tidak hanya Islam yang mengalami dilema dengan pertanyaan-pertanyaan tersebut, namun semua tradisi keagamaan Nabi juga merasakan hal yang sama, karena akibat paradoks fundamental kenabian, dalam risalah Nabi yang transenden menjadi imanen, yang universal menjadi particular, kesempurnaan disampaikan melalui saluran yang tidak sempurna. Sehingga perdebatan mengenai wahyu ini terfokus secara tajam dalam pertanyaan mengenai bagaimana ilham Rasulullah Saw. dan hubungan perkataan dan tindakan Nabi Muhammad Saw dari sisi kemanusiaannya dengan misi ketuhanannya sebagai Nabi. Mengenai persoalan tersebut, Kalangan yang skeptis menyatakan bahwa, perkataan dan perbuatan Nabi di luar al-Qur’an bukan wahyu. Itu tidak lebih dari produk upaya manusia, maka secara meyakinkan dapat dikatakan bahwa preseden semacam itu dapat direvisi dan tidak pernah dimaksudkan untuk mengikat seluruh Muslim sepanjang waktu</w:t>
      </w:r>
      <w:r w:rsidR="005C6CC5">
        <w:rPr>
          <w:rFonts w:asciiTheme="majorBidi" w:hAnsiTheme="majorBidi" w:cstheme="majorBidi"/>
          <w:sz w:val="24"/>
          <w:szCs w:val="24"/>
        </w:rPr>
        <w:t xml:space="preserve"> </w:t>
      </w:r>
      <w:r w:rsidR="006751B7" w:rsidRPr="000D1ACF">
        <w:rPr>
          <w:rFonts w:asciiTheme="majorBidi" w:hAnsiTheme="majorBidi" w:cstheme="majorBidi"/>
        </w:rPr>
        <w:fldChar w:fldCharType="begin"/>
      </w:r>
      <w:r w:rsidR="000A4001">
        <w:rPr>
          <w:rFonts w:asciiTheme="majorBidi" w:hAnsiTheme="majorBidi" w:cstheme="majorBidi"/>
        </w:rPr>
        <w:instrText xml:space="preserve"> ADDIN ZOTERO_ITEM CSL_CITATION {"citationID":"5JqdyNwo","properties":{"formattedCitation":"(Karim 2019)","plainCitation":"(Karim 2019)","noteIndex":0},"citationItems":[{"id":"0N3aVCMs/6VUbsTZC","uris":["http://zotero.org/users/local/E0OxzRo8/items/N3Y7GSTM"],"uri":["http://zotero.org/users/local/E0OxzRo8/items/N3Y7GSTM"],"itemData":{"id":1305,"type":"article-journal","abstract":"This article describes the struggle of Hadith in the Modern Era and to trace the roots of modernist thinking about the existence of the Sunnah/hadith of the Prophet. In fact, the hadith emerged from the Prophet Muhammad who is the transmitter of the revelation revealed by Allah swt to be conveyed to his people. This paper uses the method of content analysis, trying to reveal the historical facts of the Sunnah / Hadith that became a problem in the modern era, among which is about the issue of authority of the Prophet and the authenticity of the hadith. The result is that in the classical literature, the position of the prophet Muhammad as a messenger cannot be separated from his role as a Prophet as well as his role in the midst of social life. Thus in his various roles, the ‘classical’ ulama understand him as a whole, there is no dichotomous division and distinction. This is in contrast to the worldview of the more critical modernists in seeing the position of the Prophet Muhammad. What comes from the Prophet Muhammad is not always interpreted as a doctrine that must be implemented as part of religious teachings.","container-title":"Riwayah : Jurnal Studi Hadis","DOI":"10.21043/riwayah.v3i2.3720","ISSN":"2502-8839, 2460-755X","issue":"2","journalAbbreviation":"Riwayah","language":"id","page":"171","source":"DOI.org (Crossref)","title":"Pergulatan Hadis di Era Modern","volume":"3","author":[{"family":"Karim","given":"Abdul"}],"issued":{"date-parts":[["2019",4,5]]}}}],"schema":"https://github.com/citation-style-language/schema/raw/master/csl-citation.json"} </w:instrText>
      </w:r>
      <w:r w:rsidR="006751B7" w:rsidRPr="000D1ACF">
        <w:rPr>
          <w:rFonts w:asciiTheme="majorBidi" w:hAnsiTheme="majorBidi" w:cstheme="majorBidi"/>
        </w:rPr>
        <w:fldChar w:fldCharType="separate"/>
      </w:r>
      <w:r w:rsidR="006751B7" w:rsidRPr="006751B7">
        <w:rPr>
          <w:rFonts w:ascii="Times New Roman" w:hAnsi="Times New Roman" w:cs="Times New Roman"/>
        </w:rPr>
        <w:t>(Karim 2019)</w:t>
      </w:r>
      <w:r w:rsidR="006751B7" w:rsidRPr="000D1ACF">
        <w:rPr>
          <w:rFonts w:asciiTheme="majorBidi" w:hAnsiTheme="majorBidi" w:cstheme="majorBidi"/>
        </w:rPr>
        <w:fldChar w:fldCharType="end"/>
      </w:r>
      <w:r w:rsidR="005C6CC5">
        <w:rPr>
          <w:rFonts w:asciiTheme="majorBidi" w:hAnsiTheme="majorBidi" w:cstheme="majorBidi"/>
          <w:sz w:val="24"/>
          <w:szCs w:val="24"/>
        </w:rPr>
        <w:t>.</w:t>
      </w:r>
    </w:p>
    <w:p w14:paraId="373FDFA0" w14:textId="77777777" w:rsidR="00964F08" w:rsidRPr="00964F08" w:rsidRDefault="00964F08" w:rsidP="00964F08">
      <w:pPr>
        <w:pStyle w:val="ListParagraph"/>
        <w:numPr>
          <w:ilvl w:val="0"/>
          <w:numId w:val="8"/>
        </w:numPr>
        <w:spacing w:after="0" w:line="360" w:lineRule="auto"/>
        <w:jc w:val="both"/>
        <w:rPr>
          <w:rFonts w:asciiTheme="majorBidi" w:hAnsiTheme="majorBidi" w:cstheme="majorBidi"/>
          <w:b/>
          <w:bCs/>
          <w:sz w:val="24"/>
          <w:szCs w:val="24"/>
        </w:rPr>
      </w:pPr>
      <w:bookmarkStart w:id="18" w:name="_Hlk61336912"/>
      <w:r w:rsidRPr="00964F08">
        <w:rPr>
          <w:rFonts w:asciiTheme="majorBidi" w:hAnsiTheme="majorBidi" w:cstheme="majorBidi"/>
          <w:b/>
          <w:bCs/>
          <w:sz w:val="24"/>
          <w:szCs w:val="24"/>
        </w:rPr>
        <w:t xml:space="preserve">Kelompok Tekstualis Dan Kontekstualis </w:t>
      </w:r>
    </w:p>
    <w:bookmarkEnd w:id="18"/>
    <w:p w14:paraId="2872D6AB" w14:textId="4366CC33" w:rsidR="00964F08" w:rsidRPr="000410CA" w:rsidRDefault="00964F08" w:rsidP="005C6CC5">
      <w:pPr>
        <w:spacing w:after="0" w:line="360" w:lineRule="auto"/>
        <w:ind w:firstLine="567"/>
        <w:jc w:val="both"/>
        <w:rPr>
          <w:rFonts w:asciiTheme="majorBidi" w:hAnsiTheme="majorBidi" w:cstheme="majorBidi"/>
          <w:sz w:val="24"/>
          <w:szCs w:val="24"/>
        </w:rPr>
      </w:pPr>
      <w:r w:rsidRPr="000410CA">
        <w:rPr>
          <w:rFonts w:asciiTheme="majorBidi" w:hAnsiTheme="majorBidi" w:cstheme="majorBidi"/>
          <w:sz w:val="24"/>
          <w:szCs w:val="24"/>
        </w:rPr>
        <w:t xml:space="preserve"> </w:t>
      </w:r>
      <w:r w:rsidRPr="000410CA">
        <w:rPr>
          <w:rFonts w:asciiTheme="majorBidi" w:hAnsiTheme="majorBidi" w:cstheme="majorBidi"/>
          <w:sz w:val="24"/>
          <w:szCs w:val="24"/>
        </w:rPr>
        <w:tab/>
        <w:t xml:space="preserve"> </w:t>
      </w:r>
      <w:bookmarkStart w:id="19" w:name="_Hlk61675265"/>
      <w:r w:rsidRPr="000410CA">
        <w:rPr>
          <w:rFonts w:asciiTheme="majorBidi" w:hAnsiTheme="majorBidi" w:cstheme="majorBidi"/>
          <w:sz w:val="24"/>
          <w:szCs w:val="24"/>
        </w:rPr>
        <w:t xml:space="preserve">Di kalangan para ulama’, ditemukan </w:t>
      </w:r>
      <w:bookmarkStart w:id="20" w:name="_Hlk61337004"/>
      <w:r w:rsidRPr="000410CA">
        <w:rPr>
          <w:rFonts w:asciiTheme="majorBidi" w:hAnsiTheme="majorBidi" w:cstheme="majorBidi"/>
          <w:sz w:val="24"/>
          <w:szCs w:val="24"/>
        </w:rPr>
        <w:t>dua kecenderungan pemahaman terhadap kandungan hadis</w:t>
      </w:r>
      <w:bookmarkEnd w:id="20"/>
      <w:r w:rsidRPr="000410CA">
        <w:rPr>
          <w:rFonts w:asciiTheme="majorBidi" w:hAnsiTheme="majorBidi" w:cstheme="majorBidi"/>
          <w:sz w:val="24"/>
          <w:szCs w:val="24"/>
        </w:rPr>
        <w:t xml:space="preserve"> yaitu, </w:t>
      </w:r>
      <w:bookmarkStart w:id="21" w:name="_Hlk61337058"/>
      <w:r w:rsidRPr="000410CA">
        <w:rPr>
          <w:rFonts w:asciiTheme="majorBidi" w:hAnsiTheme="majorBidi" w:cstheme="majorBidi"/>
          <w:i/>
          <w:iCs/>
          <w:sz w:val="24"/>
          <w:szCs w:val="24"/>
        </w:rPr>
        <w:t>retriction of traditionalist</w:t>
      </w:r>
      <w:r w:rsidRPr="000410CA">
        <w:rPr>
          <w:rFonts w:asciiTheme="majorBidi" w:hAnsiTheme="majorBidi" w:cstheme="majorBidi"/>
          <w:sz w:val="24"/>
          <w:szCs w:val="24"/>
        </w:rPr>
        <w:t xml:space="preserve"> dan </w:t>
      </w:r>
      <w:r w:rsidRPr="000410CA">
        <w:rPr>
          <w:rFonts w:asciiTheme="majorBidi" w:hAnsiTheme="majorBidi" w:cstheme="majorBidi"/>
          <w:i/>
          <w:iCs/>
          <w:sz w:val="24"/>
          <w:szCs w:val="24"/>
        </w:rPr>
        <w:t>modern scripturalis</w:t>
      </w:r>
      <w:r w:rsidRPr="000410CA">
        <w:rPr>
          <w:rFonts w:asciiTheme="majorBidi" w:hAnsiTheme="majorBidi" w:cstheme="majorBidi"/>
          <w:sz w:val="24"/>
          <w:szCs w:val="24"/>
        </w:rPr>
        <w:t xml:space="preserve">Pemahaman kelompok pertama hanya membatasi diri pada tradisi yang diperolehnya dari ulama’ klasik tanpa mempertimbangkan realitas sosial. Sedangkan kelompok </w:t>
      </w:r>
      <w:r w:rsidRPr="000410CA">
        <w:rPr>
          <w:rFonts w:asciiTheme="majorBidi" w:hAnsiTheme="majorBidi" w:cstheme="majorBidi"/>
          <w:i/>
          <w:iCs/>
          <w:sz w:val="24"/>
          <w:szCs w:val="24"/>
        </w:rPr>
        <w:t>modernist scripturalism</w:t>
      </w:r>
      <w:r w:rsidRPr="000410CA">
        <w:rPr>
          <w:rFonts w:asciiTheme="majorBidi" w:hAnsiTheme="majorBidi" w:cstheme="majorBidi"/>
          <w:sz w:val="24"/>
          <w:szCs w:val="24"/>
        </w:rPr>
        <w:t xml:space="preserve"> tidak membatasi pada tradisi </w:t>
      </w:r>
      <w:r w:rsidRPr="000410CA">
        <w:rPr>
          <w:rFonts w:asciiTheme="majorBidi" w:hAnsiTheme="majorBidi" w:cstheme="majorBidi"/>
          <w:sz w:val="24"/>
          <w:szCs w:val="24"/>
        </w:rPr>
        <w:lastRenderedPageBreak/>
        <w:t>tersebut, tetapi mempertimbangkan konteks dan realitas sosial yang berada di luar teks</w:t>
      </w:r>
      <w:bookmarkEnd w:id="21"/>
      <w:r w:rsidRPr="000410CA">
        <w:rPr>
          <w:rFonts w:asciiTheme="majorBidi" w:hAnsiTheme="majorBidi" w:cstheme="majorBidi"/>
          <w:sz w:val="24"/>
          <w:szCs w:val="24"/>
        </w:rPr>
        <w:t>. Produk pemahaman hadis yang dihasilkan dari kedua kelompok tersebut mencerminkan dua tipologi pemahaman, yakni pemahaman tekstual/literal, dan pemahaman kontekstual</w:t>
      </w:r>
      <w:bookmarkEnd w:id="19"/>
      <w:r w:rsidR="005C6CC5">
        <w:rPr>
          <w:rFonts w:asciiTheme="majorBidi" w:hAnsiTheme="majorBidi" w:cstheme="majorBidi"/>
          <w:sz w:val="24"/>
          <w:szCs w:val="24"/>
        </w:rPr>
        <w:t xml:space="preserve"> </w:t>
      </w:r>
      <w:r w:rsidR="005C6CC5">
        <w:rPr>
          <w:rFonts w:asciiTheme="majorBidi" w:hAnsiTheme="majorBidi" w:cstheme="majorBidi"/>
          <w:sz w:val="24"/>
          <w:szCs w:val="24"/>
        </w:rPr>
        <w:fldChar w:fldCharType="begin"/>
      </w:r>
      <w:r w:rsidR="005C6CC5">
        <w:rPr>
          <w:rFonts w:asciiTheme="majorBidi" w:hAnsiTheme="majorBidi" w:cstheme="majorBidi"/>
          <w:sz w:val="24"/>
          <w:szCs w:val="24"/>
        </w:rPr>
        <w:instrText xml:space="preserve"> ADDIN ZOTERO_ITEM CSL_CITATION {"citationID":"43EoLgLA","properties":{"formattedCitation":"(Brown 2021)","plainCitation":"(Brown 2021)","noteIndex":0},"citationItems":[{"id":104,"uris":["http://zotero.org/users/8325833/items/F42ZTJ33"],"uri":["http://zotero.org/users/8325833/items/F42ZTJ33"],"itemData":{"id":104,"type":"article-journal","note":"publisher: mizan anggota IKAPI","title":"Menyoal Relevansi Sunnah dalam Islam Modern","author":[{"family":"Brown","given":"Daniel W"}],"issued":{"date-parts":[["2021"]]}}}],"schema":"https://github.com/citation-style-language/schema/raw/master/csl-citation.json"} </w:instrText>
      </w:r>
      <w:r w:rsidR="005C6CC5">
        <w:rPr>
          <w:rFonts w:asciiTheme="majorBidi" w:hAnsiTheme="majorBidi" w:cstheme="majorBidi"/>
          <w:sz w:val="24"/>
          <w:szCs w:val="24"/>
        </w:rPr>
        <w:fldChar w:fldCharType="separate"/>
      </w:r>
      <w:r w:rsidR="005C6CC5" w:rsidRPr="005C6CC5">
        <w:rPr>
          <w:rFonts w:ascii="Times New Roman" w:hAnsi="Times New Roman" w:cs="Times New Roman"/>
          <w:sz w:val="24"/>
        </w:rPr>
        <w:t>(Brown 2021)</w:t>
      </w:r>
      <w:r w:rsidR="005C6CC5">
        <w:rPr>
          <w:rFonts w:asciiTheme="majorBidi" w:hAnsiTheme="majorBidi" w:cstheme="majorBidi"/>
          <w:sz w:val="24"/>
          <w:szCs w:val="24"/>
        </w:rPr>
        <w:fldChar w:fldCharType="end"/>
      </w:r>
      <w:r w:rsidRPr="000410CA">
        <w:rPr>
          <w:rFonts w:asciiTheme="majorBidi" w:hAnsiTheme="majorBidi" w:cstheme="majorBidi"/>
          <w:sz w:val="24"/>
          <w:szCs w:val="24"/>
        </w:rPr>
        <w:t>.</w:t>
      </w:r>
      <w:r w:rsidR="005C6CC5" w:rsidRPr="000410CA">
        <w:rPr>
          <w:rFonts w:asciiTheme="majorBidi" w:hAnsiTheme="majorBidi" w:cstheme="majorBidi"/>
          <w:sz w:val="24"/>
          <w:szCs w:val="24"/>
        </w:rPr>
        <w:t xml:space="preserve"> </w:t>
      </w:r>
    </w:p>
    <w:p w14:paraId="58A213EB" w14:textId="407FDDB3" w:rsidR="00964F08" w:rsidRPr="000410CA" w:rsidRDefault="00964F08" w:rsidP="005C6CC5">
      <w:pPr>
        <w:spacing w:after="0" w:line="360" w:lineRule="auto"/>
        <w:ind w:firstLine="567"/>
        <w:jc w:val="both"/>
        <w:rPr>
          <w:rFonts w:asciiTheme="majorBidi" w:hAnsiTheme="majorBidi" w:cstheme="majorBidi"/>
          <w:sz w:val="24"/>
          <w:szCs w:val="24"/>
        </w:rPr>
      </w:pPr>
      <w:r w:rsidRPr="000410CA">
        <w:rPr>
          <w:rFonts w:asciiTheme="majorBidi" w:hAnsiTheme="majorBidi" w:cstheme="majorBidi"/>
          <w:sz w:val="24"/>
          <w:szCs w:val="24"/>
        </w:rPr>
        <w:t xml:space="preserve">Teori yang digunakan oleh </w:t>
      </w:r>
      <w:bookmarkStart w:id="22" w:name="_Hlk61337391"/>
      <w:r w:rsidRPr="000410CA">
        <w:rPr>
          <w:rFonts w:asciiTheme="majorBidi" w:hAnsiTheme="majorBidi" w:cstheme="majorBidi"/>
          <w:sz w:val="24"/>
          <w:szCs w:val="24"/>
        </w:rPr>
        <w:t>kelompok tekstual adalah teori tekstual-legalistik-normatif. Teori ini menekankan pada aspek gramatika bahasa. Argumen yang dijadikan dasar adalah meskipun hadis diyakini sebagai sabda Nabi saw, namun karena tertuang dalam bahasa Arab, maka cara yang paling tepat untuk memahami hadis adalah dengan merujuk kepada struktur kebahasaan Arab itu sendiri.</w:t>
      </w:r>
      <w:bookmarkEnd w:id="22"/>
      <w:r w:rsidRPr="000410CA">
        <w:rPr>
          <w:rFonts w:asciiTheme="majorBidi" w:hAnsiTheme="majorBidi" w:cstheme="majorBidi"/>
          <w:sz w:val="24"/>
          <w:szCs w:val="24"/>
        </w:rPr>
        <w:t xml:space="preserve"> Dalam tradisi pemahaman hadis, teori ini merupakan akibat dari pengaruh yang kuat dalam sejarah pemikiran ilmu bahasa yang melahirkan dua mazhab, yaitu mazhab Kufah dan Basrah</w:t>
      </w:r>
      <w:r w:rsidR="005C6CC5">
        <w:rPr>
          <w:rFonts w:asciiTheme="majorBidi" w:hAnsiTheme="majorBidi" w:cstheme="majorBidi"/>
          <w:sz w:val="24"/>
          <w:szCs w:val="24"/>
        </w:rPr>
        <w:t xml:space="preserve"> </w:t>
      </w:r>
      <w:r w:rsidR="005C6CC5">
        <w:rPr>
          <w:rFonts w:asciiTheme="majorBidi" w:hAnsiTheme="majorBidi" w:cstheme="majorBidi"/>
          <w:sz w:val="24"/>
          <w:szCs w:val="24"/>
        </w:rPr>
        <w:fldChar w:fldCharType="begin"/>
      </w:r>
      <w:r w:rsidR="005C6CC5">
        <w:rPr>
          <w:rFonts w:asciiTheme="majorBidi" w:hAnsiTheme="majorBidi" w:cstheme="majorBidi"/>
          <w:sz w:val="24"/>
          <w:szCs w:val="24"/>
        </w:rPr>
        <w:instrText xml:space="preserve"> ADDIN ZOTERO_ITEM CSL_CITATION {"citationID":"Q1DA0MNw","properties":{"formattedCitation":"(Gufron 2020)","plainCitation":"(Gufron 2020)","noteIndex":0},"citationItems":[{"id":97,"uris":["http://zotero.org/users/8325833/items/7CSZANGP"],"uri":["http://zotero.org/users/8325833/items/7CSZANGP"],"itemData":{"id":97,"type":"book","abstract":"Daniel W. Brown adalah tokoh outsider yang mempunyai kepedulian terhadap pemikiran Islam, khususnya tentang sunah. Daniel W. Brown memberikan kontribusi yang besar terhadap perkembangan pemikiran sunah.\n\tFokus penelitian Brown adalah tentang perkembangan para pemikir Muslim modern dalam memahami sunah Nabi. Obyek persoalan yang dikaji sangat beragam, mulai dari persoalan otentisitas sunah Nabi, pemikiran kritik hadis dari segi sanad dan matan, sampai kepada soal memahaminya.\n\tMenurut Brown, masalah sunah bukan sekedar permasalahan di seputar kualifikasi sebuah hadis dilihat dari sanad, rawi dan matannya sebagaimana dalam pembahasan ilmu Mustalah Hadis, melainkan menyangkut klaim atas otoritas keagamaan yang menyatu dengan berbagai kepentingan yang menyertai kelompok-kelompok dalam masyarakat muslim, terutama Ulama Hadis (tradisional) dengan Ulama Fikih yang dalam batas-batas tertentu disebut Ulama modern.\nPenelitian Daniel W. Brown tentang hadis, berbeda dengan tokoh-tokoh yang lain yaitu, konperhensifitas Daniel W. Brown sebagai seorang sejarawan dalam menampilkan pemikiran-pemikiran tentang hadis dari banyak tokoh pengkaji hadis, mulai dari masa klasik, tengah, modern dan bahkan sampai pada pemikiran para orientalis.","language":"en","publisher":"IAIN SALATIGA","source":"e-repository.perpus.iainsalatiga.ac.id","title":"PEMIKIRAN HADIS DANIEL W. BROWN","URL":"http://e-repository.perpus.iainsalatiga.ac.id/8219/","author":[{"family":"Gufron","given":""}],"accessed":{"date-parts":[["2022",3,15]]},"issued":{"date-parts":[["2020"]]}}}],"schema":"https://github.com/citation-style-language/schema/raw/master/csl-citation.json"} </w:instrText>
      </w:r>
      <w:r w:rsidR="005C6CC5">
        <w:rPr>
          <w:rFonts w:asciiTheme="majorBidi" w:hAnsiTheme="majorBidi" w:cstheme="majorBidi"/>
          <w:sz w:val="24"/>
          <w:szCs w:val="24"/>
        </w:rPr>
        <w:fldChar w:fldCharType="separate"/>
      </w:r>
      <w:r w:rsidR="005C6CC5" w:rsidRPr="005C6CC5">
        <w:rPr>
          <w:rFonts w:ascii="Times New Roman" w:hAnsi="Times New Roman" w:cs="Times New Roman"/>
          <w:sz w:val="24"/>
        </w:rPr>
        <w:t>(Gufron 2020)</w:t>
      </w:r>
      <w:r w:rsidR="005C6CC5">
        <w:rPr>
          <w:rFonts w:asciiTheme="majorBidi" w:hAnsiTheme="majorBidi" w:cstheme="majorBidi"/>
          <w:sz w:val="24"/>
          <w:szCs w:val="24"/>
        </w:rPr>
        <w:fldChar w:fldCharType="end"/>
      </w:r>
      <w:r w:rsidRPr="000410CA">
        <w:rPr>
          <w:rFonts w:asciiTheme="majorBidi" w:hAnsiTheme="majorBidi" w:cstheme="majorBidi"/>
          <w:sz w:val="24"/>
          <w:szCs w:val="24"/>
        </w:rPr>
        <w:t>.</w:t>
      </w:r>
      <w:r w:rsidR="005C6CC5" w:rsidRPr="000410CA">
        <w:rPr>
          <w:rFonts w:asciiTheme="majorBidi" w:hAnsiTheme="majorBidi" w:cstheme="majorBidi"/>
          <w:sz w:val="24"/>
          <w:szCs w:val="24"/>
        </w:rPr>
        <w:t xml:space="preserve"> </w:t>
      </w:r>
    </w:p>
    <w:p w14:paraId="5CE3083E" w14:textId="1DC57A99" w:rsidR="00964F08" w:rsidRPr="000410CA" w:rsidRDefault="00964F08" w:rsidP="006751B7">
      <w:pPr>
        <w:spacing w:after="0" w:line="360" w:lineRule="auto"/>
        <w:ind w:firstLine="567"/>
        <w:jc w:val="both"/>
        <w:rPr>
          <w:rFonts w:asciiTheme="majorBidi" w:hAnsiTheme="majorBidi" w:cstheme="majorBidi"/>
          <w:sz w:val="24"/>
          <w:szCs w:val="24"/>
        </w:rPr>
      </w:pPr>
      <w:bookmarkStart w:id="23" w:name="_Hlk61337488"/>
      <w:r w:rsidRPr="000410CA">
        <w:rPr>
          <w:rFonts w:asciiTheme="majorBidi" w:hAnsiTheme="majorBidi" w:cstheme="majorBidi"/>
          <w:sz w:val="24"/>
          <w:szCs w:val="24"/>
        </w:rPr>
        <w:t>Teori pemahaman hadis yang direpresentasikan oleh kelompok modernist scripturalism adalah historis-kontekstual. Teori ini mencoba memahami hadis dengan bergerak dari wilayah gramatika-tekstual ke wilayah kontekstual. Persoalan yang muncul kemudian adalah, meskipun hadis yang dari Nabi adalah berbentuk pesan dalam bahasa Arab, namun bahasa Arab yang dijadikan wahananya sampai tingkat tertentu dapat dimasukkan ke dalam kategori budaya yang di dalamnya terkandung sifat relatif, dan juga mengandung sistem tanda bahasa yang bersifat arbitrer (kesepakatan sosial</w:t>
      </w:r>
      <w:bookmarkEnd w:id="23"/>
      <w:r w:rsidRPr="000410CA">
        <w:rPr>
          <w:rFonts w:asciiTheme="majorBidi" w:hAnsiTheme="majorBidi" w:cstheme="majorBidi"/>
          <w:sz w:val="24"/>
          <w:szCs w:val="24"/>
        </w:rPr>
        <w:t>).</w:t>
      </w:r>
      <w:r w:rsidR="005C6CC5" w:rsidRPr="000410CA">
        <w:rPr>
          <w:rFonts w:asciiTheme="majorBidi" w:hAnsiTheme="majorBidi" w:cstheme="majorBidi"/>
          <w:sz w:val="24"/>
          <w:szCs w:val="24"/>
        </w:rPr>
        <w:t xml:space="preserve"> </w:t>
      </w:r>
    </w:p>
    <w:p w14:paraId="0CC0259E" w14:textId="3AFAEE1E" w:rsidR="00964F08" w:rsidRPr="000410CA" w:rsidRDefault="00964F08" w:rsidP="005C6CC5">
      <w:pPr>
        <w:spacing w:after="0" w:line="360" w:lineRule="auto"/>
        <w:ind w:firstLine="567"/>
        <w:jc w:val="both"/>
        <w:rPr>
          <w:rFonts w:asciiTheme="majorBidi" w:hAnsiTheme="majorBidi" w:cstheme="majorBidi"/>
          <w:sz w:val="24"/>
          <w:szCs w:val="24"/>
        </w:rPr>
      </w:pPr>
      <w:bookmarkStart w:id="24" w:name="_Hlk61337582"/>
      <w:r w:rsidRPr="000410CA">
        <w:rPr>
          <w:rFonts w:asciiTheme="majorBidi" w:hAnsiTheme="majorBidi" w:cstheme="majorBidi"/>
          <w:sz w:val="24"/>
          <w:szCs w:val="24"/>
        </w:rPr>
        <w:t>Terkait dengan dua pendekatan di atas, maka Daniel W. Brown termasuk kelompok yang menggunakan kedua pendekatan tersebut di atas. Ada hadis yang bisa dipahami dengan pendekatan tekstual, dan ada hadis yang kadang hanya bisa dipahami dengan pendekatan kontekstual. Sebagai contoh, bagaimana Brown menyelesaikan hadis musykil, contoh Hadist tentang al-Dzubab</w:t>
      </w:r>
      <w:r w:rsidRPr="000410CA">
        <w:rPr>
          <w:rFonts w:asciiTheme="majorBidi" w:hAnsiTheme="majorBidi" w:cstheme="majorBidi"/>
          <w:sz w:val="24"/>
          <w:szCs w:val="24"/>
          <w:rtl/>
        </w:rPr>
        <w:t xml:space="preserve"> </w:t>
      </w:r>
      <w:r w:rsidRPr="000410CA">
        <w:rPr>
          <w:rFonts w:asciiTheme="majorBidi" w:hAnsiTheme="majorBidi" w:cstheme="majorBidi"/>
          <w:sz w:val="24"/>
          <w:szCs w:val="24"/>
        </w:rPr>
        <w:t xml:space="preserve">dalam </w:t>
      </w:r>
      <w:r w:rsidRPr="000410CA">
        <w:rPr>
          <w:rFonts w:asciiTheme="majorBidi" w:hAnsiTheme="majorBidi" w:cstheme="majorBidi"/>
          <w:i/>
          <w:iCs/>
          <w:sz w:val="24"/>
          <w:szCs w:val="24"/>
        </w:rPr>
        <w:t>Sahih al-Bukhari</w:t>
      </w:r>
      <w:r w:rsidRPr="000410CA">
        <w:rPr>
          <w:rFonts w:asciiTheme="majorBidi" w:hAnsiTheme="majorBidi" w:cstheme="majorBidi"/>
          <w:i/>
          <w:iCs/>
          <w:sz w:val="24"/>
          <w:szCs w:val="24"/>
          <w:rtl/>
        </w:rPr>
        <w:t xml:space="preserve"> </w:t>
      </w:r>
      <w:r w:rsidRPr="000410CA">
        <w:rPr>
          <w:rFonts w:asciiTheme="majorBidi" w:hAnsiTheme="majorBidi" w:cstheme="majorBidi"/>
          <w:i/>
          <w:iCs/>
          <w:sz w:val="24"/>
          <w:szCs w:val="24"/>
        </w:rPr>
        <w:t>Kitab Bad al-Khuluq bab idza waqa’a al-dzubab</w:t>
      </w:r>
      <w:bookmarkEnd w:id="24"/>
      <w:r w:rsidR="005C6CC5">
        <w:rPr>
          <w:rFonts w:asciiTheme="majorBidi" w:hAnsiTheme="majorBidi" w:cstheme="majorBidi"/>
          <w:i/>
          <w:iCs/>
          <w:sz w:val="24"/>
          <w:szCs w:val="24"/>
        </w:rPr>
        <w:t xml:space="preserve"> </w:t>
      </w:r>
      <w:r w:rsidR="005C6CC5">
        <w:rPr>
          <w:rFonts w:asciiTheme="majorBidi" w:hAnsiTheme="majorBidi" w:cstheme="majorBidi"/>
          <w:i/>
          <w:iCs/>
          <w:sz w:val="24"/>
          <w:szCs w:val="24"/>
        </w:rPr>
        <w:fldChar w:fldCharType="begin"/>
      </w:r>
      <w:r w:rsidR="005C6CC5">
        <w:rPr>
          <w:rFonts w:asciiTheme="majorBidi" w:hAnsiTheme="majorBidi" w:cstheme="majorBidi"/>
          <w:i/>
          <w:iCs/>
          <w:sz w:val="24"/>
          <w:szCs w:val="24"/>
        </w:rPr>
        <w:instrText xml:space="preserve"> ADDIN ZOTERO_ITEM CSL_CITATION {"citationID":"RCh2rPi2","properties":{"formattedCitation":"(Sari 2017)","plainCitation":"(Sari 2017)","noteIndex":0},"citationItems":[{"id":107,"uris":["http://zotero.org/users/8325833/items/D5MA9RCJ"],"uri":["http://zotero.org/users/8325833/items/D5MA9RCJ"],"itemData":{"id":107,"type":"article-journal","note":"publisher: UIN Syarif Hidayatullah Jakarta: Fakultas Ushuluddin, 2017","title":"Studi Kualitas Hadis Tentang Lalat","author":[{"family":"Sari","given":"Yunita Kartika"}],"issued":{"date-parts":[["2017"]]}}}],"schema":"https://github.com/citation-style-language/schema/raw/master/csl-citation.json"} </w:instrText>
      </w:r>
      <w:r w:rsidR="005C6CC5">
        <w:rPr>
          <w:rFonts w:asciiTheme="majorBidi" w:hAnsiTheme="majorBidi" w:cstheme="majorBidi"/>
          <w:i/>
          <w:iCs/>
          <w:sz w:val="24"/>
          <w:szCs w:val="24"/>
        </w:rPr>
        <w:fldChar w:fldCharType="separate"/>
      </w:r>
      <w:r w:rsidR="005C6CC5" w:rsidRPr="005C6CC5">
        <w:rPr>
          <w:rFonts w:ascii="Times New Roman" w:hAnsi="Times New Roman" w:cs="Times New Roman"/>
          <w:sz w:val="24"/>
        </w:rPr>
        <w:t>(Sari 2017)</w:t>
      </w:r>
      <w:r w:rsidR="005C6CC5">
        <w:rPr>
          <w:rFonts w:asciiTheme="majorBidi" w:hAnsiTheme="majorBidi" w:cstheme="majorBidi"/>
          <w:i/>
          <w:iCs/>
          <w:sz w:val="24"/>
          <w:szCs w:val="24"/>
        </w:rPr>
        <w:fldChar w:fldCharType="end"/>
      </w:r>
      <w:r w:rsidRPr="000410CA">
        <w:rPr>
          <w:rFonts w:asciiTheme="majorBidi" w:hAnsiTheme="majorBidi" w:cstheme="majorBidi"/>
          <w:sz w:val="24"/>
          <w:szCs w:val="24"/>
        </w:rPr>
        <w:t xml:space="preserve">. </w:t>
      </w:r>
    </w:p>
    <w:p w14:paraId="426FD1E0" w14:textId="77777777" w:rsidR="00964F08" w:rsidRPr="000410CA" w:rsidRDefault="00964F08" w:rsidP="00964F08">
      <w:pPr>
        <w:spacing w:after="0" w:line="360" w:lineRule="auto"/>
        <w:jc w:val="right"/>
        <w:rPr>
          <w:rFonts w:asciiTheme="majorBidi" w:hAnsiTheme="majorBidi" w:cstheme="majorBidi"/>
          <w:sz w:val="24"/>
          <w:szCs w:val="24"/>
        </w:rPr>
      </w:pPr>
      <w:r w:rsidRPr="000410CA">
        <w:rPr>
          <w:rFonts w:asciiTheme="majorBidi" w:hAnsiTheme="majorBidi" w:cstheme="majorBidi"/>
          <w:sz w:val="24"/>
          <w:szCs w:val="24"/>
          <w:rtl/>
        </w:rPr>
        <w:t>حدثنا خالد بن مخلد  حدثنا سليمان بن بلال قال حدثنا عتبة بن مسلم قال أخبرنى عبيد بن حنين قال سمعت أبا هريرة رضي الله عنه يقول قال النبي صلى الله عليه وسلم "</w:t>
      </w:r>
    </w:p>
    <w:p w14:paraId="56D3500C" w14:textId="1EF28A54" w:rsidR="00964F08" w:rsidRPr="000410CA" w:rsidRDefault="00964F08" w:rsidP="00C73385">
      <w:pPr>
        <w:spacing w:after="0" w:line="360" w:lineRule="auto"/>
        <w:ind w:firstLine="567"/>
        <w:jc w:val="both"/>
        <w:rPr>
          <w:rFonts w:asciiTheme="majorBidi" w:hAnsiTheme="majorBidi" w:cstheme="majorBidi"/>
          <w:sz w:val="24"/>
          <w:szCs w:val="24"/>
          <w:rtl/>
        </w:rPr>
      </w:pPr>
      <w:r w:rsidRPr="000410CA">
        <w:rPr>
          <w:rFonts w:asciiTheme="majorBidi" w:hAnsiTheme="majorBidi" w:cstheme="majorBidi"/>
          <w:sz w:val="24"/>
          <w:szCs w:val="24"/>
        </w:rPr>
        <w:t>Jika kita lihat hadist tersebut secara sanad shahih tapi seolah memiliki matan yang musykil karena lalat suka mendiami tempat yang kotor, jorok banyak mengandung kuman jika harus dibenamkan kedalam minuman justru menambah bakteri</w:t>
      </w:r>
      <w:r w:rsidR="00C73385">
        <w:rPr>
          <w:rFonts w:asciiTheme="majorBidi" w:hAnsiTheme="majorBidi" w:cstheme="majorBidi"/>
          <w:sz w:val="24"/>
          <w:szCs w:val="24"/>
        </w:rPr>
        <w:t xml:space="preserve"> </w:t>
      </w:r>
      <w:r w:rsidR="00C73385">
        <w:rPr>
          <w:rFonts w:asciiTheme="majorBidi" w:hAnsiTheme="majorBidi" w:cstheme="majorBidi"/>
          <w:sz w:val="24"/>
          <w:szCs w:val="24"/>
        </w:rPr>
        <w:fldChar w:fldCharType="begin"/>
      </w:r>
      <w:r w:rsidR="00C73385">
        <w:rPr>
          <w:rFonts w:asciiTheme="majorBidi" w:hAnsiTheme="majorBidi" w:cstheme="majorBidi"/>
          <w:sz w:val="24"/>
          <w:szCs w:val="24"/>
        </w:rPr>
        <w:instrText xml:space="preserve"> ADDIN ZOTERO_ITEM CSL_CITATION {"citationID":"avHwGsVr","properties":{"formattedCitation":"(Rijal and Umiarso 2017)","plainCitation":"(Rijal and Umiarso 2017)","noteIndex":0},"citationItems":[{"id":112,"uris":["http://zotero.org/users/8325833/items/YNSA3BYJ"],"uri":["http://zotero.org/users/8325833/items/YNSA3BYJ"],"itemData":{"id":112,"type":"article-journal","container-title":"Jurnal Ushuluddin","ISSN":"2407-8247","issue":"2","journalAbbreviation":"Jurnal Ushuluddin","page":"124-136","title":"SYARI’AH DAN TASAWUF: Pergulatan Integratif Kebenaran dalam Mencapai Tuhan","volume":"25","author":[{"family":"Rijal","given":"Syamsul"},{"family":"Umiarso","given":"Umiarso"}],"issued":{"date-parts":[["2017"]]}}}],"schema":"https://github.com/citation-style-language/schema/raw/master/csl-citation.json"} </w:instrText>
      </w:r>
      <w:r w:rsidR="00C73385">
        <w:rPr>
          <w:rFonts w:asciiTheme="majorBidi" w:hAnsiTheme="majorBidi" w:cstheme="majorBidi"/>
          <w:sz w:val="24"/>
          <w:szCs w:val="24"/>
        </w:rPr>
        <w:fldChar w:fldCharType="separate"/>
      </w:r>
      <w:r w:rsidR="00C73385" w:rsidRPr="00C73385">
        <w:rPr>
          <w:rFonts w:ascii="Times New Roman" w:hAnsi="Times New Roman" w:cs="Times New Roman"/>
          <w:sz w:val="24"/>
        </w:rPr>
        <w:t>(Rijal and Umiarso 2017)</w:t>
      </w:r>
      <w:r w:rsidR="00C73385">
        <w:rPr>
          <w:rFonts w:asciiTheme="majorBidi" w:hAnsiTheme="majorBidi" w:cstheme="majorBidi"/>
          <w:sz w:val="24"/>
          <w:szCs w:val="24"/>
        </w:rPr>
        <w:fldChar w:fldCharType="end"/>
      </w:r>
      <w:r w:rsidRPr="000410CA">
        <w:rPr>
          <w:rFonts w:asciiTheme="majorBidi" w:hAnsiTheme="majorBidi" w:cstheme="majorBidi"/>
          <w:sz w:val="24"/>
          <w:szCs w:val="24"/>
        </w:rPr>
        <w:t xml:space="preserve">. </w:t>
      </w:r>
    </w:p>
    <w:p w14:paraId="44B42717" w14:textId="2077CE73" w:rsidR="00964F08" w:rsidRPr="00964F08" w:rsidRDefault="00964F08" w:rsidP="00C73385">
      <w:pPr>
        <w:spacing w:line="360" w:lineRule="auto"/>
        <w:ind w:firstLine="567"/>
        <w:jc w:val="both"/>
        <w:rPr>
          <w:rFonts w:asciiTheme="majorBidi" w:hAnsiTheme="majorBidi" w:cstheme="majorBidi"/>
          <w:sz w:val="24"/>
          <w:szCs w:val="24"/>
        </w:rPr>
      </w:pPr>
      <w:r w:rsidRPr="000410CA">
        <w:rPr>
          <w:rFonts w:asciiTheme="majorBidi" w:hAnsiTheme="majorBidi" w:cstheme="majorBidi"/>
          <w:sz w:val="24"/>
          <w:szCs w:val="24"/>
        </w:rPr>
        <w:t>Terdapat sejumlah peneliti muslim di Mesir dan Saudi tentang hadist tersebut dan hasilnya bahwa minuman yang dihinggapi lalat dan tidak dibenamkan ke dalamnya, dipenuhi dengan banyak kuman dan banyak mikroba. Sedangkan minuman yang dimasuki lalat lalu dibenamkan kedalam minuman, tidak dijumpai satu pun kuman dan mikroba di dalamnya. Sebuah percobaan yang spektakuler membuktikan kebenaran isi hadis. Sekali hadis dikatakan shahih (sanadnya), maka tidak mungkin kontradiksi</w:t>
      </w:r>
      <w:r w:rsidR="00C73385">
        <w:rPr>
          <w:rFonts w:asciiTheme="majorBidi" w:hAnsiTheme="majorBidi" w:cstheme="majorBidi"/>
          <w:sz w:val="24"/>
          <w:szCs w:val="24"/>
        </w:rPr>
        <w:t xml:space="preserve"> </w:t>
      </w:r>
      <w:r w:rsidR="00C73385">
        <w:rPr>
          <w:rFonts w:asciiTheme="majorBidi" w:hAnsiTheme="majorBidi" w:cstheme="majorBidi"/>
          <w:sz w:val="24"/>
          <w:szCs w:val="24"/>
        </w:rPr>
        <w:fldChar w:fldCharType="begin"/>
      </w:r>
      <w:r w:rsidR="00C73385">
        <w:rPr>
          <w:rFonts w:asciiTheme="majorBidi" w:hAnsiTheme="majorBidi" w:cstheme="majorBidi"/>
          <w:sz w:val="24"/>
          <w:szCs w:val="24"/>
        </w:rPr>
        <w:instrText xml:space="preserve"> ADDIN ZOTERO_ITEM CSL_CITATION {"citationID":"O2SR9WXT","properties":{"formattedCitation":"(Gufron 2020)","plainCitation":"(Gufron 2020)","noteIndex":0},"citationItems":[{"id":97,"uris":["http://zotero.org/users/8325833/items/7CSZANGP"],"uri":["http://zotero.org/users/8325833/items/7CSZANGP"],"itemData":{"id":97,"type":"book","abstract":"Daniel W. Brown adalah tokoh outsider yang mempunyai kepedulian terhadap pemikiran Islam, khususnya tentang sunah. Daniel W. Brown memberikan kontribusi yang besar terhadap perkembangan pemikiran sunah.\n\tFokus penelitian Brown adalah tentang perkembangan para pemikir Muslim modern dalam memahami sunah Nabi. Obyek persoalan yang dikaji sangat beragam, mulai dari persoalan otentisitas sunah Nabi, pemikiran kritik hadis dari segi sanad dan matan, sampai kepada soal memahaminya.\n\tMenurut Brown, masalah sunah bukan sekedar permasalahan di seputar kualifikasi sebuah hadis dilihat dari sanad, rawi dan matannya sebagaimana dalam pembahasan ilmu Mustalah Hadis, melainkan menyangkut klaim atas otoritas keagamaan yang menyatu dengan berbagai kepentingan yang menyertai kelompok-kelompok dalam masyarakat muslim, terutama Ulama Hadis (tradisional) dengan Ulama Fikih yang dalam batas-batas tertentu disebut Ulama modern.\nPenelitian Daniel W. Brown tentang hadis, berbeda dengan tokoh-tokoh yang lain yaitu, konperhensifitas Daniel W. Brown sebagai seorang sejarawan dalam menampilkan pemikiran-pemikiran tentang hadis dari banyak tokoh pengkaji hadis, mulai dari masa klasik, tengah, modern dan bahkan sampai pada pemikiran para orientalis.","language":"en","publisher":"IAIN SALATIGA","source":"e-repository.perpus.iainsalatiga.ac.id","title":"PEMIKIRAN HADIS DANIEL W. BROWN","URL":"http://e-repository.perpus.iainsalatiga.ac.id/8219/","author":[{"family":"Gufron","given":""}],"accessed":{"date-parts":[["2022",3,15]]},"issued":{"date-parts":[["2020"]]}}}],"schema":"https://github.com/citation-style-language/schema/raw/master/csl-citation.json"} </w:instrText>
      </w:r>
      <w:r w:rsidR="00C73385">
        <w:rPr>
          <w:rFonts w:asciiTheme="majorBidi" w:hAnsiTheme="majorBidi" w:cstheme="majorBidi"/>
          <w:sz w:val="24"/>
          <w:szCs w:val="24"/>
        </w:rPr>
        <w:fldChar w:fldCharType="separate"/>
      </w:r>
      <w:r w:rsidR="00C73385" w:rsidRPr="00C73385">
        <w:rPr>
          <w:rFonts w:ascii="Times New Roman" w:hAnsi="Times New Roman" w:cs="Times New Roman"/>
          <w:sz w:val="24"/>
        </w:rPr>
        <w:t>(Gufron 2020)</w:t>
      </w:r>
      <w:r w:rsidR="00C73385">
        <w:rPr>
          <w:rFonts w:asciiTheme="majorBidi" w:hAnsiTheme="majorBidi" w:cstheme="majorBidi"/>
          <w:sz w:val="24"/>
          <w:szCs w:val="24"/>
        </w:rPr>
        <w:fldChar w:fldCharType="end"/>
      </w:r>
      <w:r w:rsidRPr="000410CA">
        <w:rPr>
          <w:rFonts w:asciiTheme="majorBidi" w:hAnsiTheme="majorBidi" w:cstheme="majorBidi"/>
          <w:sz w:val="24"/>
          <w:szCs w:val="24"/>
        </w:rPr>
        <w:t>.</w:t>
      </w:r>
      <w:r w:rsidR="00C73385" w:rsidRPr="00964F08">
        <w:rPr>
          <w:rFonts w:asciiTheme="majorBidi" w:hAnsiTheme="majorBidi" w:cstheme="majorBidi"/>
          <w:sz w:val="24"/>
          <w:szCs w:val="24"/>
        </w:rPr>
        <w:t xml:space="preserve"> </w:t>
      </w:r>
    </w:p>
    <w:p w14:paraId="42919804" w14:textId="32C3591B" w:rsidR="00D667BA" w:rsidRPr="00964F08" w:rsidRDefault="00964F08" w:rsidP="00964F08">
      <w:pPr>
        <w:pStyle w:val="ListParagraph"/>
        <w:numPr>
          <w:ilvl w:val="0"/>
          <w:numId w:val="7"/>
        </w:numPr>
        <w:spacing w:after="0" w:line="360" w:lineRule="auto"/>
        <w:ind w:left="284" w:hanging="284"/>
        <w:jc w:val="both"/>
        <w:rPr>
          <w:rFonts w:asciiTheme="majorBidi" w:hAnsiTheme="majorBidi" w:cstheme="majorBidi"/>
          <w:b/>
          <w:bCs/>
          <w:sz w:val="24"/>
          <w:szCs w:val="24"/>
          <w:lang w:val="en-US"/>
        </w:rPr>
      </w:pPr>
      <w:r>
        <w:rPr>
          <w:rFonts w:asciiTheme="majorBidi" w:hAnsiTheme="majorBidi" w:cstheme="majorBidi"/>
          <w:b/>
          <w:bCs/>
          <w:sz w:val="24"/>
          <w:szCs w:val="24"/>
        </w:rPr>
        <w:lastRenderedPageBreak/>
        <w:t xml:space="preserve"> </w:t>
      </w:r>
      <w:r w:rsidR="00D667BA" w:rsidRPr="00964F08">
        <w:rPr>
          <w:rFonts w:asciiTheme="majorBidi" w:hAnsiTheme="majorBidi" w:cstheme="majorBidi"/>
          <w:b/>
          <w:bCs/>
          <w:sz w:val="24"/>
          <w:szCs w:val="24"/>
        </w:rPr>
        <w:t xml:space="preserve">Discussion </w:t>
      </w:r>
    </w:p>
    <w:p w14:paraId="1489F2EE" w14:textId="5CBD87FB" w:rsidR="000571A5" w:rsidRPr="000410CA" w:rsidRDefault="000571A5" w:rsidP="00CB3817">
      <w:pPr>
        <w:spacing w:after="0" w:line="360" w:lineRule="auto"/>
        <w:ind w:firstLine="720"/>
        <w:jc w:val="both"/>
        <w:rPr>
          <w:rFonts w:asciiTheme="majorBidi" w:hAnsiTheme="majorBidi" w:cstheme="majorBidi"/>
          <w:sz w:val="24"/>
          <w:szCs w:val="24"/>
        </w:rPr>
      </w:pPr>
      <w:r w:rsidRPr="000410CA">
        <w:rPr>
          <w:rFonts w:asciiTheme="majorBidi" w:hAnsiTheme="majorBidi" w:cstheme="majorBidi"/>
          <w:sz w:val="24"/>
          <w:szCs w:val="24"/>
        </w:rPr>
        <w:t xml:space="preserve">Daniel William Brown merupakan seorang sejarawan dan tokoh </w:t>
      </w:r>
      <w:r w:rsidRPr="00BB2D5B">
        <w:rPr>
          <w:rFonts w:asciiTheme="majorBidi" w:hAnsiTheme="majorBidi" w:cstheme="majorBidi"/>
          <w:i/>
          <w:iCs/>
          <w:sz w:val="24"/>
          <w:szCs w:val="24"/>
        </w:rPr>
        <w:t>outsider</w:t>
      </w:r>
      <w:r w:rsidRPr="000410CA">
        <w:rPr>
          <w:rFonts w:asciiTheme="majorBidi" w:hAnsiTheme="majorBidi" w:cstheme="majorBidi"/>
          <w:sz w:val="24"/>
          <w:szCs w:val="24"/>
        </w:rPr>
        <w:t xml:space="preserve"> yang lahir di Sukkur Pakistan tanggal 27 Maret 1963. Brown seorang pembaharu dalam kebangkitan agama Islam yang mempresentasikan Muhammad al-Ghazali, Yusuf Qardawi dan al-Siba’i dari Mesir, dan dari Pakistan seperti Syibli Nu’mani dan Maududi. Dalam bukunya Brown menyebutkan keterlibatan kaum Muslim modern, sebagian ada yang menyangkal memiliki hubungan dengan tradisi dan sebagian lagi menyangkal bahwa aktivitas mereka dapat disebut memikirkan kembali.</w:t>
      </w:r>
      <w:r w:rsidR="00721D63" w:rsidRPr="000410CA">
        <w:rPr>
          <w:rFonts w:asciiTheme="majorBidi" w:hAnsiTheme="majorBidi" w:cstheme="majorBidi"/>
          <w:sz w:val="24"/>
          <w:szCs w:val="24"/>
        </w:rPr>
        <w:t xml:space="preserve"> Hadis dan Sunnah menurut Daniel W Brown terdiri pada dua periode sejarah yaitu, setelah masa Syafi'i dan sesudah masa Syafi'i. Selanjutnya dikotomi antara sunnah dan hadis dalam riwayat awal. Menurut Brown sunnah seringkali digunakan dalam pengertian yang secara umum menunjukkan tidak lebih dari pada norma-norma yang bisa diterima atau adat istiadat. Sehingga ia membedakan antara sunnah dan hadis.</w:t>
      </w:r>
    </w:p>
    <w:p w14:paraId="2B9657AF" w14:textId="181F72B5" w:rsidR="00D667BA" w:rsidRPr="000410CA" w:rsidRDefault="00721D63" w:rsidP="00CB3817">
      <w:pPr>
        <w:spacing w:line="360" w:lineRule="auto"/>
        <w:jc w:val="both"/>
        <w:rPr>
          <w:rFonts w:asciiTheme="majorBidi" w:hAnsiTheme="majorBidi" w:cstheme="majorBidi"/>
          <w:sz w:val="24"/>
          <w:szCs w:val="24"/>
        </w:rPr>
      </w:pPr>
      <w:r w:rsidRPr="000410CA">
        <w:rPr>
          <w:rFonts w:asciiTheme="majorBidi" w:hAnsiTheme="majorBidi" w:cstheme="majorBidi"/>
          <w:sz w:val="24"/>
          <w:szCs w:val="24"/>
        </w:rPr>
        <w:tab/>
        <w:t xml:space="preserve">Tulisan ini merefleksikan </w:t>
      </w:r>
      <w:r w:rsidR="004D25E2" w:rsidRPr="000410CA">
        <w:rPr>
          <w:rFonts w:asciiTheme="majorBidi" w:hAnsiTheme="majorBidi" w:cstheme="majorBidi"/>
          <w:sz w:val="24"/>
          <w:szCs w:val="24"/>
        </w:rPr>
        <w:t xml:space="preserve">bahwa Brown seorang orientalis yang ahli di </w:t>
      </w:r>
      <w:r w:rsidR="00821FB1" w:rsidRPr="000410CA">
        <w:rPr>
          <w:rFonts w:asciiTheme="majorBidi" w:hAnsiTheme="majorBidi" w:cstheme="majorBidi"/>
          <w:sz w:val="24"/>
          <w:szCs w:val="24"/>
        </w:rPr>
        <w:t>bidang sejarawan yang mendalami,</w:t>
      </w:r>
      <w:r w:rsidR="004D25E2" w:rsidRPr="000410CA">
        <w:rPr>
          <w:rFonts w:asciiTheme="majorBidi" w:hAnsiTheme="majorBidi" w:cstheme="majorBidi"/>
          <w:sz w:val="24"/>
          <w:szCs w:val="24"/>
        </w:rPr>
        <w:t xml:space="preserve"> dan mengkaji hadis dan Sunnah dengan menggunakan data, dan dalil-dalil al-Qur’an maupun hadis. Brown mengkritik Sunnah dan hadis bukan untuk kepentingan pribadi atau karena suatu perintah, tetapi ia mengkritik tersebut karena ia memang ah</w:t>
      </w:r>
      <w:r w:rsidR="00821FB1" w:rsidRPr="000410CA">
        <w:rPr>
          <w:rFonts w:asciiTheme="majorBidi" w:hAnsiTheme="majorBidi" w:cstheme="majorBidi"/>
          <w:sz w:val="24"/>
          <w:szCs w:val="24"/>
        </w:rPr>
        <w:t>li di bidang sejarah. Brown</w:t>
      </w:r>
      <w:r w:rsidR="004D25E2" w:rsidRPr="000410CA">
        <w:rPr>
          <w:rFonts w:asciiTheme="majorBidi" w:hAnsiTheme="majorBidi" w:cstheme="majorBidi"/>
          <w:sz w:val="24"/>
          <w:szCs w:val="24"/>
        </w:rPr>
        <w:t xml:space="preserve"> juga memperlajari hadis dan Sunnah dari masa ke masa untuk menemukan fakta baru yang luput dari tokoh-tokoh ahli hadis dan kesesuaian dari hadis dan Sunnah tersebut. Sehingga dalam penelitiannya ia menemukan dua kelompok </w:t>
      </w:r>
      <w:r w:rsidR="00FB3EBA" w:rsidRPr="000410CA">
        <w:rPr>
          <w:rFonts w:asciiTheme="majorBidi" w:hAnsiTheme="majorBidi" w:cstheme="majorBidi"/>
          <w:sz w:val="24"/>
          <w:szCs w:val="24"/>
        </w:rPr>
        <w:t>ahli di bidang hadis, yang pertama ahli hadis di bidang tekstual dan yang kedua ahli hadis di bidang kontekstual.</w:t>
      </w:r>
    </w:p>
    <w:p w14:paraId="56414CD0" w14:textId="47A9145E" w:rsidR="00275246" w:rsidRPr="00964F08" w:rsidRDefault="00290209" w:rsidP="00964F08">
      <w:pPr>
        <w:pStyle w:val="ListParagraph"/>
        <w:numPr>
          <w:ilvl w:val="0"/>
          <w:numId w:val="7"/>
        </w:numPr>
        <w:spacing w:after="0" w:line="360" w:lineRule="auto"/>
        <w:ind w:left="426"/>
        <w:jc w:val="both"/>
        <w:rPr>
          <w:rFonts w:asciiTheme="majorBidi" w:hAnsiTheme="majorBidi" w:cstheme="majorBidi"/>
          <w:b/>
          <w:bCs/>
          <w:sz w:val="24"/>
          <w:szCs w:val="24"/>
        </w:rPr>
      </w:pPr>
      <w:r w:rsidRPr="00964F08">
        <w:rPr>
          <w:rFonts w:asciiTheme="majorBidi" w:hAnsiTheme="majorBidi" w:cstheme="majorBidi"/>
          <w:b/>
          <w:bCs/>
          <w:sz w:val="24"/>
          <w:szCs w:val="24"/>
        </w:rPr>
        <w:t>Kesimpulan</w:t>
      </w:r>
    </w:p>
    <w:p w14:paraId="5E3B78D2" w14:textId="24BBB686" w:rsidR="00A90F59" w:rsidRPr="000410CA" w:rsidRDefault="00275246" w:rsidP="00CB3817">
      <w:pPr>
        <w:spacing w:after="0" w:line="360" w:lineRule="auto"/>
        <w:ind w:firstLine="567"/>
        <w:jc w:val="both"/>
        <w:rPr>
          <w:rFonts w:asciiTheme="majorBidi" w:hAnsiTheme="majorBidi" w:cstheme="majorBidi"/>
          <w:sz w:val="24"/>
          <w:szCs w:val="24"/>
          <w:lang w:val="ms"/>
        </w:rPr>
      </w:pPr>
      <w:r w:rsidRPr="000410CA">
        <w:rPr>
          <w:rFonts w:asciiTheme="majorBidi" w:hAnsiTheme="majorBidi" w:cstheme="majorBidi"/>
          <w:sz w:val="24"/>
          <w:szCs w:val="24"/>
        </w:rPr>
        <w:t>Daniel W</w:t>
      </w:r>
      <w:r w:rsidR="00033F65" w:rsidRPr="000410CA">
        <w:rPr>
          <w:rFonts w:asciiTheme="majorBidi" w:hAnsiTheme="majorBidi" w:cstheme="majorBidi"/>
          <w:sz w:val="24"/>
          <w:szCs w:val="24"/>
        </w:rPr>
        <w:t xml:space="preserve"> Brown menyebutkan bahwa d</w:t>
      </w:r>
      <w:r w:rsidR="00E733A8" w:rsidRPr="000410CA">
        <w:rPr>
          <w:rFonts w:asciiTheme="majorBidi" w:hAnsiTheme="majorBidi" w:cstheme="majorBidi"/>
          <w:sz w:val="24"/>
          <w:szCs w:val="24"/>
        </w:rPr>
        <w:t>a</w:t>
      </w:r>
      <w:r w:rsidR="00033F65" w:rsidRPr="000410CA">
        <w:rPr>
          <w:rFonts w:asciiTheme="majorBidi" w:hAnsiTheme="majorBidi" w:cstheme="majorBidi"/>
          <w:sz w:val="24"/>
          <w:szCs w:val="24"/>
        </w:rPr>
        <w:t>mpak modernitas terhadap pe</w:t>
      </w:r>
      <w:r w:rsidR="006218C2" w:rsidRPr="000410CA">
        <w:rPr>
          <w:rFonts w:asciiTheme="majorBidi" w:hAnsiTheme="majorBidi" w:cstheme="majorBidi"/>
          <w:sz w:val="24"/>
          <w:szCs w:val="24"/>
        </w:rPr>
        <w:t>mahaman</w:t>
      </w:r>
      <w:r w:rsidR="00821FB1" w:rsidRPr="000410CA">
        <w:rPr>
          <w:rFonts w:asciiTheme="majorBidi" w:hAnsiTheme="majorBidi" w:cstheme="majorBidi"/>
          <w:sz w:val="24"/>
          <w:szCs w:val="24"/>
        </w:rPr>
        <w:t xml:space="preserve"> kaum M</w:t>
      </w:r>
      <w:r w:rsidR="00033F65" w:rsidRPr="000410CA">
        <w:rPr>
          <w:rFonts w:asciiTheme="majorBidi" w:hAnsiTheme="majorBidi" w:cstheme="majorBidi"/>
          <w:sz w:val="24"/>
          <w:szCs w:val="24"/>
        </w:rPr>
        <w:t xml:space="preserve">uslim </w:t>
      </w:r>
      <w:r w:rsidR="00A00ED6" w:rsidRPr="000410CA">
        <w:rPr>
          <w:rFonts w:asciiTheme="majorBidi" w:hAnsiTheme="majorBidi" w:cstheme="majorBidi"/>
          <w:sz w:val="24"/>
          <w:szCs w:val="24"/>
        </w:rPr>
        <w:t>perihal</w:t>
      </w:r>
      <w:r w:rsidR="00033F65" w:rsidRPr="000410CA">
        <w:rPr>
          <w:rFonts w:asciiTheme="majorBidi" w:hAnsiTheme="majorBidi" w:cstheme="majorBidi"/>
          <w:sz w:val="24"/>
          <w:szCs w:val="24"/>
        </w:rPr>
        <w:t xml:space="preserve"> sunnah Nabi melahirkan </w:t>
      </w:r>
      <w:r w:rsidR="006D5229" w:rsidRPr="000410CA">
        <w:rPr>
          <w:rFonts w:asciiTheme="majorBidi" w:hAnsiTheme="majorBidi" w:cstheme="majorBidi"/>
          <w:sz w:val="24"/>
          <w:szCs w:val="24"/>
        </w:rPr>
        <w:t xml:space="preserve">dua </w:t>
      </w:r>
      <w:r w:rsidR="00594E9A" w:rsidRPr="000410CA">
        <w:rPr>
          <w:rFonts w:asciiTheme="majorBidi" w:hAnsiTheme="majorBidi" w:cstheme="majorBidi"/>
          <w:sz w:val="24"/>
          <w:szCs w:val="24"/>
        </w:rPr>
        <w:t>Kelompok</w:t>
      </w:r>
      <w:r w:rsidR="006D5229" w:rsidRPr="000410CA">
        <w:rPr>
          <w:rFonts w:asciiTheme="majorBidi" w:hAnsiTheme="majorBidi" w:cstheme="majorBidi"/>
          <w:sz w:val="24"/>
          <w:szCs w:val="24"/>
        </w:rPr>
        <w:t xml:space="preserve"> </w:t>
      </w:r>
      <w:r w:rsidR="00594E9A" w:rsidRPr="000410CA">
        <w:rPr>
          <w:rFonts w:asciiTheme="majorBidi" w:hAnsiTheme="majorBidi" w:cstheme="majorBidi"/>
          <w:sz w:val="24"/>
          <w:szCs w:val="24"/>
        </w:rPr>
        <w:t>Tekstualis dan Kontekstualis</w:t>
      </w:r>
      <w:r w:rsidR="00033F65" w:rsidRPr="000410CA">
        <w:rPr>
          <w:rFonts w:asciiTheme="majorBidi" w:hAnsiTheme="majorBidi" w:cstheme="majorBidi"/>
          <w:sz w:val="24"/>
          <w:szCs w:val="24"/>
        </w:rPr>
        <w:t xml:space="preserve"> yang</w:t>
      </w:r>
      <w:r w:rsidR="006218C2" w:rsidRPr="000410CA">
        <w:rPr>
          <w:rFonts w:asciiTheme="majorBidi" w:hAnsiTheme="majorBidi" w:cstheme="majorBidi"/>
          <w:sz w:val="24"/>
          <w:szCs w:val="24"/>
        </w:rPr>
        <w:t xml:space="preserve"> sejatinya</w:t>
      </w:r>
      <w:r w:rsidR="00033F65" w:rsidRPr="000410CA">
        <w:rPr>
          <w:rFonts w:asciiTheme="majorBidi" w:hAnsiTheme="majorBidi" w:cstheme="majorBidi"/>
          <w:sz w:val="24"/>
          <w:szCs w:val="24"/>
        </w:rPr>
        <w:t xml:space="preserve"> tetap berakar pada tradisi. </w:t>
      </w:r>
      <w:r w:rsidRPr="000410CA">
        <w:rPr>
          <w:rFonts w:asciiTheme="majorBidi" w:hAnsiTheme="majorBidi" w:cstheme="majorBidi"/>
          <w:sz w:val="24"/>
          <w:szCs w:val="24"/>
        </w:rPr>
        <w:t xml:space="preserve">Sebagaimana dirinci oleh Brown secara tajam </w:t>
      </w:r>
      <w:r w:rsidR="00821FB1" w:rsidRPr="000410CA">
        <w:rPr>
          <w:rFonts w:asciiTheme="majorBidi" w:hAnsiTheme="majorBidi" w:cstheme="majorBidi"/>
          <w:sz w:val="24"/>
          <w:szCs w:val="24"/>
        </w:rPr>
        <w:t>dan komprehensif dalam karyanya</w:t>
      </w:r>
      <w:r w:rsidRPr="000410CA">
        <w:rPr>
          <w:rFonts w:asciiTheme="majorBidi" w:hAnsiTheme="majorBidi" w:cstheme="majorBidi"/>
          <w:sz w:val="24"/>
          <w:szCs w:val="24"/>
        </w:rPr>
        <w:t xml:space="preserve"> “</w:t>
      </w:r>
      <w:r w:rsidRPr="000410CA">
        <w:rPr>
          <w:rFonts w:asciiTheme="majorBidi" w:hAnsiTheme="majorBidi" w:cstheme="majorBidi"/>
          <w:i/>
          <w:iCs/>
          <w:sz w:val="24"/>
          <w:szCs w:val="24"/>
        </w:rPr>
        <w:t>Rethinking Tradition In Modern Islamic Thought</w:t>
      </w:r>
      <w:r w:rsidRPr="000410CA">
        <w:rPr>
          <w:rFonts w:asciiTheme="majorBidi" w:hAnsiTheme="majorBidi" w:cstheme="majorBidi"/>
          <w:sz w:val="24"/>
          <w:szCs w:val="24"/>
        </w:rPr>
        <w:t>” diskusi perihal sunnah hubungannya dengan pemikiran modernitas yang muncuat di dua negara, Pakistan dan Mesir.</w:t>
      </w:r>
      <w:r w:rsidR="00255011" w:rsidRPr="000410CA">
        <w:rPr>
          <w:rFonts w:asciiTheme="majorBidi" w:hAnsiTheme="majorBidi" w:cstheme="majorBidi"/>
          <w:sz w:val="24"/>
          <w:szCs w:val="24"/>
        </w:rPr>
        <w:t xml:space="preserve"> </w:t>
      </w:r>
      <w:r w:rsidRPr="000410CA">
        <w:rPr>
          <w:rFonts w:asciiTheme="majorBidi" w:hAnsiTheme="majorBidi" w:cstheme="majorBidi"/>
          <w:sz w:val="24"/>
          <w:szCs w:val="24"/>
        </w:rPr>
        <w:t>P</w:t>
      </w:r>
      <w:r w:rsidR="006218C2" w:rsidRPr="000410CA">
        <w:rPr>
          <w:rFonts w:asciiTheme="majorBidi" w:hAnsiTheme="majorBidi" w:cstheme="majorBidi"/>
          <w:sz w:val="24"/>
          <w:szCs w:val="24"/>
        </w:rPr>
        <w:t>embahasan</w:t>
      </w:r>
      <w:r w:rsidR="00033F65" w:rsidRPr="000410CA">
        <w:rPr>
          <w:rFonts w:asciiTheme="majorBidi" w:hAnsiTheme="majorBidi" w:cstheme="majorBidi"/>
          <w:sz w:val="24"/>
          <w:szCs w:val="24"/>
        </w:rPr>
        <w:t xml:space="preserve"> tersebut b</w:t>
      </w:r>
      <w:bookmarkStart w:id="25" w:name="_Hlk61255987"/>
      <w:r w:rsidR="006218C2" w:rsidRPr="000410CA">
        <w:rPr>
          <w:rFonts w:asciiTheme="majorBidi" w:hAnsiTheme="majorBidi" w:cstheme="majorBidi"/>
          <w:sz w:val="24"/>
          <w:szCs w:val="24"/>
        </w:rPr>
        <w:t xml:space="preserve">ermuara pada pokok persoalan </w:t>
      </w:r>
      <w:r w:rsidR="00033F65" w:rsidRPr="000410CA">
        <w:rPr>
          <w:rFonts w:asciiTheme="majorBidi" w:hAnsiTheme="majorBidi" w:cstheme="majorBidi"/>
          <w:sz w:val="24"/>
          <w:szCs w:val="24"/>
        </w:rPr>
        <w:t>yang di</w:t>
      </w:r>
      <w:r w:rsidR="006218C2" w:rsidRPr="000410CA">
        <w:rPr>
          <w:rFonts w:asciiTheme="majorBidi" w:hAnsiTheme="majorBidi" w:cstheme="majorBidi"/>
          <w:sz w:val="24"/>
          <w:szCs w:val="24"/>
        </w:rPr>
        <w:t xml:space="preserve">dapati </w:t>
      </w:r>
      <w:r w:rsidR="00033F65" w:rsidRPr="000410CA">
        <w:rPr>
          <w:rFonts w:asciiTheme="majorBidi" w:hAnsiTheme="majorBidi" w:cstheme="majorBidi"/>
          <w:sz w:val="24"/>
          <w:szCs w:val="24"/>
        </w:rPr>
        <w:t xml:space="preserve">ummat Islam pada abad modern </w:t>
      </w:r>
      <w:r w:rsidR="002F20CC" w:rsidRPr="000410CA">
        <w:rPr>
          <w:rFonts w:asciiTheme="majorBidi" w:hAnsiTheme="majorBidi" w:cstheme="majorBidi"/>
          <w:sz w:val="24"/>
          <w:szCs w:val="24"/>
        </w:rPr>
        <w:t>yaitu per</w:t>
      </w:r>
      <w:r w:rsidR="006218C2" w:rsidRPr="000410CA">
        <w:rPr>
          <w:rFonts w:asciiTheme="majorBidi" w:hAnsiTheme="majorBidi" w:cstheme="majorBidi"/>
          <w:sz w:val="24"/>
          <w:szCs w:val="24"/>
        </w:rPr>
        <w:t>ebutan</w:t>
      </w:r>
      <w:r w:rsidR="00033F65" w:rsidRPr="000410CA">
        <w:rPr>
          <w:rFonts w:asciiTheme="majorBidi" w:hAnsiTheme="majorBidi" w:cstheme="majorBidi"/>
          <w:sz w:val="24"/>
          <w:szCs w:val="24"/>
        </w:rPr>
        <w:t xml:space="preserve"> </w:t>
      </w:r>
      <w:r w:rsidR="006218C2" w:rsidRPr="000410CA">
        <w:rPr>
          <w:rFonts w:asciiTheme="majorBidi" w:hAnsiTheme="majorBidi" w:cstheme="majorBidi"/>
          <w:sz w:val="24"/>
          <w:szCs w:val="24"/>
        </w:rPr>
        <w:t>kewenangan keagamaan</w:t>
      </w:r>
      <w:r w:rsidR="00033F65" w:rsidRPr="000410CA">
        <w:rPr>
          <w:rFonts w:asciiTheme="majorBidi" w:hAnsiTheme="majorBidi" w:cstheme="majorBidi"/>
          <w:sz w:val="24"/>
          <w:szCs w:val="24"/>
        </w:rPr>
        <w:t xml:space="preserve">, kondisi yang merupakan implikasi dari proses kebangkitan Islam sebagai </w:t>
      </w:r>
      <w:r w:rsidR="006218C2" w:rsidRPr="000410CA">
        <w:rPr>
          <w:rFonts w:asciiTheme="majorBidi" w:hAnsiTheme="majorBidi" w:cstheme="majorBidi"/>
          <w:sz w:val="24"/>
          <w:szCs w:val="24"/>
        </w:rPr>
        <w:t>efek</w:t>
      </w:r>
      <w:r w:rsidR="00033F65" w:rsidRPr="000410CA">
        <w:rPr>
          <w:rFonts w:asciiTheme="majorBidi" w:hAnsiTheme="majorBidi" w:cstheme="majorBidi"/>
          <w:sz w:val="24"/>
          <w:szCs w:val="24"/>
        </w:rPr>
        <w:t xml:space="preserve"> dari tuntutan modernitas. </w:t>
      </w:r>
      <w:r w:rsidR="006218C2" w:rsidRPr="000410CA">
        <w:rPr>
          <w:rFonts w:asciiTheme="majorBidi" w:hAnsiTheme="majorBidi" w:cstheme="majorBidi"/>
          <w:sz w:val="24"/>
          <w:szCs w:val="24"/>
        </w:rPr>
        <w:t>K</w:t>
      </w:r>
      <w:r w:rsidR="00E733A8" w:rsidRPr="000410CA">
        <w:rPr>
          <w:rFonts w:asciiTheme="majorBidi" w:hAnsiTheme="majorBidi" w:cstheme="majorBidi"/>
          <w:sz w:val="24"/>
          <w:szCs w:val="24"/>
        </w:rPr>
        <w:t>ondisi</w:t>
      </w:r>
      <w:r w:rsidR="00033F65" w:rsidRPr="000410CA">
        <w:rPr>
          <w:rFonts w:asciiTheme="majorBidi" w:hAnsiTheme="majorBidi" w:cstheme="majorBidi"/>
          <w:sz w:val="24"/>
          <w:szCs w:val="24"/>
        </w:rPr>
        <w:t xml:space="preserve"> ini </w:t>
      </w:r>
      <w:r w:rsidR="006218C2" w:rsidRPr="000410CA">
        <w:rPr>
          <w:rFonts w:asciiTheme="majorBidi" w:hAnsiTheme="majorBidi" w:cstheme="majorBidi"/>
          <w:sz w:val="24"/>
          <w:szCs w:val="24"/>
        </w:rPr>
        <w:t xml:space="preserve">kemudian </w:t>
      </w:r>
      <w:r w:rsidR="00033F65" w:rsidRPr="000410CA">
        <w:rPr>
          <w:rFonts w:asciiTheme="majorBidi" w:hAnsiTheme="majorBidi" w:cstheme="majorBidi"/>
          <w:sz w:val="24"/>
          <w:szCs w:val="24"/>
        </w:rPr>
        <w:t>men</w:t>
      </w:r>
      <w:r w:rsidR="006218C2" w:rsidRPr="000410CA">
        <w:rPr>
          <w:rFonts w:asciiTheme="majorBidi" w:hAnsiTheme="majorBidi" w:cstheme="majorBidi"/>
          <w:sz w:val="24"/>
          <w:szCs w:val="24"/>
        </w:rPr>
        <w:t xml:space="preserve">desak </w:t>
      </w:r>
      <w:r w:rsidR="00033F65" w:rsidRPr="000410CA">
        <w:rPr>
          <w:rFonts w:asciiTheme="majorBidi" w:hAnsiTheme="majorBidi" w:cstheme="majorBidi"/>
          <w:sz w:val="24"/>
          <w:szCs w:val="24"/>
        </w:rPr>
        <w:t>kaum Muslim untuk memikirkan kembali (</w:t>
      </w:r>
      <w:r w:rsidR="00033F65" w:rsidRPr="000410CA">
        <w:rPr>
          <w:rFonts w:asciiTheme="majorBidi" w:hAnsiTheme="majorBidi" w:cstheme="majorBidi"/>
          <w:i/>
          <w:iCs/>
          <w:sz w:val="24"/>
          <w:szCs w:val="24"/>
        </w:rPr>
        <w:t>rethinking</w:t>
      </w:r>
      <w:r w:rsidR="00033F65" w:rsidRPr="000410CA">
        <w:rPr>
          <w:rFonts w:asciiTheme="majorBidi" w:hAnsiTheme="majorBidi" w:cstheme="majorBidi"/>
          <w:sz w:val="24"/>
          <w:szCs w:val="24"/>
        </w:rPr>
        <w:t>) “</w:t>
      </w:r>
      <w:r w:rsidR="00E733A8" w:rsidRPr="000410CA">
        <w:rPr>
          <w:rFonts w:asciiTheme="majorBidi" w:hAnsiTheme="majorBidi" w:cstheme="majorBidi"/>
          <w:sz w:val="24"/>
          <w:szCs w:val="24"/>
        </w:rPr>
        <w:t>dasar-dasar</w:t>
      </w:r>
      <w:r w:rsidR="00033F65" w:rsidRPr="000410CA">
        <w:rPr>
          <w:rFonts w:asciiTheme="majorBidi" w:hAnsiTheme="majorBidi" w:cstheme="majorBidi"/>
          <w:sz w:val="24"/>
          <w:szCs w:val="24"/>
        </w:rPr>
        <w:t xml:space="preserve"> sunnah” yang selalu menjadi otoritas </w:t>
      </w:r>
      <w:r w:rsidR="00E733A8" w:rsidRPr="000410CA">
        <w:rPr>
          <w:rFonts w:asciiTheme="majorBidi" w:hAnsiTheme="majorBidi" w:cstheme="majorBidi"/>
          <w:sz w:val="24"/>
          <w:szCs w:val="24"/>
        </w:rPr>
        <w:t>rujukan</w:t>
      </w:r>
      <w:r w:rsidR="00033F65" w:rsidRPr="000410CA">
        <w:rPr>
          <w:rFonts w:asciiTheme="majorBidi" w:hAnsiTheme="majorBidi" w:cstheme="majorBidi"/>
          <w:sz w:val="24"/>
          <w:szCs w:val="24"/>
        </w:rPr>
        <w:t xml:space="preserve"> bagi mereka</w:t>
      </w:r>
      <w:r w:rsidR="00E733A8" w:rsidRPr="000410CA">
        <w:rPr>
          <w:rFonts w:asciiTheme="majorBidi" w:hAnsiTheme="majorBidi" w:cstheme="majorBidi"/>
          <w:sz w:val="24"/>
          <w:szCs w:val="24"/>
        </w:rPr>
        <w:t>.</w:t>
      </w:r>
      <w:r w:rsidR="00033F65" w:rsidRPr="000410CA">
        <w:rPr>
          <w:rFonts w:asciiTheme="majorBidi" w:hAnsiTheme="majorBidi" w:cstheme="majorBidi"/>
          <w:sz w:val="24"/>
          <w:szCs w:val="24"/>
        </w:rPr>
        <w:t xml:space="preserve"> </w:t>
      </w:r>
      <w:bookmarkEnd w:id="25"/>
      <w:r w:rsidR="00033F65" w:rsidRPr="000410CA">
        <w:rPr>
          <w:rFonts w:asciiTheme="majorBidi" w:hAnsiTheme="majorBidi" w:cstheme="majorBidi"/>
          <w:sz w:val="24"/>
          <w:szCs w:val="24"/>
          <w:lang w:val="ms"/>
        </w:rPr>
        <w:t>Sebenarnya diskusi ini adalah tindak lanjut dari apa yang pernah dikaji oleh Fazlur Rahman. Hanya saja Brown pada kajiannya kali ini, menegaskan adanya proses perkembangan dan pendikotomian yang cukup tegas antara Sunnah dan Hadits, dan lebih dari itu</w:t>
      </w:r>
      <w:r w:rsidR="00DD22E4" w:rsidRPr="000410CA">
        <w:rPr>
          <w:rFonts w:asciiTheme="majorBidi" w:hAnsiTheme="majorBidi" w:cstheme="majorBidi"/>
          <w:sz w:val="24"/>
          <w:szCs w:val="24"/>
          <w:lang w:val="ms"/>
        </w:rPr>
        <w:t>,</w:t>
      </w:r>
      <w:r w:rsidR="00033F65" w:rsidRPr="000410CA">
        <w:rPr>
          <w:rFonts w:asciiTheme="majorBidi" w:hAnsiTheme="majorBidi" w:cstheme="majorBidi"/>
          <w:sz w:val="24"/>
          <w:szCs w:val="24"/>
          <w:lang w:val="ms"/>
        </w:rPr>
        <w:t xml:space="preserve"> Brown berusaha menjelaskan apa yang belum dijelaskan oleh Flazur Rahman bahwa ada </w:t>
      </w:r>
      <w:r w:rsidR="00033F65" w:rsidRPr="000410CA">
        <w:rPr>
          <w:rFonts w:asciiTheme="majorBidi" w:hAnsiTheme="majorBidi" w:cstheme="majorBidi"/>
          <w:sz w:val="24"/>
          <w:szCs w:val="24"/>
          <w:lang w:val="ms"/>
        </w:rPr>
        <w:lastRenderedPageBreak/>
        <w:t xml:space="preserve">perkembangan sejarah dari Sunnah hingga menjadi Hadits yang kemudian Brown membaginya dalam tiga fase: (1) Sunnah menurut gagasan muslim periode awal, (2) Sunnah menurut difinisi periode klasik, dan (3) Sunnah pasca Syafi’i. </w:t>
      </w:r>
    </w:p>
    <w:p w14:paraId="1142BC93" w14:textId="2DFA19A1" w:rsidR="00290209" w:rsidRPr="000410CA" w:rsidRDefault="00DD22E4" w:rsidP="00BB2D5B">
      <w:pPr>
        <w:spacing w:line="360" w:lineRule="auto"/>
        <w:ind w:firstLine="567"/>
        <w:jc w:val="both"/>
        <w:rPr>
          <w:rFonts w:asciiTheme="majorBidi" w:hAnsiTheme="majorBidi" w:cstheme="majorBidi"/>
          <w:b/>
          <w:bCs/>
          <w:sz w:val="24"/>
          <w:szCs w:val="24"/>
        </w:rPr>
      </w:pPr>
      <w:bookmarkStart w:id="26" w:name="_Hlk61675739"/>
      <w:r w:rsidRPr="000410CA">
        <w:rPr>
          <w:rFonts w:asciiTheme="majorBidi" w:hAnsiTheme="majorBidi" w:cstheme="majorBidi"/>
          <w:sz w:val="24"/>
          <w:szCs w:val="24"/>
        </w:rPr>
        <w:t xml:space="preserve">Di kalangan para ulama’, ditemukan dua kecenderungan pemahaman terhadap kandungan hadis yaitu, </w:t>
      </w:r>
      <w:r w:rsidRPr="000410CA">
        <w:rPr>
          <w:rFonts w:asciiTheme="majorBidi" w:hAnsiTheme="majorBidi" w:cstheme="majorBidi"/>
          <w:i/>
          <w:iCs/>
          <w:sz w:val="24"/>
          <w:szCs w:val="24"/>
        </w:rPr>
        <w:t>retriction of traditionalist</w:t>
      </w:r>
      <w:r w:rsidRPr="000410CA">
        <w:rPr>
          <w:rFonts w:asciiTheme="majorBidi" w:hAnsiTheme="majorBidi" w:cstheme="majorBidi"/>
          <w:sz w:val="24"/>
          <w:szCs w:val="24"/>
        </w:rPr>
        <w:t xml:space="preserve"> dan </w:t>
      </w:r>
      <w:r w:rsidRPr="000410CA">
        <w:rPr>
          <w:rFonts w:asciiTheme="majorBidi" w:hAnsiTheme="majorBidi" w:cstheme="majorBidi"/>
          <w:i/>
          <w:iCs/>
          <w:sz w:val="24"/>
          <w:szCs w:val="24"/>
        </w:rPr>
        <w:t>modern scripturalis</w:t>
      </w:r>
      <w:r w:rsidR="00BB2D5B">
        <w:rPr>
          <w:rFonts w:asciiTheme="majorBidi" w:hAnsiTheme="majorBidi" w:cstheme="majorBidi"/>
          <w:i/>
          <w:iCs/>
          <w:sz w:val="24"/>
          <w:szCs w:val="24"/>
        </w:rPr>
        <w:t>.</w:t>
      </w:r>
      <w:r w:rsidR="00232599" w:rsidRPr="000410CA">
        <w:rPr>
          <w:rFonts w:asciiTheme="majorBidi" w:hAnsiTheme="majorBidi" w:cstheme="majorBidi"/>
          <w:i/>
          <w:iCs/>
          <w:sz w:val="24"/>
          <w:szCs w:val="24"/>
        </w:rPr>
        <w:t xml:space="preserve"> </w:t>
      </w:r>
      <w:r w:rsidRPr="000410CA">
        <w:rPr>
          <w:rFonts w:asciiTheme="majorBidi" w:hAnsiTheme="majorBidi" w:cstheme="majorBidi"/>
          <w:sz w:val="24"/>
          <w:szCs w:val="24"/>
        </w:rPr>
        <w:t xml:space="preserve">Pemahaman kelompok pertama hanya membatasi diri pada tradisi yang diperolehnya dari ulama’ klasik tanpa mempertimbangkan realitas sosial. Sedangkan kelompok </w:t>
      </w:r>
      <w:r w:rsidRPr="000410CA">
        <w:rPr>
          <w:rFonts w:asciiTheme="majorBidi" w:hAnsiTheme="majorBidi" w:cstheme="majorBidi"/>
          <w:i/>
          <w:iCs/>
          <w:sz w:val="24"/>
          <w:szCs w:val="24"/>
        </w:rPr>
        <w:t>modernist scripturalism</w:t>
      </w:r>
      <w:r w:rsidRPr="000410CA">
        <w:rPr>
          <w:rFonts w:asciiTheme="majorBidi" w:hAnsiTheme="majorBidi" w:cstheme="majorBidi"/>
          <w:sz w:val="24"/>
          <w:szCs w:val="24"/>
        </w:rPr>
        <w:t xml:space="preserve"> tidak membatasi pada tradisi tersebut, tetapi mempertimbangkan konteks dan realitas sosial yang berada di luar teks. Produk pemahaman hadis yang dihasilkan dari kedua kelompok tersebut mencerminkan dua tipologi pemahaman, yakni pemahaman tekstual/literal, dan pemahaman kontekstual</w:t>
      </w:r>
      <w:bookmarkEnd w:id="26"/>
      <w:r w:rsidR="00BB2D5B">
        <w:rPr>
          <w:rFonts w:asciiTheme="majorBidi" w:hAnsiTheme="majorBidi" w:cstheme="majorBidi"/>
          <w:b/>
          <w:bCs/>
          <w:sz w:val="24"/>
          <w:szCs w:val="24"/>
        </w:rPr>
        <w:t>.</w:t>
      </w:r>
    </w:p>
    <w:p w14:paraId="2D1BD809" w14:textId="60141B94" w:rsidR="00290209" w:rsidRPr="00964F08" w:rsidRDefault="00290209" w:rsidP="00964F08">
      <w:pPr>
        <w:pStyle w:val="ListParagraph"/>
        <w:numPr>
          <w:ilvl w:val="0"/>
          <w:numId w:val="7"/>
        </w:numPr>
        <w:spacing w:after="0" w:line="360" w:lineRule="auto"/>
        <w:ind w:left="284" w:hanging="284"/>
        <w:rPr>
          <w:rFonts w:asciiTheme="majorBidi" w:hAnsiTheme="majorBidi" w:cstheme="majorBidi"/>
          <w:b/>
          <w:bCs/>
          <w:sz w:val="24"/>
          <w:szCs w:val="24"/>
        </w:rPr>
      </w:pPr>
      <w:r w:rsidRPr="00964F08">
        <w:rPr>
          <w:rFonts w:asciiTheme="majorBidi" w:hAnsiTheme="majorBidi" w:cstheme="majorBidi"/>
          <w:b/>
          <w:bCs/>
          <w:sz w:val="24"/>
          <w:szCs w:val="24"/>
        </w:rPr>
        <w:t>Daftar Pustaka</w:t>
      </w:r>
    </w:p>
    <w:p w14:paraId="42CC7A5E" w14:textId="77777777" w:rsidR="00C73385" w:rsidRPr="006716CC" w:rsidRDefault="00033F65" w:rsidP="006716CC">
      <w:pPr>
        <w:pStyle w:val="Bibliography"/>
        <w:jc w:val="both"/>
        <w:rPr>
          <w:rFonts w:ascii="Times New Roman" w:hAnsi="Times New Roman" w:cs="Times New Roman"/>
          <w:sz w:val="24"/>
          <w:szCs w:val="24"/>
        </w:rPr>
      </w:pPr>
      <w:r w:rsidRPr="006716CC">
        <w:rPr>
          <w:rFonts w:asciiTheme="majorBidi" w:hAnsiTheme="majorBidi" w:cstheme="majorBidi"/>
          <w:b/>
          <w:bCs/>
          <w:sz w:val="24"/>
          <w:szCs w:val="24"/>
        </w:rPr>
        <w:fldChar w:fldCharType="begin"/>
      </w:r>
      <w:r w:rsidR="00C73385" w:rsidRPr="006716CC">
        <w:rPr>
          <w:rFonts w:asciiTheme="majorBidi" w:hAnsiTheme="majorBidi" w:cstheme="majorBidi"/>
          <w:b/>
          <w:bCs/>
          <w:sz w:val="24"/>
          <w:szCs w:val="24"/>
        </w:rPr>
        <w:instrText xml:space="preserve"> ADDIN ZOTERO_BIBL {"uncited":[],"omitted":[],"custom":[]} CSL_BIBLIOGRAPHY </w:instrText>
      </w:r>
      <w:r w:rsidRPr="006716CC">
        <w:rPr>
          <w:rFonts w:asciiTheme="majorBidi" w:hAnsiTheme="majorBidi" w:cstheme="majorBidi"/>
          <w:b/>
          <w:bCs/>
          <w:sz w:val="24"/>
          <w:szCs w:val="24"/>
        </w:rPr>
        <w:fldChar w:fldCharType="separate"/>
      </w:r>
      <w:r w:rsidR="00C73385" w:rsidRPr="006716CC">
        <w:rPr>
          <w:rFonts w:ascii="Times New Roman" w:hAnsi="Times New Roman" w:cs="Times New Roman"/>
          <w:sz w:val="24"/>
          <w:szCs w:val="24"/>
        </w:rPr>
        <w:t xml:space="preserve">Afwadzi, Benny. 2014. “Hadis di mata para pemikir modern: Telaah buku Rethinking karya Daniel Brown.” </w:t>
      </w:r>
      <w:r w:rsidR="00C73385" w:rsidRPr="006716CC">
        <w:rPr>
          <w:rFonts w:ascii="Times New Roman" w:hAnsi="Times New Roman" w:cs="Times New Roman"/>
          <w:i/>
          <w:iCs/>
          <w:sz w:val="24"/>
          <w:szCs w:val="24"/>
        </w:rPr>
        <w:t>Jurnal Studi Ilmu-Ilmu Al-Qur’an dan Hadis</w:t>
      </w:r>
      <w:r w:rsidR="00C73385" w:rsidRPr="006716CC">
        <w:rPr>
          <w:rFonts w:ascii="Times New Roman" w:hAnsi="Times New Roman" w:cs="Times New Roman"/>
          <w:sz w:val="24"/>
          <w:szCs w:val="24"/>
        </w:rPr>
        <w:t xml:space="preserve"> 15 (2): 227–42.</w:t>
      </w:r>
    </w:p>
    <w:p w14:paraId="397F3CE5" w14:textId="77777777" w:rsidR="00C73385" w:rsidRPr="006716CC" w:rsidRDefault="00C73385" w:rsidP="006716CC">
      <w:pPr>
        <w:pStyle w:val="Bibliography"/>
        <w:jc w:val="both"/>
        <w:rPr>
          <w:rFonts w:ascii="Times New Roman" w:hAnsi="Times New Roman" w:cs="Times New Roman"/>
          <w:sz w:val="24"/>
          <w:szCs w:val="24"/>
        </w:rPr>
      </w:pPr>
      <w:r w:rsidRPr="006716CC">
        <w:rPr>
          <w:rFonts w:ascii="Times New Roman" w:hAnsi="Times New Roman" w:cs="Times New Roman"/>
          <w:sz w:val="24"/>
          <w:szCs w:val="24"/>
        </w:rPr>
        <w:t xml:space="preserve">Alamsyah, Alamsyah. 2015. “Dinamika Otoritas Sunnah Nabi Sebagai Sumber Hukum Islam.” </w:t>
      </w:r>
      <w:r w:rsidRPr="006716CC">
        <w:rPr>
          <w:rFonts w:ascii="Times New Roman" w:hAnsi="Times New Roman" w:cs="Times New Roman"/>
          <w:i/>
          <w:iCs/>
          <w:sz w:val="24"/>
          <w:szCs w:val="24"/>
        </w:rPr>
        <w:t>AL-’ADALAH</w:t>
      </w:r>
      <w:r w:rsidRPr="006716CC">
        <w:rPr>
          <w:rFonts w:ascii="Times New Roman" w:hAnsi="Times New Roman" w:cs="Times New Roman"/>
          <w:sz w:val="24"/>
          <w:szCs w:val="24"/>
        </w:rPr>
        <w:t xml:space="preserve"> 12 (1): 479–92. https://doi.org/10.24042/adalah.v12i1.201.</w:t>
      </w:r>
    </w:p>
    <w:p w14:paraId="614FE160" w14:textId="77777777" w:rsidR="00C73385" w:rsidRPr="006716CC" w:rsidRDefault="00C73385" w:rsidP="006716CC">
      <w:pPr>
        <w:pStyle w:val="Bibliography"/>
        <w:jc w:val="both"/>
        <w:rPr>
          <w:rFonts w:ascii="Times New Roman" w:hAnsi="Times New Roman" w:cs="Times New Roman"/>
          <w:sz w:val="24"/>
          <w:szCs w:val="24"/>
        </w:rPr>
      </w:pPr>
      <w:r w:rsidRPr="006716CC">
        <w:rPr>
          <w:rFonts w:ascii="Times New Roman" w:hAnsi="Times New Roman" w:cs="Times New Roman"/>
          <w:sz w:val="24"/>
          <w:szCs w:val="24"/>
        </w:rPr>
        <w:t xml:space="preserve">Ardiansyah, Rino. 2017. “A History Of Concept Sunnah (Rekonstruksi Pemahaman Sunnah di Tinjau dari Segi Sejarah).” </w:t>
      </w:r>
      <w:r w:rsidRPr="006716CC">
        <w:rPr>
          <w:rFonts w:ascii="Times New Roman" w:hAnsi="Times New Roman" w:cs="Times New Roman"/>
          <w:i/>
          <w:iCs/>
          <w:sz w:val="24"/>
          <w:szCs w:val="24"/>
        </w:rPr>
        <w:t>Ushuluna: Jurnal Ilmu Ushuluddin</w:t>
      </w:r>
      <w:r w:rsidRPr="006716CC">
        <w:rPr>
          <w:rFonts w:ascii="Times New Roman" w:hAnsi="Times New Roman" w:cs="Times New Roman"/>
          <w:sz w:val="24"/>
          <w:szCs w:val="24"/>
        </w:rPr>
        <w:t xml:space="preserve"> 3 (2): 75–101. https://doi.org/10.15408/ushuluna.v3i2.15197.</w:t>
      </w:r>
    </w:p>
    <w:p w14:paraId="508604F4" w14:textId="636F7A05" w:rsidR="00C73385" w:rsidRPr="006716CC" w:rsidRDefault="00C73385" w:rsidP="006716CC">
      <w:pPr>
        <w:pStyle w:val="Bibliography"/>
        <w:jc w:val="both"/>
        <w:rPr>
          <w:rFonts w:ascii="Times New Roman" w:hAnsi="Times New Roman" w:cs="Times New Roman"/>
          <w:sz w:val="24"/>
          <w:szCs w:val="24"/>
        </w:rPr>
      </w:pPr>
      <w:r w:rsidRPr="006716CC">
        <w:rPr>
          <w:rFonts w:ascii="Times New Roman" w:hAnsi="Times New Roman" w:cs="Times New Roman"/>
          <w:sz w:val="24"/>
          <w:szCs w:val="24"/>
        </w:rPr>
        <w:t xml:space="preserve">Azizah, Mu’izzatul. 2003. “Telaah Ulang atas Sunnah (Studi atas Pemikiran Daniel W. Bro’yn dalam Buku Rethinking Tradition in Modern Islamic Thought).” Skripsi, UIN </w:t>
      </w:r>
      <w:r w:rsidR="006716CC" w:rsidRPr="006716CC">
        <w:rPr>
          <w:rFonts w:ascii="Times New Roman" w:hAnsi="Times New Roman" w:cs="Times New Roman"/>
          <w:sz w:val="24"/>
          <w:szCs w:val="24"/>
        </w:rPr>
        <w:t>Sunan Kalijaga</w:t>
      </w:r>
      <w:r w:rsidRPr="006716CC">
        <w:rPr>
          <w:rFonts w:ascii="Times New Roman" w:hAnsi="Times New Roman" w:cs="Times New Roman"/>
          <w:sz w:val="24"/>
          <w:szCs w:val="24"/>
        </w:rPr>
        <w:t>. https://digilib.uin-suka.ac.id/id/eprint/9393/.</w:t>
      </w:r>
    </w:p>
    <w:p w14:paraId="4078DFC1" w14:textId="77777777" w:rsidR="00C73385" w:rsidRPr="006716CC" w:rsidRDefault="00C73385" w:rsidP="006716CC">
      <w:pPr>
        <w:pStyle w:val="Bibliography"/>
        <w:jc w:val="both"/>
        <w:rPr>
          <w:rFonts w:ascii="Times New Roman" w:hAnsi="Times New Roman" w:cs="Times New Roman"/>
          <w:sz w:val="24"/>
          <w:szCs w:val="24"/>
        </w:rPr>
      </w:pPr>
      <w:r w:rsidRPr="006716CC">
        <w:rPr>
          <w:rFonts w:ascii="Times New Roman" w:hAnsi="Times New Roman" w:cs="Times New Roman"/>
          <w:sz w:val="24"/>
          <w:szCs w:val="24"/>
        </w:rPr>
        <w:t>Brown, Daniel W. 2021. “Menyoal Relevansi Sunnah Dalam Islam Modern.”</w:t>
      </w:r>
    </w:p>
    <w:p w14:paraId="782CC427" w14:textId="77777777" w:rsidR="00C73385" w:rsidRPr="006716CC" w:rsidRDefault="00C73385" w:rsidP="006716CC">
      <w:pPr>
        <w:pStyle w:val="Bibliography"/>
        <w:jc w:val="both"/>
        <w:rPr>
          <w:rFonts w:ascii="Times New Roman" w:hAnsi="Times New Roman" w:cs="Times New Roman"/>
          <w:sz w:val="24"/>
          <w:szCs w:val="24"/>
        </w:rPr>
      </w:pPr>
      <w:r w:rsidRPr="006716CC">
        <w:rPr>
          <w:rFonts w:ascii="Times New Roman" w:hAnsi="Times New Roman" w:cs="Times New Roman"/>
          <w:sz w:val="24"/>
          <w:szCs w:val="24"/>
        </w:rPr>
        <w:t xml:space="preserve">Dahlan, Dahlan. 2017. “Rekontruksi Hukum Islam Abu Al-A’la Al-Maududi Upaya Konstruktif Penegakan Hukum Islam Di Pakistan.” </w:t>
      </w:r>
      <w:r w:rsidRPr="006716CC">
        <w:rPr>
          <w:rFonts w:ascii="Times New Roman" w:hAnsi="Times New Roman" w:cs="Times New Roman"/>
          <w:i/>
          <w:iCs/>
          <w:sz w:val="24"/>
          <w:szCs w:val="24"/>
        </w:rPr>
        <w:t>Al-Fikra : Jurnal Ilmiah Keislaman</w:t>
      </w:r>
      <w:r w:rsidRPr="006716CC">
        <w:rPr>
          <w:rFonts w:ascii="Times New Roman" w:hAnsi="Times New Roman" w:cs="Times New Roman"/>
          <w:sz w:val="24"/>
          <w:szCs w:val="24"/>
        </w:rPr>
        <w:t xml:space="preserve"> 3 (1): 76–117. https://doi.org/10.24014/af.v3i1.3741.</w:t>
      </w:r>
    </w:p>
    <w:p w14:paraId="686E1296" w14:textId="5023361F" w:rsidR="00C73385" w:rsidRPr="006716CC" w:rsidRDefault="00C73385" w:rsidP="006716CC">
      <w:pPr>
        <w:pStyle w:val="Bibliography"/>
        <w:jc w:val="both"/>
        <w:rPr>
          <w:rFonts w:ascii="Times New Roman" w:hAnsi="Times New Roman" w:cs="Times New Roman"/>
          <w:sz w:val="24"/>
          <w:szCs w:val="24"/>
        </w:rPr>
      </w:pPr>
      <w:r w:rsidRPr="006716CC">
        <w:rPr>
          <w:rFonts w:ascii="Times New Roman" w:hAnsi="Times New Roman" w:cs="Times New Roman"/>
          <w:sz w:val="24"/>
          <w:szCs w:val="24"/>
        </w:rPr>
        <w:t xml:space="preserve">Gufron. 2020. </w:t>
      </w:r>
      <w:r w:rsidRPr="006716CC">
        <w:rPr>
          <w:rFonts w:ascii="Times New Roman" w:hAnsi="Times New Roman" w:cs="Times New Roman"/>
          <w:i/>
          <w:iCs/>
          <w:sz w:val="24"/>
          <w:szCs w:val="24"/>
        </w:rPr>
        <w:t>Pemikiran Hadis Daniel W. Brown</w:t>
      </w:r>
      <w:r w:rsidRPr="006716CC">
        <w:rPr>
          <w:rFonts w:ascii="Times New Roman" w:hAnsi="Times New Roman" w:cs="Times New Roman"/>
          <w:sz w:val="24"/>
          <w:szCs w:val="24"/>
        </w:rPr>
        <w:t>. Iain Salatiga. http://e-repository.perpus.iainsalatiga.ac.id/8219/.</w:t>
      </w:r>
    </w:p>
    <w:p w14:paraId="61CBFF99" w14:textId="77777777" w:rsidR="00C73385" w:rsidRPr="006716CC" w:rsidRDefault="00C73385" w:rsidP="006716CC">
      <w:pPr>
        <w:pStyle w:val="Bibliography"/>
        <w:jc w:val="both"/>
        <w:rPr>
          <w:rFonts w:ascii="Times New Roman" w:hAnsi="Times New Roman" w:cs="Times New Roman"/>
          <w:sz w:val="24"/>
          <w:szCs w:val="24"/>
        </w:rPr>
      </w:pPr>
      <w:r w:rsidRPr="006716CC">
        <w:rPr>
          <w:rFonts w:ascii="Times New Roman" w:hAnsi="Times New Roman" w:cs="Times New Roman"/>
          <w:sz w:val="24"/>
          <w:szCs w:val="24"/>
        </w:rPr>
        <w:t xml:space="preserve">Gunawan, Imam. 2013. “Metode Penelitian Kualitatif.” </w:t>
      </w:r>
      <w:r w:rsidRPr="006716CC">
        <w:rPr>
          <w:rFonts w:ascii="Times New Roman" w:hAnsi="Times New Roman" w:cs="Times New Roman"/>
          <w:i/>
          <w:iCs/>
          <w:sz w:val="24"/>
          <w:szCs w:val="24"/>
        </w:rPr>
        <w:t>Jakarta: Bumi Aksara</w:t>
      </w:r>
      <w:r w:rsidRPr="006716CC">
        <w:rPr>
          <w:rFonts w:ascii="Times New Roman" w:hAnsi="Times New Roman" w:cs="Times New Roman"/>
          <w:sz w:val="24"/>
          <w:szCs w:val="24"/>
        </w:rPr>
        <w:t xml:space="preserve"> 143: 32–49.</w:t>
      </w:r>
    </w:p>
    <w:p w14:paraId="6A197B21" w14:textId="77777777" w:rsidR="00C73385" w:rsidRPr="006716CC" w:rsidRDefault="00C73385" w:rsidP="006716CC">
      <w:pPr>
        <w:pStyle w:val="Bibliography"/>
        <w:jc w:val="both"/>
        <w:rPr>
          <w:rFonts w:ascii="Times New Roman" w:hAnsi="Times New Roman" w:cs="Times New Roman"/>
          <w:sz w:val="24"/>
          <w:szCs w:val="24"/>
        </w:rPr>
      </w:pPr>
      <w:r w:rsidRPr="006716CC">
        <w:rPr>
          <w:rFonts w:ascii="Times New Roman" w:hAnsi="Times New Roman" w:cs="Times New Roman"/>
          <w:sz w:val="24"/>
          <w:szCs w:val="24"/>
        </w:rPr>
        <w:t xml:space="preserve">Helmy, Muhammad Irfan. 2014. “Kritik Otoritas Pemaknaan Hadis Menuju Masyarakat Islam Berkemajuan.” </w:t>
      </w:r>
      <w:r w:rsidRPr="006716CC">
        <w:rPr>
          <w:rFonts w:ascii="Times New Roman" w:hAnsi="Times New Roman" w:cs="Times New Roman"/>
          <w:i/>
          <w:iCs/>
          <w:sz w:val="24"/>
          <w:szCs w:val="24"/>
        </w:rPr>
        <w:t>Ijtihad : Jurnal Wacana Hukum Islam Dan Kemanusiaan</w:t>
      </w:r>
      <w:r w:rsidRPr="006716CC">
        <w:rPr>
          <w:rFonts w:ascii="Times New Roman" w:hAnsi="Times New Roman" w:cs="Times New Roman"/>
          <w:sz w:val="24"/>
          <w:szCs w:val="24"/>
        </w:rPr>
        <w:t xml:space="preserve"> 14 (2): 285–97. https://doi.org/10.18326/ijtihad.v14i2.285-297.</w:t>
      </w:r>
    </w:p>
    <w:p w14:paraId="6E958610" w14:textId="77777777" w:rsidR="00C73385" w:rsidRPr="006716CC" w:rsidRDefault="00C73385" w:rsidP="006716CC">
      <w:pPr>
        <w:pStyle w:val="Bibliography"/>
        <w:jc w:val="both"/>
        <w:rPr>
          <w:rFonts w:ascii="Times New Roman" w:hAnsi="Times New Roman" w:cs="Times New Roman"/>
          <w:sz w:val="24"/>
          <w:szCs w:val="24"/>
        </w:rPr>
      </w:pPr>
      <w:r w:rsidRPr="006716CC">
        <w:rPr>
          <w:rFonts w:ascii="Times New Roman" w:hAnsi="Times New Roman" w:cs="Times New Roman"/>
          <w:sz w:val="24"/>
          <w:szCs w:val="24"/>
        </w:rPr>
        <w:t>Isnaeni, Ahmad. 2013. “Pergumulan Pemikiran Hadis Di Barat.” Monograph. LP2M UIN Raden Intan Lampung. 2013. http://repository.radenintan.ac.id/3334/.</w:t>
      </w:r>
    </w:p>
    <w:p w14:paraId="79451549" w14:textId="77777777" w:rsidR="00C73385" w:rsidRPr="006716CC" w:rsidRDefault="00C73385" w:rsidP="006716CC">
      <w:pPr>
        <w:pStyle w:val="Bibliography"/>
        <w:jc w:val="both"/>
        <w:rPr>
          <w:rFonts w:ascii="Times New Roman" w:hAnsi="Times New Roman" w:cs="Times New Roman"/>
          <w:sz w:val="24"/>
          <w:szCs w:val="24"/>
        </w:rPr>
      </w:pPr>
      <w:r w:rsidRPr="006716CC">
        <w:rPr>
          <w:rFonts w:ascii="Times New Roman" w:hAnsi="Times New Roman" w:cs="Times New Roman"/>
          <w:sz w:val="24"/>
          <w:szCs w:val="24"/>
        </w:rPr>
        <w:t xml:space="preserve">Karim, Abdul. 2019. “Pergulatan Hadis di Era Modern.” </w:t>
      </w:r>
      <w:r w:rsidRPr="006716CC">
        <w:rPr>
          <w:rFonts w:ascii="Times New Roman" w:hAnsi="Times New Roman" w:cs="Times New Roman"/>
          <w:i/>
          <w:iCs/>
          <w:sz w:val="24"/>
          <w:szCs w:val="24"/>
        </w:rPr>
        <w:t>Riwayah : Jurnal Studi Hadis</w:t>
      </w:r>
      <w:r w:rsidRPr="006716CC">
        <w:rPr>
          <w:rFonts w:ascii="Times New Roman" w:hAnsi="Times New Roman" w:cs="Times New Roman"/>
          <w:sz w:val="24"/>
          <w:szCs w:val="24"/>
        </w:rPr>
        <w:t xml:space="preserve"> 3 (2): 171. https://doi.org/10.21043/riwayah.v3i2.3720.</w:t>
      </w:r>
    </w:p>
    <w:p w14:paraId="6A4E8CED" w14:textId="77777777" w:rsidR="00C73385" w:rsidRPr="006716CC" w:rsidRDefault="00C73385" w:rsidP="006716CC">
      <w:pPr>
        <w:pStyle w:val="Bibliography"/>
        <w:jc w:val="both"/>
        <w:rPr>
          <w:rFonts w:ascii="Times New Roman" w:hAnsi="Times New Roman" w:cs="Times New Roman"/>
          <w:sz w:val="24"/>
          <w:szCs w:val="24"/>
        </w:rPr>
      </w:pPr>
      <w:r w:rsidRPr="006716CC">
        <w:rPr>
          <w:rFonts w:ascii="Times New Roman" w:hAnsi="Times New Roman" w:cs="Times New Roman"/>
          <w:sz w:val="24"/>
          <w:szCs w:val="24"/>
        </w:rPr>
        <w:t xml:space="preserve">Muttaqin, Zainal. 2017. “Metode Kritik Hadis Fazlur Rahman.” </w:t>
      </w:r>
      <w:r w:rsidRPr="006716CC">
        <w:rPr>
          <w:rFonts w:ascii="Times New Roman" w:hAnsi="Times New Roman" w:cs="Times New Roman"/>
          <w:i/>
          <w:iCs/>
          <w:sz w:val="24"/>
          <w:szCs w:val="24"/>
        </w:rPr>
        <w:t>SAMAWAT</w:t>
      </w:r>
      <w:r w:rsidRPr="006716CC">
        <w:rPr>
          <w:rFonts w:ascii="Times New Roman" w:hAnsi="Times New Roman" w:cs="Times New Roman"/>
          <w:sz w:val="24"/>
          <w:szCs w:val="24"/>
        </w:rPr>
        <w:t xml:space="preserve"> 1 (1).</w:t>
      </w:r>
    </w:p>
    <w:p w14:paraId="6281403B" w14:textId="77777777" w:rsidR="00C73385" w:rsidRPr="006716CC" w:rsidRDefault="00C73385" w:rsidP="006716CC">
      <w:pPr>
        <w:pStyle w:val="Bibliography"/>
        <w:jc w:val="both"/>
        <w:rPr>
          <w:rFonts w:ascii="Times New Roman" w:hAnsi="Times New Roman" w:cs="Times New Roman"/>
          <w:sz w:val="24"/>
          <w:szCs w:val="24"/>
        </w:rPr>
      </w:pPr>
      <w:r w:rsidRPr="006716CC">
        <w:rPr>
          <w:rFonts w:ascii="Times New Roman" w:hAnsi="Times New Roman" w:cs="Times New Roman"/>
          <w:sz w:val="24"/>
          <w:szCs w:val="24"/>
        </w:rPr>
        <w:t>Nur, Maizuddin M. 2012. “Tipologi Pemikiran Tentang Kewenangan Sunnah Di Era Modern” 14 (2): 16.</w:t>
      </w:r>
    </w:p>
    <w:p w14:paraId="1389F300" w14:textId="77777777" w:rsidR="00C73385" w:rsidRPr="006716CC" w:rsidRDefault="00C73385" w:rsidP="006716CC">
      <w:pPr>
        <w:pStyle w:val="Bibliography"/>
        <w:jc w:val="both"/>
        <w:rPr>
          <w:rFonts w:ascii="Times New Roman" w:hAnsi="Times New Roman" w:cs="Times New Roman"/>
          <w:sz w:val="24"/>
          <w:szCs w:val="24"/>
        </w:rPr>
      </w:pPr>
      <w:r w:rsidRPr="006716CC">
        <w:rPr>
          <w:rFonts w:ascii="Times New Roman" w:hAnsi="Times New Roman" w:cs="Times New Roman"/>
          <w:sz w:val="24"/>
          <w:szCs w:val="24"/>
        </w:rPr>
        <w:t xml:space="preserve">Prasetyo, Bambang, and Lina Miftahul Jannah. 2005. </w:t>
      </w:r>
      <w:r w:rsidRPr="006716CC">
        <w:rPr>
          <w:rFonts w:ascii="Times New Roman" w:hAnsi="Times New Roman" w:cs="Times New Roman"/>
          <w:i/>
          <w:iCs/>
          <w:sz w:val="24"/>
          <w:szCs w:val="24"/>
        </w:rPr>
        <w:t>Metode Penelitian Kuantitatif: Teori Dan Aplikasi</w:t>
      </w:r>
      <w:r w:rsidRPr="006716CC">
        <w:rPr>
          <w:rFonts w:ascii="Times New Roman" w:hAnsi="Times New Roman" w:cs="Times New Roman"/>
          <w:sz w:val="24"/>
          <w:szCs w:val="24"/>
        </w:rPr>
        <w:t>. RajaGrafindo Persada.</w:t>
      </w:r>
    </w:p>
    <w:p w14:paraId="2E3BF921" w14:textId="77777777" w:rsidR="00C73385" w:rsidRPr="006716CC" w:rsidRDefault="00C73385" w:rsidP="006716CC">
      <w:pPr>
        <w:pStyle w:val="Bibliography"/>
        <w:jc w:val="both"/>
        <w:rPr>
          <w:rFonts w:ascii="Times New Roman" w:hAnsi="Times New Roman" w:cs="Times New Roman"/>
          <w:sz w:val="24"/>
          <w:szCs w:val="24"/>
        </w:rPr>
      </w:pPr>
      <w:r w:rsidRPr="006716CC">
        <w:rPr>
          <w:rFonts w:ascii="Times New Roman" w:hAnsi="Times New Roman" w:cs="Times New Roman"/>
          <w:sz w:val="24"/>
          <w:szCs w:val="24"/>
        </w:rPr>
        <w:t>Raco, Jozef. 2018. “Metode Penelitian Kualitatif: Jenis, Karakteristik Dan Keunggulannya.” OSF Preprints. https://doi.org/10.31219/osf.io/mfzuj.</w:t>
      </w:r>
    </w:p>
    <w:p w14:paraId="4DD12E52" w14:textId="77777777" w:rsidR="00C73385" w:rsidRPr="006716CC" w:rsidRDefault="00C73385" w:rsidP="006716CC">
      <w:pPr>
        <w:pStyle w:val="Bibliography"/>
        <w:jc w:val="both"/>
        <w:rPr>
          <w:rFonts w:ascii="Times New Roman" w:hAnsi="Times New Roman" w:cs="Times New Roman"/>
          <w:sz w:val="24"/>
          <w:szCs w:val="24"/>
        </w:rPr>
      </w:pPr>
      <w:r w:rsidRPr="006716CC">
        <w:rPr>
          <w:rFonts w:ascii="Times New Roman" w:hAnsi="Times New Roman" w:cs="Times New Roman"/>
          <w:sz w:val="24"/>
          <w:szCs w:val="24"/>
        </w:rPr>
        <w:t xml:space="preserve">Rahem, Abdur. 2015. “Menelaah Kembali Ijtihad Di Era Modern.” </w:t>
      </w:r>
      <w:r w:rsidRPr="006716CC">
        <w:rPr>
          <w:rFonts w:ascii="Times New Roman" w:hAnsi="Times New Roman" w:cs="Times New Roman"/>
          <w:i/>
          <w:iCs/>
          <w:sz w:val="24"/>
          <w:szCs w:val="24"/>
        </w:rPr>
        <w:t>Islamuna: Jurnal Studi Islam</w:t>
      </w:r>
      <w:r w:rsidRPr="006716CC">
        <w:rPr>
          <w:rFonts w:ascii="Times New Roman" w:hAnsi="Times New Roman" w:cs="Times New Roman"/>
          <w:sz w:val="24"/>
          <w:szCs w:val="24"/>
        </w:rPr>
        <w:t xml:space="preserve"> 2 (2): 183–96. https://doi.org/10.19105/islamuna.v2i2.661.</w:t>
      </w:r>
    </w:p>
    <w:p w14:paraId="6CEAD6A1" w14:textId="77777777" w:rsidR="00C73385" w:rsidRPr="006716CC" w:rsidRDefault="00C73385" w:rsidP="006716CC">
      <w:pPr>
        <w:pStyle w:val="Bibliography"/>
        <w:jc w:val="both"/>
        <w:rPr>
          <w:rFonts w:ascii="Times New Roman" w:hAnsi="Times New Roman" w:cs="Times New Roman"/>
          <w:sz w:val="24"/>
          <w:szCs w:val="24"/>
        </w:rPr>
      </w:pPr>
      <w:r w:rsidRPr="006716CC">
        <w:rPr>
          <w:rFonts w:ascii="Times New Roman" w:hAnsi="Times New Roman" w:cs="Times New Roman"/>
          <w:sz w:val="24"/>
          <w:szCs w:val="24"/>
        </w:rPr>
        <w:lastRenderedPageBreak/>
        <w:t xml:space="preserve">Rahmatullah, Lutfi. 2017. “Eksistensi Sunnah pada Era Modern Ditengah Pergulatan ‘Otoritas ReReligius’ di Wilayah Mesir Pakistan (Studi Atas Pemikiran Daniel W Brown).” </w:t>
      </w:r>
      <w:r w:rsidRPr="006716CC">
        <w:rPr>
          <w:rFonts w:ascii="Times New Roman" w:hAnsi="Times New Roman" w:cs="Times New Roman"/>
          <w:i/>
          <w:iCs/>
          <w:sz w:val="24"/>
          <w:szCs w:val="24"/>
        </w:rPr>
        <w:t>Jurnal Studi Ilmu-ilmu Al-Qur&amp;#39;an Dan Hadis</w:t>
      </w:r>
      <w:r w:rsidRPr="006716CC">
        <w:rPr>
          <w:rFonts w:ascii="Times New Roman" w:hAnsi="Times New Roman" w:cs="Times New Roman"/>
          <w:sz w:val="24"/>
          <w:szCs w:val="24"/>
        </w:rPr>
        <w:t xml:space="preserve"> 18 (1): 71–104. https://doi.org/10.14421/qh.2017.%x.</w:t>
      </w:r>
    </w:p>
    <w:p w14:paraId="0838CC56" w14:textId="77777777" w:rsidR="00C73385" w:rsidRPr="006716CC" w:rsidRDefault="00C73385" w:rsidP="006716CC">
      <w:pPr>
        <w:pStyle w:val="Bibliography"/>
        <w:jc w:val="both"/>
        <w:rPr>
          <w:rFonts w:ascii="Times New Roman" w:hAnsi="Times New Roman" w:cs="Times New Roman"/>
          <w:sz w:val="24"/>
          <w:szCs w:val="24"/>
        </w:rPr>
      </w:pPr>
      <w:r w:rsidRPr="006716CC">
        <w:rPr>
          <w:rFonts w:ascii="Times New Roman" w:hAnsi="Times New Roman" w:cs="Times New Roman"/>
          <w:sz w:val="24"/>
          <w:szCs w:val="24"/>
        </w:rPr>
        <w:t xml:space="preserve">Rijal, Syamsul. 2019. “Metode Falsafat: Alternatif Pemetaan Realita Kehidupan Sosial Keagamaan.” </w:t>
      </w:r>
      <w:r w:rsidRPr="006716CC">
        <w:rPr>
          <w:rFonts w:ascii="Times New Roman" w:hAnsi="Times New Roman" w:cs="Times New Roman"/>
          <w:i/>
          <w:iCs/>
          <w:sz w:val="24"/>
          <w:szCs w:val="24"/>
        </w:rPr>
        <w:t>Jurnal Ilmiah Islam Futura</w:t>
      </w:r>
      <w:r w:rsidRPr="006716CC">
        <w:rPr>
          <w:rFonts w:ascii="Times New Roman" w:hAnsi="Times New Roman" w:cs="Times New Roman"/>
          <w:sz w:val="24"/>
          <w:szCs w:val="24"/>
        </w:rPr>
        <w:t xml:space="preserve"> 1 (1): 90–95.</w:t>
      </w:r>
    </w:p>
    <w:p w14:paraId="0603BDD0" w14:textId="59C7194E" w:rsidR="00C73385" w:rsidRPr="006716CC" w:rsidRDefault="00C73385" w:rsidP="006716CC">
      <w:pPr>
        <w:pStyle w:val="Bibliography"/>
        <w:jc w:val="both"/>
        <w:rPr>
          <w:rFonts w:ascii="Times New Roman" w:hAnsi="Times New Roman" w:cs="Times New Roman"/>
          <w:sz w:val="24"/>
          <w:szCs w:val="24"/>
        </w:rPr>
      </w:pPr>
      <w:r w:rsidRPr="006716CC">
        <w:rPr>
          <w:rFonts w:ascii="Times New Roman" w:hAnsi="Times New Roman" w:cs="Times New Roman"/>
          <w:sz w:val="24"/>
          <w:szCs w:val="24"/>
        </w:rPr>
        <w:t>Rijal, Syamsul, Harjoni Desky, and Angga Syahputra. 2021. “</w:t>
      </w:r>
      <w:r w:rsidR="006716CC" w:rsidRPr="006716CC">
        <w:rPr>
          <w:rFonts w:ascii="Times New Roman" w:hAnsi="Times New Roman" w:cs="Times New Roman"/>
          <w:sz w:val="24"/>
          <w:szCs w:val="24"/>
        </w:rPr>
        <w:t>Kajian Kritis Pemikiran Abu Yusuf Terhadap Perkembangan Ekonomi Islam Modern</w:t>
      </w:r>
      <w:r w:rsidRPr="006716CC">
        <w:rPr>
          <w:rFonts w:ascii="Times New Roman" w:hAnsi="Times New Roman" w:cs="Times New Roman"/>
          <w:sz w:val="24"/>
          <w:szCs w:val="24"/>
        </w:rPr>
        <w:t xml:space="preserve">.” </w:t>
      </w:r>
      <w:r w:rsidRPr="006716CC">
        <w:rPr>
          <w:rFonts w:ascii="Times New Roman" w:hAnsi="Times New Roman" w:cs="Times New Roman"/>
          <w:i/>
          <w:iCs/>
          <w:sz w:val="24"/>
          <w:szCs w:val="24"/>
        </w:rPr>
        <w:t>JESKaPe: Jurnal Ekonomi Syariah, Akuntansi Dan Perbankan</w:t>
      </w:r>
      <w:r w:rsidRPr="006716CC">
        <w:rPr>
          <w:rFonts w:ascii="Times New Roman" w:hAnsi="Times New Roman" w:cs="Times New Roman"/>
          <w:sz w:val="24"/>
          <w:szCs w:val="24"/>
        </w:rPr>
        <w:t xml:space="preserve"> 5 (2): 260–74.</w:t>
      </w:r>
    </w:p>
    <w:p w14:paraId="58957B60" w14:textId="4692625B" w:rsidR="00C73385" w:rsidRPr="006716CC" w:rsidRDefault="00C73385" w:rsidP="006716CC">
      <w:pPr>
        <w:pStyle w:val="Bibliography"/>
        <w:jc w:val="both"/>
        <w:rPr>
          <w:rFonts w:ascii="Times New Roman" w:hAnsi="Times New Roman" w:cs="Times New Roman"/>
          <w:sz w:val="24"/>
          <w:szCs w:val="24"/>
        </w:rPr>
      </w:pPr>
      <w:r w:rsidRPr="006716CC">
        <w:rPr>
          <w:rFonts w:ascii="Times New Roman" w:hAnsi="Times New Roman" w:cs="Times New Roman"/>
          <w:sz w:val="24"/>
          <w:szCs w:val="24"/>
        </w:rPr>
        <w:t>Rijal, Syamsul, and Angga Syahputra. 2021. “</w:t>
      </w:r>
      <w:r w:rsidR="006716CC" w:rsidRPr="006716CC">
        <w:rPr>
          <w:rFonts w:ascii="Times New Roman" w:hAnsi="Times New Roman" w:cs="Times New Roman"/>
          <w:sz w:val="24"/>
          <w:szCs w:val="24"/>
        </w:rPr>
        <w:t>Kriteria Dan Karakteristik Akuntan Dalam Perspektif Islam</w:t>
      </w:r>
      <w:r w:rsidRPr="006716CC">
        <w:rPr>
          <w:rFonts w:ascii="Times New Roman" w:hAnsi="Times New Roman" w:cs="Times New Roman"/>
          <w:sz w:val="24"/>
          <w:szCs w:val="24"/>
        </w:rPr>
        <w:t xml:space="preserve">.” </w:t>
      </w:r>
      <w:r w:rsidRPr="006716CC">
        <w:rPr>
          <w:rFonts w:ascii="Times New Roman" w:hAnsi="Times New Roman" w:cs="Times New Roman"/>
          <w:i/>
          <w:iCs/>
          <w:sz w:val="24"/>
          <w:szCs w:val="24"/>
        </w:rPr>
        <w:t>J-ISCAN: Journal of Islamic Accounting Research</w:t>
      </w:r>
      <w:r w:rsidRPr="006716CC">
        <w:rPr>
          <w:rFonts w:ascii="Times New Roman" w:hAnsi="Times New Roman" w:cs="Times New Roman"/>
          <w:sz w:val="24"/>
          <w:szCs w:val="24"/>
        </w:rPr>
        <w:t xml:space="preserve"> 3 (2): 122–39.</w:t>
      </w:r>
    </w:p>
    <w:p w14:paraId="79AAEF28" w14:textId="21EE5B9C" w:rsidR="00C73385" w:rsidRPr="006716CC" w:rsidRDefault="00C73385" w:rsidP="006716CC">
      <w:pPr>
        <w:pStyle w:val="Bibliography"/>
        <w:jc w:val="both"/>
        <w:rPr>
          <w:rFonts w:ascii="Times New Roman" w:hAnsi="Times New Roman" w:cs="Times New Roman"/>
          <w:sz w:val="24"/>
          <w:szCs w:val="24"/>
        </w:rPr>
      </w:pPr>
      <w:r w:rsidRPr="006716CC">
        <w:rPr>
          <w:rFonts w:ascii="Times New Roman" w:hAnsi="Times New Roman" w:cs="Times New Roman"/>
          <w:sz w:val="24"/>
          <w:szCs w:val="24"/>
        </w:rPr>
        <w:t>Rijal, Syamsul, and Umiarso Umiarso. 2017. “</w:t>
      </w:r>
      <w:r w:rsidR="006716CC" w:rsidRPr="006716CC">
        <w:rPr>
          <w:rFonts w:ascii="Times New Roman" w:hAnsi="Times New Roman" w:cs="Times New Roman"/>
          <w:sz w:val="24"/>
          <w:szCs w:val="24"/>
        </w:rPr>
        <w:t>Syari’ah dan Tasawuf</w:t>
      </w:r>
      <w:r w:rsidRPr="006716CC">
        <w:rPr>
          <w:rFonts w:ascii="Times New Roman" w:hAnsi="Times New Roman" w:cs="Times New Roman"/>
          <w:sz w:val="24"/>
          <w:szCs w:val="24"/>
        </w:rPr>
        <w:t xml:space="preserve">: Pergulatan Integratif Kebenaran Dalam Mencapai Tuhan.” </w:t>
      </w:r>
      <w:r w:rsidRPr="006716CC">
        <w:rPr>
          <w:rFonts w:ascii="Times New Roman" w:hAnsi="Times New Roman" w:cs="Times New Roman"/>
          <w:i/>
          <w:iCs/>
          <w:sz w:val="24"/>
          <w:szCs w:val="24"/>
        </w:rPr>
        <w:t>Jurnal Ushuluddin</w:t>
      </w:r>
      <w:r w:rsidRPr="006716CC">
        <w:rPr>
          <w:rFonts w:ascii="Times New Roman" w:hAnsi="Times New Roman" w:cs="Times New Roman"/>
          <w:sz w:val="24"/>
          <w:szCs w:val="24"/>
        </w:rPr>
        <w:t xml:space="preserve"> 25 (2): 124–36.</w:t>
      </w:r>
    </w:p>
    <w:p w14:paraId="2DA5D734" w14:textId="77777777" w:rsidR="00C73385" w:rsidRPr="006716CC" w:rsidRDefault="00C73385" w:rsidP="006716CC">
      <w:pPr>
        <w:pStyle w:val="Bibliography"/>
        <w:jc w:val="both"/>
        <w:rPr>
          <w:rFonts w:ascii="Times New Roman" w:hAnsi="Times New Roman" w:cs="Times New Roman"/>
          <w:sz w:val="24"/>
          <w:szCs w:val="24"/>
        </w:rPr>
      </w:pPr>
      <w:r w:rsidRPr="006716CC">
        <w:rPr>
          <w:rFonts w:ascii="Times New Roman" w:hAnsi="Times New Roman" w:cs="Times New Roman"/>
          <w:sz w:val="24"/>
          <w:szCs w:val="24"/>
        </w:rPr>
        <w:t xml:space="preserve">Rohman, Taufikur. 2013. “Evolusi Konsep Sunnah Dalam Lintasan Sejarah.” </w:t>
      </w:r>
      <w:r w:rsidRPr="006716CC">
        <w:rPr>
          <w:rFonts w:ascii="Times New Roman" w:hAnsi="Times New Roman" w:cs="Times New Roman"/>
          <w:i/>
          <w:iCs/>
          <w:sz w:val="24"/>
          <w:szCs w:val="24"/>
        </w:rPr>
        <w:t>Mutawatir : Jurnal Keilmuan Tafsir Hadith</w:t>
      </w:r>
      <w:r w:rsidRPr="006716CC">
        <w:rPr>
          <w:rFonts w:ascii="Times New Roman" w:hAnsi="Times New Roman" w:cs="Times New Roman"/>
          <w:sz w:val="24"/>
          <w:szCs w:val="24"/>
        </w:rPr>
        <w:t xml:space="preserve"> 3 (1): 87–105. https://doi.org/10.15642/mutawatir.2013.3.1.87-105.</w:t>
      </w:r>
    </w:p>
    <w:p w14:paraId="4E3DC187" w14:textId="77777777" w:rsidR="00C73385" w:rsidRPr="006716CC" w:rsidRDefault="00C73385" w:rsidP="006716CC">
      <w:pPr>
        <w:pStyle w:val="Bibliography"/>
        <w:jc w:val="both"/>
        <w:rPr>
          <w:rFonts w:ascii="Times New Roman" w:hAnsi="Times New Roman" w:cs="Times New Roman"/>
          <w:sz w:val="24"/>
          <w:szCs w:val="24"/>
        </w:rPr>
      </w:pPr>
      <w:r w:rsidRPr="006716CC">
        <w:rPr>
          <w:rFonts w:ascii="Times New Roman" w:hAnsi="Times New Roman" w:cs="Times New Roman"/>
          <w:sz w:val="24"/>
          <w:szCs w:val="24"/>
        </w:rPr>
        <w:t xml:space="preserve">Salda, Maulana Iban. 2020. “Tradisi Zikir Dan Pengajian Kitab Turast Malam Kamis Di Dusun Papringan.” </w:t>
      </w:r>
      <w:r w:rsidRPr="006716CC">
        <w:rPr>
          <w:rFonts w:ascii="Times New Roman" w:hAnsi="Times New Roman" w:cs="Times New Roman"/>
          <w:i/>
          <w:iCs/>
          <w:sz w:val="24"/>
          <w:szCs w:val="24"/>
        </w:rPr>
        <w:t>Jurnal Living Hadis</w:t>
      </w:r>
      <w:r w:rsidRPr="006716CC">
        <w:rPr>
          <w:rFonts w:ascii="Times New Roman" w:hAnsi="Times New Roman" w:cs="Times New Roman"/>
          <w:sz w:val="24"/>
          <w:szCs w:val="24"/>
        </w:rPr>
        <w:t xml:space="preserve"> 5 (1): 79–103.</w:t>
      </w:r>
    </w:p>
    <w:p w14:paraId="32363781" w14:textId="03F40DB1" w:rsidR="00C73385" w:rsidRPr="006716CC" w:rsidRDefault="00C73385" w:rsidP="006716CC">
      <w:pPr>
        <w:pStyle w:val="Bibliography"/>
        <w:jc w:val="both"/>
        <w:rPr>
          <w:rFonts w:ascii="Times New Roman" w:hAnsi="Times New Roman" w:cs="Times New Roman"/>
          <w:sz w:val="24"/>
          <w:szCs w:val="24"/>
        </w:rPr>
      </w:pPr>
      <w:r w:rsidRPr="006716CC">
        <w:rPr>
          <w:rFonts w:ascii="Times New Roman" w:hAnsi="Times New Roman" w:cs="Times New Roman"/>
          <w:sz w:val="24"/>
          <w:szCs w:val="24"/>
        </w:rPr>
        <w:t>Salda, Maulana Iban, Muhammad Nurzakka, Muh Rasyid Awwabin, Jumaida Aulia Abidsyah, Oki Dwi Rahmanto, Abdul Qodir, and Dewi Fathonah. 2020. “</w:t>
      </w:r>
      <w:r w:rsidR="006716CC" w:rsidRPr="006716CC">
        <w:rPr>
          <w:rFonts w:ascii="Times New Roman" w:hAnsi="Times New Roman" w:cs="Times New Roman"/>
          <w:sz w:val="24"/>
          <w:szCs w:val="24"/>
        </w:rPr>
        <w:t>Term Kafir In Al-Qur’an Perspective As Well As Actualization In Indonesian Society Religion</w:t>
      </w:r>
      <w:r w:rsidRPr="006716CC">
        <w:rPr>
          <w:rFonts w:ascii="Times New Roman" w:hAnsi="Times New Roman" w:cs="Times New Roman"/>
          <w:sz w:val="24"/>
          <w:szCs w:val="24"/>
        </w:rPr>
        <w:t>.” In . Vol. 4.</w:t>
      </w:r>
    </w:p>
    <w:p w14:paraId="64FC1312" w14:textId="77777777" w:rsidR="00C73385" w:rsidRPr="006716CC" w:rsidRDefault="00C73385" w:rsidP="006716CC">
      <w:pPr>
        <w:pStyle w:val="Bibliography"/>
        <w:jc w:val="both"/>
        <w:rPr>
          <w:rFonts w:ascii="Times New Roman" w:hAnsi="Times New Roman" w:cs="Times New Roman"/>
          <w:sz w:val="24"/>
          <w:szCs w:val="24"/>
        </w:rPr>
      </w:pPr>
      <w:r w:rsidRPr="006716CC">
        <w:rPr>
          <w:rFonts w:ascii="Times New Roman" w:hAnsi="Times New Roman" w:cs="Times New Roman"/>
          <w:sz w:val="24"/>
          <w:szCs w:val="24"/>
        </w:rPr>
        <w:t>Sari, Yunita Kartika. 2017. “Studi Kualitas Hadis Tentang Lalat.”</w:t>
      </w:r>
    </w:p>
    <w:p w14:paraId="3574971F" w14:textId="77777777" w:rsidR="00C73385" w:rsidRPr="006716CC" w:rsidRDefault="00C73385" w:rsidP="006716CC">
      <w:pPr>
        <w:pStyle w:val="Bibliography"/>
        <w:jc w:val="both"/>
        <w:rPr>
          <w:rFonts w:ascii="Times New Roman" w:hAnsi="Times New Roman" w:cs="Times New Roman"/>
          <w:sz w:val="24"/>
          <w:szCs w:val="24"/>
        </w:rPr>
      </w:pPr>
      <w:r w:rsidRPr="006716CC">
        <w:rPr>
          <w:rFonts w:ascii="Times New Roman" w:hAnsi="Times New Roman" w:cs="Times New Roman"/>
          <w:sz w:val="24"/>
          <w:szCs w:val="24"/>
        </w:rPr>
        <w:t xml:space="preserve">Syamsuar. 2011. “Pemikiran Fazlur Rahman.” </w:t>
      </w:r>
      <w:r w:rsidRPr="006716CC">
        <w:rPr>
          <w:rFonts w:ascii="Times New Roman" w:hAnsi="Times New Roman" w:cs="Times New Roman"/>
          <w:i/>
          <w:iCs/>
          <w:sz w:val="24"/>
          <w:szCs w:val="24"/>
        </w:rPr>
        <w:t>STAI Teungku Dirundeng Melaboh</w:t>
      </w:r>
      <w:r w:rsidRPr="006716CC">
        <w:rPr>
          <w:rFonts w:ascii="Times New Roman" w:hAnsi="Times New Roman" w:cs="Times New Roman"/>
          <w:sz w:val="24"/>
          <w:szCs w:val="24"/>
        </w:rPr>
        <w:t xml:space="preserve"> 2 (3): 363.</w:t>
      </w:r>
    </w:p>
    <w:p w14:paraId="54D64439" w14:textId="77777777" w:rsidR="00C73385" w:rsidRPr="006716CC" w:rsidRDefault="00C73385" w:rsidP="006716CC">
      <w:pPr>
        <w:pStyle w:val="Bibliography"/>
        <w:jc w:val="both"/>
        <w:rPr>
          <w:rFonts w:ascii="Times New Roman" w:hAnsi="Times New Roman" w:cs="Times New Roman"/>
          <w:sz w:val="24"/>
          <w:szCs w:val="24"/>
        </w:rPr>
      </w:pPr>
      <w:r w:rsidRPr="006716CC">
        <w:rPr>
          <w:rFonts w:ascii="Times New Roman" w:hAnsi="Times New Roman" w:cs="Times New Roman"/>
          <w:sz w:val="24"/>
          <w:szCs w:val="24"/>
        </w:rPr>
        <w:t xml:space="preserve">Yunus, Firdaus M, Syamsul Rijal, and Taslim HM Yasin. 2021. “Konsep Akal Menurut Perspektif Alquran Dan Para Filsuf.” </w:t>
      </w:r>
      <w:r w:rsidRPr="006716CC">
        <w:rPr>
          <w:rFonts w:ascii="Times New Roman" w:hAnsi="Times New Roman" w:cs="Times New Roman"/>
          <w:i/>
          <w:iCs/>
          <w:sz w:val="24"/>
          <w:szCs w:val="24"/>
        </w:rPr>
        <w:t>Ar-Raniry, International Journal of Islamic Studies</w:t>
      </w:r>
      <w:r w:rsidRPr="006716CC">
        <w:rPr>
          <w:rFonts w:ascii="Times New Roman" w:hAnsi="Times New Roman" w:cs="Times New Roman"/>
          <w:sz w:val="24"/>
          <w:szCs w:val="24"/>
        </w:rPr>
        <w:t xml:space="preserve"> 7 (2): 56–69.</w:t>
      </w:r>
    </w:p>
    <w:p w14:paraId="6E037E33" w14:textId="25BBB537" w:rsidR="00033F65" w:rsidRPr="006716CC" w:rsidRDefault="00033F65" w:rsidP="006716CC">
      <w:pPr>
        <w:spacing w:after="0" w:line="240" w:lineRule="auto"/>
        <w:ind w:left="1134" w:hanging="1134"/>
        <w:jc w:val="both"/>
        <w:rPr>
          <w:rFonts w:asciiTheme="majorBidi" w:hAnsiTheme="majorBidi" w:cstheme="majorBidi"/>
          <w:b/>
          <w:bCs/>
          <w:sz w:val="24"/>
          <w:szCs w:val="24"/>
        </w:rPr>
      </w:pPr>
      <w:r w:rsidRPr="006716CC">
        <w:rPr>
          <w:rFonts w:asciiTheme="majorBidi" w:hAnsiTheme="majorBidi" w:cstheme="majorBidi"/>
          <w:b/>
          <w:bCs/>
          <w:sz w:val="24"/>
          <w:szCs w:val="24"/>
        </w:rPr>
        <w:fldChar w:fldCharType="end"/>
      </w:r>
    </w:p>
    <w:p w14:paraId="3C7F08E5" w14:textId="5B2F5B64" w:rsidR="00393B62" w:rsidRPr="006716CC" w:rsidRDefault="00393B62" w:rsidP="006716CC">
      <w:pPr>
        <w:spacing w:after="0" w:line="360" w:lineRule="auto"/>
        <w:ind w:left="1134" w:hanging="1134"/>
        <w:jc w:val="both"/>
        <w:rPr>
          <w:rFonts w:asciiTheme="majorBidi" w:hAnsiTheme="majorBidi" w:cstheme="majorBidi"/>
          <w:sz w:val="24"/>
          <w:szCs w:val="24"/>
          <w:lang w:val="en-US"/>
        </w:rPr>
      </w:pPr>
    </w:p>
    <w:sectPr w:rsidR="00393B62" w:rsidRPr="006716CC" w:rsidSect="00FE0EA3">
      <w:footerReference w:type="default" r:id="rId11"/>
      <w:pgSz w:w="11906" w:h="16838"/>
      <w:pgMar w:top="1361" w:right="1247" w:bottom="1247"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C58C13" w14:textId="77777777" w:rsidR="00C37D5C" w:rsidRDefault="00C37D5C" w:rsidP="00711871">
      <w:pPr>
        <w:spacing w:after="0" w:line="240" w:lineRule="auto"/>
      </w:pPr>
      <w:r>
        <w:separator/>
      </w:r>
    </w:p>
  </w:endnote>
  <w:endnote w:type="continuationSeparator" w:id="0">
    <w:p w14:paraId="340022E9" w14:textId="77777777" w:rsidR="00C37D5C" w:rsidRDefault="00C37D5C" w:rsidP="00711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410196"/>
      <w:docPartObj>
        <w:docPartGallery w:val="Page Numbers (Bottom of Page)"/>
        <w:docPartUnique/>
      </w:docPartObj>
    </w:sdtPr>
    <w:sdtEndPr>
      <w:rPr>
        <w:noProof/>
      </w:rPr>
    </w:sdtEndPr>
    <w:sdtContent>
      <w:p w14:paraId="4DB741C2" w14:textId="7FE4A97C" w:rsidR="007B3CF3" w:rsidRDefault="007B3CF3">
        <w:pPr>
          <w:pStyle w:val="Footer"/>
          <w:jc w:val="right"/>
        </w:pPr>
        <w:r>
          <w:fldChar w:fldCharType="begin"/>
        </w:r>
        <w:r>
          <w:instrText xml:space="preserve"> PAGE   \* MERGEFORMAT </w:instrText>
        </w:r>
        <w:r>
          <w:fldChar w:fldCharType="separate"/>
        </w:r>
        <w:r w:rsidR="000410CA">
          <w:rPr>
            <w:noProof/>
          </w:rPr>
          <w:t>15</w:t>
        </w:r>
        <w:r>
          <w:rPr>
            <w:noProof/>
          </w:rPr>
          <w:fldChar w:fldCharType="end"/>
        </w:r>
      </w:p>
    </w:sdtContent>
  </w:sdt>
  <w:p w14:paraId="5687CFBD" w14:textId="77777777" w:rsidR="000C3401" w:rsidRDefault="000C34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128106" w14:textId="77777777" w:rsidR="00C37D5C" w:rsidRDefault="00C37D5C" w:rsidP="00711871">
      <w:pPr>
        <w:spacing w:after="0" w:line="240" w:lineRule="auto"/>
      </w:pPr>
      <w:r>
        <w:separator/>
      </w:r>
    </w:p>
  </w:footnote>
  <w:footnote w:type="continuationSeparator" w:id="0">
    <w:p w14:paraId="32855D39" w14:textId="77777777" w:rsidR="00C37D5C" w:rsidRDefault="00C37D5C" w:rsidP="007118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9A5A37"/>
    <w:multiLevelType w:val="hybridMultilevel"/>
    <w:tmpl w:val="58D41F4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A6035D4"/>
    <w:multiLevelType w:val="hybridMultilevel"/>
    <w:tmpl w:val="1248A14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5DF3398"/>
    <w:multiLevelType w:val="hybridMultilevel"/>
    <w:tmpl w:val="FF5ABAE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107457D"/>
    <w:multiLevelType w:val="hybridMultilevel"/>
    <w:tmpl w:val="C6A6829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3F650F3"/>
    <w:multiLevelType w:val="hybridMultilevel"/>
    <w:tmpl w:val="8D94E54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5862E89"/>
    <w:multiLevelType w:val="hybridMultilevel"/>
    <w:tmpl w:val="F8CAFC6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B853AA1"/>
    <w:multiLevelType w:val="hybridMultilevel"/>
    <w:tmpl w:val="D5CC6D64"/>
    <w:lvl w:ilvl="0" w:tplc="38090019">
      <w:start w:val="1"/>
      <w:numFmt w:val="lowerLetter"/>
      <w:lvlText w:val="%1."/>
      <w:lvlJc w:val="left"/>
      <w:pPr>
        <w:ind w:left="1500" w:hanging="360"/>
      </w:pPr>
    </w:lvl>
    <w:lvl w:ilvl="1" w:tplc="38090019" w:tentative="1">
      <w:start w:val="1"/>
      <w:numFmt w:val="lowerLetter"/>
      <w:lvlText w:val="%2."/>
      <w:lvlJc w:val="left"/>
      <w:pPr>
        <w:ind w:left="2220" w:hanging="360"/>
      </w:pPr>
    </w:lvl>
    <w:lvl w:ilvl="2" w:tplc="3809001B" w:tentative="1">
      <w:start w:val="1"/>
      <w:numFmt w:val="lowerRoman"/>
      <w:lvlText w:val="%3."/>
      <w:lvlJc w:val="right"/>
      <w:pPr>
        <w:ind w:left="2940" w:hanging="180"/>
      </w:pPr>
    </w:lvl>
    <w:lvl w:ilvl="3" w:tplc="3809000F" w:tentative="1">
      <w:start w:val="1"/>
      <w:numFmt w:val="decimal"/>
      <w:lvlText w:val="%4."/>
      <w:lvlJc w:val="left"/>
      <w:pPr>
        <w:ind w:left="3660" w:hanging="360"/>
      </w:pPr>
    </w:lvl>
    <w:lvl w:ilvl="4" w:tplc="38090019" w:tentative="1">
      <w:start w:val="1"/>
      <w:numFmt w:val="lowerLetter"/>
      <w:lvlText w:val="%5."/>
      <w:lvlJc w:val="left"/>
      <w:pPr>
        <w:ind w:left="4380" w:hanging="360"/>
      </w:pPr>
    </w:lvl>
    <w:lvl w:ilvl="5" w:tplc="3809001B" w:tentative="1">
      <w:start w:val="1"/>
      <w:numFmt w:val="lowerRoman"/>
      <w:lvlText w:val="%6."/>
      <w:lvlJc w:val="right"/>
      <w:pPr>
        <w:ind w:left="5100" w:hanging="180"/>
      </w:pPr>
    </w:lvl>
    <w:lvl w:ilvl="6" w:tplc="3809000F" w:tentative="1">
      <w:start w:val="1"/>
      <w:numFmt w:val="decimal"/>
      <w:lvlText w:val="%7."/>
      <w:lvlJc w:val="left"/>
      <w:pPr>
        <w:ind w:left="5820" w:hanging="360"/>
      </w:pPr>
    </w:lvl>
    <w:lvl w:ilvl="7" w:tplc="38090019" w:tentative="1">
      <w:start w:val="1"/>
      <w:numFmt w:val="lowerLetter"/>
      <w:lvlText w:val="%8."/>
      <w:lvlJc w:val="left"/>
      <w:pPr>
        <w:ind w:left="6540" w:hanging="360"/>
      </w:pPr>
    </w:lvl>
    <w:lvl w:ilvl="8" w:tplc="3809001B" w:tentative="1">
      <w:start w:val="1"/>
      <w:numFmt w:val="lowerRoman"/>
      <w:lvlText w:val="%9."/>
      <w:lvlJc w:val="right"/>
      <w:pPr>
        <w:ind w:left="7260" w:hanging="180"/>
      </w:pPr>
    </w:lvl>
  </w:abstractNum>
  <w:abstractNum w:abstractNumId="7" w15:restartNumberingAfterBreak="0">
    <w:nsid w:val="2C7F474A"/>
    <w:multiLevelType w:val="hybridMultilevel"/>
    <w:tmpl w:val="3E42B3BE"/>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15:restartNumberingAfterBreak="0">
    <w:nsid w:val="4D9E6474"/>
    <w:multiLevelType w:val="hybridMultilevel"/>
    <w:tmpl w:val="8C84285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79760F8"/>
    <w:multiLevelType w:val="hybridMultilevel"/>
    <w:tmpl w:val="B46E96B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8"/>
  </w:num>
  <w:num w:numId="2">
    <w:abstractNumId w:val="0"/>
  </w:num>
  <w:num w:numId="3">
    <w:abstractNumId w:val="5"/>
  </w:num>
  <w:num w:numId="4">
    <w:abstractNumId w:val="3"/>
  </w:num>
  <w:num w:numId="5">
    <w:abstractNumId w:val="2"/>
  </w:num>
  <w:num w:numId="6">
    <w:abstractNumId w:val="9"/>
  </w:num>
  <w:num w:numId="7">
    <w:abstractNumId w:val="1"/>
  </w:num>
  <w:num w:numId="8">
    <w:abstractNumId w:val="4"/>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bYwtTQwNDK3NDQ3MDJX0lEKTi0uzszPAykwMqoFAC125pstAAAA"/>
  </w:docVars>
  <w:rsids>
    <w:rsidRoot w:val="00393B62"/>
    <w:rsid w:val="00003771"/>
    <w:rsid w:val="0000409D"/>
    <w:rsid w:val="00005DAC"/>
    <w:rsid w:val="000135A7"/>
    <w:rsid w:val="00014DBF"/>
    <w:rsid w:val="00020431"/>
    <w:rsid w:val="00020A69"/>
    <w:rsid w:val="00026333"/>
    <w:rsid w:val="0003096F"/>
    <w:rsid w:val="00033F65"/>
    <w:rsid w:val="00034281"/>
    <w:rsid w:val="000410CA"/>
    <w:rsid w:val="00051708"/>
    <w:rsid w:val="000571A5"/>
    <w:rsid w:val="00057D9C"/>
    <w:rsid w:val="00064191"/>
    <w:rsid w:val="00065DDF"/>
    <w:rsid w:val="00067C9D"/>
    <w:rsid w:val="000770C8"/>
    <w:rsid w:val="00077AE1"/>
    <w:rsid w:val="00092DB7"/>
    <w:rsid w:val="000957EB"/>
    <w:rsid w:val="000A4001"/>
    <w:rsid w:val="000A5D36"/>
    <w:rsid w:val="000B0C22"/>
    <w:rsid w:val="000B1175"/>
    <w:rsid w:val="000B12B6"/>
    <w:rsid w:val="000C04EF"/>
    <w:rsid w:val="000C3401"/>
    <w:rsid w:val="000C5C13"/>
    <w:rsid w:val="000D1ACF"/>
    <w:rsid w:val="000D4610"/>
    <w:rsid w:val="00112279"/>
    <w:rsid w:val="00127137"/>
    <w:rsid w:val="00127C41"/>
    <w:rsid w:val="00136173"/>
    <w:rsid w:val="00144FE8"/>
    <w:rsid w:val="001472D3"/>
    <w:rsid w:val="00161953"/>
    <w:rsid w:val="00170892"/>
    <w:rsid w:val="00170A2F"/>
    <w:rsid w:val="0017405F"/>
    <w:rsid w:val="00183A70"/>
    <w:rsid w:val="00187783"/>
    <w:rsid w:val="00191B46"/>
    <w:rsid w:val="00192798"/>
    <w:rsid w:val="00193D3C"/>
    <w:rsid w:val="00196DF4"/>
    <w:rsid w:val="001A0CAA"/>
    <w:rsid w:val="001A1E9B"/>
    <w:rsid w:val="001B4CC4"/>
    <w:rsid w:val="001C149F"/>
    <w:rsid w:val="001C1C9B"/>
    <w:rsid w:val="001C685E"/>
    <w:rsid w:val="001D014B"/>
    <w:rsid w:val="001E5584"/>
    <w:rsid w:val="001E5CB7"/>
    <w:rsid w:val="001E65D1"/>
    <w:rsid w:val="001E66AD"/>
    <w:rsid w:val="001F0CEC"/>
    <w:rsid w:val="001F5BAE"/>
    <w:rsid w:val="00202D17"/>
    <w:rsid w:val="0020320D"/>
    <w:rsid w:val="00205AFF"/>
    <w:rsid w:val="00207A5A"/>
    <w:rsid w:val="00216DAD"/>
    <w:rsid w:val="00232599"/>
    <w:rsid w:val="00235F6E"/>
    <w:rsid w:val="002371F8"/>
    <w:rsid w:val="0024752F"/>
    <w:rsid w:val="00255011"/>
    <w:rsid w:val="00257439"/>
    <w:rsid w:val="00275246"/>
    <w:rsid w:val="002804B7"/>
    <w:rsid w:val="00283417"/>
    <w:rsid w:val="0028367B"/>
    <w:rsid w:val="00286669"/>
    <w:rsid w:val="00290209"/>
    <w:rsid w:val="0029405D"/>
    <w:rsid w:val="002955F5"/>
    <w:rsid w:val="002A308B"/>
    <w:rsid w:val="002B1BDE"/>
    <w:rsid w:val="002B6C97"/>
    <w:rsid w:val="002B769D"/>
    <w:rsid w:val="002E11C3"/>
    <w:rsid w:val="002E34F6"/>
    <w:rsid w:val="002F20CC"/>
    <w:rsid w:val="002F5F3C"/>
    <w:rsid w:val="00301670"/>
    <w:rsid w:val="00302856"/>
    <w:rsid w:val="00311A3C"/>
    <w:rsid w:val="0031388B"/>
    <w:rsid w:val="00327A4E"/>
    <w:rsid w:val="003361C2"/>
    <w:rsid w:val="00337975"/>
    <w:rsid w:val="00342D7D"/>
    <w:rsid w:val="0034539F"/>
    <w:rsid w:val="00350CAF"/>
    <w:rsid w:val="00360DA2"/>
    <w:rsid w:val="00361DCB"/>
    <w:rsid w:val="00377E24"/>
    <w:rsid w:val="00381BAC"/>
    <w:rsid w:val="00392915"/>
    <w:rsid w:val="00393B62"/>
    <w:rsid w:val="003A5658"/>
    <w:rsid w:val="003A6D60"/>
    <w:rsid w:val="003B6A42"/>
    <w:rsid w:val="003B71C6"/>
    <w:rsid w:val="003D4480"/>
    <w:rsid w:val="003E6F3C"/>
    <w:rsid w:val="00415310"/>
    <w:rsid w:val="0042022A"/>
    <w:rsid w:val="00420858"/>
    <w:rsid w:val="0042688A"/>
    <w:rsid w:val="00431D19"/>
    <w:rsid w:val="00440BA2"/>
    <w:rsid w:val="00450B62"/>
    <w:rsid w:val="00453C31"/>
    <w:rsid w:val="004540A5"/>
    <w:rsid w:val="004645B0"/>
    <w:rsid w:val="00465497"/>
    <w:rsid w:val="00466F0A"/>
    <w:rsid w:val="00467E68"/>
    <w:rsid w:val="0047114C"/>
    <w:rsid w:val="0047123C"/>
    <w:rsid w:val="00471D0C"/>
    <w:rsid w:val="004746FC"/>
    <w:rsid w:val="0048479B"/>
    <w:rsid w:val="00484B2C"/>
    <w:rsid w:val="00486D8D"/>
    <w:rsid w:val="004912F4"/>
    <w:rsid w:val="004A224A"/>
    <w:rsid w:val="004A65AD"/>
    <w:rsid w:val="004A6E6C"/>
    <w:rsid w:val="004B3198"/>
    <w:rsid w:val="004B3A33"/>
    <w:rsid w:val="004B72AF"/>
    <w:rsid w:val="004D0A87"/>
    <w:rsid w:val="004D25E2"/>
    <w:rsid w:val="004E08DD"/>
    <w:rsid w:val="004E210E"/>
    <w:rsid w:val="004E6CA5"/>
    <w:rsid w:val="005022D4"/>
    <w:rsid w:val="00510EE7"/>
    <w:rsid w:val="00513529"/>
    <w:rsid w:val="005158A1"/>
    <w:rsid w:val="00517ECD"/>
    <w:rsid w:val="00520D76"/>
    <w:rsid w:val="00530071"/>
    <w:rsid w:val="00536C23"/>
    <w:rsid w:val="00545709"/>
    <w:rsid w:val="005509F2"/>
    <w:rsid w:val="0056265E"/>
    <w:rsid w:val="00563933"/>
    <w:rsid w:val="00565EBE"/>
    <w:rsid w:val="0057064E"/>
    <w:rsid w:val="005745CA"/>
    <w:rsid w:val="00574B5E"/>
    <w:rsid w:val="005820D0"/>
    <w:rsid w:val="0059186E"/>
    <w:rsid w:val="00592927"/>
    <w:rsid w:val="00594E9A"/>
    <w:rsid w:val="00595810"/>
    <w:rsid w:val="00597EA6"/>
    <w:rsid w:val="005A089A"/>
    <w:rsid w:val="005A0AC1"/>
    <w:rsid w:val="005B0959"/>
    <w:rsid w:val="005B0F3B"/>
    <w:rsid w:val="005B64D4"/>
    <w:rsid w:val="005B729C"/>
    <w:rsid w:val="005C5D25"/>
    <w:rsid w:val="005C6CC5"/>
    <w:rsid w:val="005D0DC2"/>
    <w:rsid w:val="005D3FFA"/>
    <w:rsid w:val="005D44BB"/>
    <w:rsid w:val="005D5405"/>
    <w:rsid w:val="005E04FD"/>
    <w:rsid w:val="005E2EDE"/>
    <w:rsid w:val="005E55A1"/>
    <w:rsid w:val="005F42B1"/>
    <w:rsid w:val="005F682E"/>
    <w:rsid w:val="00603851"/>
    <w:rsid w:val="00606971"/>
    <w:rsid w:val="00607D61"/>
    <w:rsid w:val="006218C2"/>
    <w:rsid w:val="0062650C"/>
    <w:rsid w:val="006346FB"/>
    <w:rsid w:val="006417FA"/>
    <w:rsid w:val="00656A4C"/>
    <w:rsid w:val="00661F3D"/>
    <w:rsid w:val="006624BB"/>
    <w:rsid w:val="00662572"/>
    <w:rsid w:val="006637E4"/>
    <w:rsid w:val="0066484D"/>
    <w:rsid w:val="006716CC"/>
    <w:rsid w:val="006751B7"/>
    <w:rsid w:val="0068310A"/>
    <w:rsid w:val="00692F37"/>
    <w:rsid w:val="0069462F"/>
    <w:rsid w:val="006B5642"/>
    <w:rsid w:val="006C3C46"/>
    <w:rsid w:val="006C4318"/>
    <w:rsid w:val="006D5229"/>
    <w:rsid w:val="006E5884"/>
    <w:rsid w:val="006E58EB"/>
    <w:rsid w:val="006E67C6"/>
    <w:rsid w:val="0070749E"/>
    <w:rsid w:val="00711871"/>
    <w:rsid w:val="007128E9"/>
    <w:rsid w:val="00714EA8"/>
    <w:rsid w:val="00721D63"/>
    <w:rsid w:val="00721E1E"/>
    <w:rsid w:val="00741B62"/>
    <w:rsid w:val="00745F98"/>
    <w:rsid w:val="0075194A"/>
    <w:rsid w:val="0075622C"/>
    <w:rsid w:val="0075767F"/>
    <w:rsid w:val="00761935"/>
    <w:rsid w:val="00761EAA"/>
    <w:rsid w:val="00771960"/>
    <w:rsid w:val="00773CB1"/>
    <w:rsid w:val="00782880"/>
    <w:rsid w:val="0079039D"/>
    <w:rsid w:val="0079532F"/>
    <w:rsid w:val="007A0CDB"/>
    <w:rsid w:val="007B04EC"/>
    <w:rsid w:val="007B1076"/>
    <w:rsid w:val="007B3CF3"/>
    <w:rsid w:val="007B5A90"/>
    <w:rsid w:val="007C1158"/>
    <w:rsid w:val="007C44AC"/>
    <w:rsid w:val="007C710D"/>
    <w:rsid w:val="007D083E"/>
    <w:rsid w:val="007D3830"/>
    <w:rsid w:val="007D3ACC"/>
    <w:rsid w:val="007D4AB2"/>
    <w:rsid w:val="007E5574"/>
    <w:rsid w:val="007F24D4"/>
    <w:rsid w:val="00804D94"/>
    <w:rsid w:val="00813181"/>
    <w:rsid w:val="00821FB1"/>
    <w:rsid w:val="00822627"/>
    <w:rsid w:val="00826475"/>
    <w:rsid w:val="00830709"/>
    <w:rsid w:val="008337E1"/>
    <w:rsid w:val="008341C2"/>
    <w:rsid w:val="008371F2"/>
    <w:rsid w:val="00845E1F"/>
    <w:rsid w:val="00847624"/>
    <w:rsid w:val="00883F25"/>
    <w:rsid w:val="008974CC"/>
    <w:rsid w:val="008A2B2B"/>
    <w:rsid w:val="008A60B3"/>
    <w:rsid w:val="008B116C"/>
    <w:rsid w:val="008B4AEE"/>
    <w:rsid w:val="008B776B"/>
    <w:rsid w:val="008C1EC5"/>
    <w:rsid w:val="008C1EE4"/>
    <w:rsid w:val="008C3D3F"/>
    <w:rsid w:val="008D1E47"/>
    <w:rsid w:val="008E3685"/>
    <w:rsid w:val="008E5C6C"/>
    <w:rsid w:val="008F3C7C"/>
    <w:rsid w:val="008F6688"/>
    <w:rsid w:val="0090052B"/>
    <w:rsid w:val="0091454A"/>
    <w:rsid w:val="00915E3B"/>
    <w:rsid w:val="00917A5B"/>
    <w:rsid w:val="00926999"/>
    <w:rsid w:val="00926BD0"/>
    <w:rsid w:val="009374CA"/>
    <w:rsid w:val="009456E5"/>
    <w:rsid w:val="00953954"/>
    <w:rsid w:val="00957FBE"/>
    <w:rsid w:val="009609E3"/>
    <w:rsid w:val="00963DC3"/>
    <w:rsid w:val="00964F08"/>
    <w:rsid w:val="0096553A"/>
    <w:rsid w:val="00967C09"/>
    <w:rsid w:val="009A1269"/>
    <w:rsid w:val="009A26C0"/>
    <w:rsid w:val="009C10CB"/>
    <w:rsid w:val="009C20B7"/>
    <w:rsid w:val="009C2D5C"/>
    <w:rsid w:val="009C66A8"/>
    <w:rsid w:val="009C6CEF"/>
    <w:rsid w:val="009D372D"/>
    <w:rsid w:val="009D6FCD"/>
    <w:rsid w:val="009E6876"/>
    <w:rsid w:val="009F26C6"/>
    <w:rsid w:val="009F7ED0"/>
    <w:rsid w:val="00A00ED6"/>
    <w:rsid w:val="00A10D96"/>
    <w:rsid w:val="00A1100E"/>
    <w:rsid w:val="00A11317"/>
    <w:rsid w:val="00A15997"/>
    <w:rsid w:val="00A17389"/>
    <w:rsid w:val="00A32DFD"/>
    <w:rsid w:val="00A34918"/>
    <w:rsid w:val="00A41F43"/>
    <w:rsid w:val="00A44513"/>
    <w:rsid w:val="00A4457C"/>
    <w:rsid w:val="00A665EC"/>
    <w:rsid w:val="00A76CDB"/>
    <w:rsid w:val="00A81A78"/>
    <w:rsid w:val="00A85876"/>
    <w:rsid w:val="00A85E2E"/>
    <w:rsid w:val="00A90EFE"/>
    <w:rsid w:val="00A90F59"/>
    <w:rsid w:val="00AA0592"/>
    <w:rsid w:val="00AA5998"/>
    <w:rsid w:val="00AB03BD"/>
    <w:rsid w:val="00AB2F30"/>
    <w:rsid w:val="00AB5EA8"/>
    <w:rsid w:val="00AC29A6"/>
    <w:rsid w:val="00AC6143"/>
    <w:rsid w:val="00AC6BDB"/>
    <w:rsid w:val="00AD085A"/>
    <w:rsid w:val="00AE276D"/>
    <w:rsid w:val="00AE6CA8"/>
    <w:rsid w:val="00B023C4"/>
    <w:rsid w:val="00B0452D"/>
    <w:rsid w:val="00B07DBF"/>
    <w:rsid w:val="00B13A53"/>
    <w:rsid w:val="00B14DC3"/>
    <w:rsid w:val="00B20D57"/>
    <w:rsid w:val="00B20E28"/>
    <w:rsid w:val="00B23009"/>
    <w:rsid w:val="00B427AB"/>
    <w:rsid w:val="00B4316F"/>
    <w:rsid w:val="00B45192"/>
    <w:rsid w:val="00B50C81"/>
    <w:rsid w:val="00B51EFA"/>
    <w:rsid w:val="00B57C95"/>
    <w:rsid w:val="00B66384"/>
    <w:rsid w:val="00B76A88"/>
    <w:rsid w:val="00B81D84"/>
    <w:rsid w:val="00B8503C"/>
    <w:rsid w:val="00B97021"/>
    <w:rsid w:val="00BB2D5B"/>
    <w:rsid w:val="00BC133C"/>
    <w:rsid w:val="00BC7216"/>
    <w:rsid w:val="00BD2594"/>
    <w:rsid w:val="00BD7557"/>
    <w:rsid w:val="00BD7757"/>
    <w:rsid w:val="00BE2CF2"/>
    <w:rsid w:val="00BF3929"/>
    <w:rsid w:val="00BF3B10"/>
    <w:rsid w:val="00C01187"/>
    <w:rsid w:val="00C066CF"/>
    <w:rsid w:val="00C21117"/>
    <w:rsid w:val="00C2265B"/>
    <w:rsid w:val="00C37D5C"/>
    <w:rsid w:val="00C4241F"/>
    <w:rsid w:val="00C476CE"/>
    <w:rsid w:val="00C5449E"/>
    <w:rsid w:val="00C567CD"/>
    <w:rsid w:val="00C572E3"/>
    <w:rsid w:val="00C64E4F"/>
    <w:rsid w:val="00C66985"/>
    <w:rsid w:val="00C67793"/>
    <w:rsid w:val="00C70A6F"/>
    <w:rsid w:val="00C73385"/>
    <w:rsid w:val="00C77646"/>
    <w:rsid w:val="00C827B4"/>
    <w:rsid w:val="00C903CA"/>
    <w:rsid w:val="00CB3817"/>
    <w:rsid w:val="00CB49A0"/>
    <w:rsid w:val="00CC3447"/>
    <w:rsid w:val="00CC3E74"/>
    <w:rsid w:val="00CD1FDA"/>
    <w:rsid w:val="00CE0966"/>
    <w:rsid w:val="00CE0C6D"/>
    <w:rsid w:val="00CE5DDA"/>
    <w:rsid w:val="00CE7074"/>
    <w:rsid w:val="00CF0288"/>
    <w:rsid w:val="00CF1521"/>
    <w:rsid w:val="00CF45F5"/>
    <w:rsid w:val="00CF7133"/>
    <w:rsid w:val="00D00C69"/>
    <w:rsid w:val="00D114B2"/>
    <w:rsid w:val="00D17B29"/>
    <w:rsid w:val="00D27670"/>
    <w:rsid w:val="00D3710D"/>
    <w:rsid w:val="00D44763"/>
    <w:rsid w:val="00D56D89"/>
    <w:rsid w:val="00D667BA"/>
    <w:rsid w:val="00D66CD1"/>
    <w:rsid w:val="00D719F4"/>
    <w:rsid w:val="00D9288C"/>
    <w:rsid w:val="00D94B6F"/>
    <w:rsid w:val="00DA379E"/>
    <w:rsid w:val="00DA5465"/>
    <w:rsid w:val="00DB01B9"/>
    <w:rsid w:val="00DB3F3A"/>
    <w:rsid w:val="00DB4CEB"/>
    <w:rsid w:val="00DB4ED9"/>
    <w:rsid w:val="00DB7AC2"/>
    <w:rsid w:val="00DB7E3D"/>
    <w:rsid w:val="00DD22E4"/>
    <w:rsid w:val="00DE428A"/>
    <w:rsid w:val="00DF3CCC"/>
    <w:rsid w:val="00DF3E8A"/>
    <w:rsid w:val="00E00BDC"/>
    <w:rsid w:val="00E12024"/>
    <w:rsid w:val="00E1246C"/>
    <w:rsid w:val="00E14EBA"/>
    <w:rsid w:val="00E163FB"/>
    <w:rsid w:val="00E170BC"/>
    <w:rsid w:val="00E20DAC"/>
    <w:rsid w:val="00E21411"/>
    <w:rsid w:val="00E21D1F"/>
    <w:rsid w:val="00E22A7D"/>
    <w:rsid w:val="00E240D4"/>
    <w:rsid w:val="00E3419A"/>
    <w:rsid w:val="00E41E98"/>
    <w:rsid w:val="00E4207B"/>
    <w:rsid w:val="00E53223"/>
    <w:rsid w:val="00E57B56"/>
    <w:rsid w:val="00E6397A"/>
    <w:rsid w:val="00E732AE"/>
    <w:rsid w:val="00E733A8"/>
    <w:rsid w:val="00E77B8C"/>
    <w:rsid w:val="00E77C1F"/>
    <w:rsid w:val="00E910D8"/>
    <w:rsid w:val="00E97F07"/>
    <w:rsid w:val="00EB3EEF"/>
    <w:rsid w:val="00EC75EA"/>
    <w:rsid w:val="00ED3CC9"/>
    <w:rsid w:val="00EE257A"/>
    <w:rsid w:val="00EE3BF1"/>
    <w:rsid w:val="00EF0637"/>
    <w:rsid w:val="00EF3B51"/>
    <w:rsid w:val="00EF4EF1"/>
    <w:rsid w:val="00EF4F75"/>
    <w:rsid w:val="00F1422A"/>
    <w:rsid w:val="00F17C1D"/>
    <w:rsid w:val="00F224F6"/>
    <w:rsid w:val="00F24D8D"/>
    <w:rsid w:val="00F26F4F"/>
    <w:rsid w:val="00F31BE9"/>
    <w:rsid w:val="00F36099"/>
    <w:rsid w:val="00F37117"/>
    <w:rsid w:val="00F40DA6"/>
    <w:rsid w:val="00F43F4C"/>
    <w:rsid w:val="00F514F8"/>
    <w:rsid w:val="00F537CD"/>
    <w:rsid w:val="00F55CFB"/>
    <w:rsid w:val="00F60B3D"/>
    <w:rsid w:val="00F6101F"/>
    <w:rsid w:val="00F66712"/>
    <w:rsid w:val="00F71787"/>
    <w:rsid w:val="00F867FE"/>
    <w:rsid w:val="00F90335"/>
    <w:rsid w:val="00F9631F"/>
    <w:rsid w:val="00FA1B04"/>
    <w:rsid w:val="00FA4374"/>
    <w:rsid w:val="00FB3EBA"/>
    <w:rsid w:val="00FB55AA"/>
    <w:rsid w:val="00FD76DC"/>
    <w:rsid w:val="00FE090D"/>
    <w:rsid w:val="00FE0EA3"/>
    <w:rsid w:val="00FE5A3F"/>
    <w:rsid w:val="00FF1D18"/>
    <w:rsid w:val="00FF1D9A"/>
    <w:rsid w:val="00FF24D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48E63"/>
  <w15:chartTrackingRefBased/>
  <w15:docId w15:val="{B602FF54-62D1-44F6-AABE-A7FA64153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3B6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93B6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93B6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93B62"/>
    <w:pPr>
      <w:spacing w:after="0" w:line="240" w:lineRule="auto"/>
    </w:pPr>
  </w:style>
  <w:style w:type="character" w:customStyle="1" w:styleId="Heading1Char">
    <w:name w:val="Heading 1 Char"/>
    <w:basedOn w:val="DefaultParagraphFont"/>
    <w:link w:val="Heading1"/>
    <w:uiPriority w:val="9"/>
    <w:rsid w:val="00393B6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93B6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93B62"/>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unhideWhenUsed/>
    <w:rsid w:val="00711871"/>
    <w:pPr>
      <w:spacing w:after="0" w:line="240" w:lineRule="auto"/>
    </w:pPr>
    <w:rPr>
      <w:sz w:val="20"/>
      <w:szCs w:val="20"/>
    </w:rPr>
  </w:style>
  <w:style w:type="character" w:customStyle="1" w:styleId="FootnoteTextChar">
    <w:name w:val="Footnote Text Char"/>
    <w:basedOn w:val="DefaultParagraphFont"/>
    <w:link w:val="FootnoteText"/>
    <w:uiPriority w:val="99"/>
    <w:rsid w:val="00711871"/>
    <w:rPr>
      <w:sz w:val="20"/>
      <w:szCs w:val="20"/>
    </w:rPr>
  </w:style>
  <w:style w:type="character" w:styleId="FootnoteReference">
    <w:name w:val="footnote reference"/>
    <w:basedOn w:val="DefaultParagraphFont"/>
    <w:uiPriority w:val="99"/>
    <w:semiHidden/>
    <w:unhideWhenUsed/>
    <w:rsid w:val="00711871"/>
    <w:rPr>
      <w:vertAlign w:val="superscript"/>
    </w:rPr>
  </w:style>
  <w:style w:type="paragraph" w:styleId="Bibliography">
    <w:name w:val="Bibliography"/>
    <w:basedOn w:val="Normal"/>
    <w:next w:val="Normal"/>
    <w:uiPriority w:val="37"/>
    <w:unhideWhenUsed/>
    <w:rsid w:val="0029405D"/>
    <w:pPr>
      <w:spacing w:after="0" w:line="240" w:lineRule="auto"/>
      <w:ind w:left="720" w:hanging="720"/>
    </w:pPr>
  </w:style>
  <w:style w:type="paragraph" w:styleId="ListParagraph">
    <w:name w:val="List Paragraph"/>
    <w:basedOn w:val="Normal"/>
    <w:uiPriority w:val="34"/>
    <w:qFormat/>
    <w:rsid w:val="00A15997"/>
    <w:pPr>
      <w:ind w:left="720"/>
      <w:contextualSpacing/>
    </w:pPr>
  </w:style>
  <w:style w:type="paragraph" w:styleId="Header">
    <w:name w:val="header"/>
    <w:basedOn w:val="Normal"/>
    <w:link w:val="HeaderChar"/>
    <w:uiPriority w:val="99"/>
    <w:unhideWhenUsed/>
    <w:rsid w:val="00F1422A"/>
    <w:pPr>
      <w:tabs>
        <w:tab w:val="center" w:pos="4153"/>
        <w:tab w:val="right" w:pos="8306"/>
      </w:tabs>
      <w:spacing w:after="0" w:line="240" w:lineRule="auto"/>
    </w:pPr>
  </w:style>
  <w:style w:type="character" w:customStyle="1" w:styleId="HeaderChar">
    <w:name w:val="Header Char"/>
    <w:basedOn w:val="DefaultParagraphFont"/>
    <w:link w:val="Header"/>
    <w:uiPriority w:val="99"/>
    <w:rsid w:val="00F1422A"/>
  </w:style>
  <w:style w:type="paragraph" w:styleId="Footer">
    <w:name w:val="footer"/>
    <w:basedOn w:val="Normal"/>
    <w:link w:val="FooterChar"/>
    <w:uiPriority w:val="99"/>
    <w:unhideWhenUsed/>
    <w:rsid w:val="00F1422A"/>
    <w:pPr>
      <w:tabs>
        <w:tab w:val="center" w:pos="4153"/>
        <w:tab w:val="right" w:pos="8306"/>
      </w:tabs>
      <w:spacing w:after="0" w:line="240" w:lineRule="auto"/>
    </w:pPr>
  </w:style>
  <w:style w:type="character" w:customStyle="1" w:styleId="FooterChar">
    <w:name w:val="Footer Char"/>
    <w:basedOn w:val="DefaultParagraphFont"/>
    <w:link w:val="Footer"/>
    <w:uiPriority w:val="99"/>
    <w:rsid w:val="00F1422A"/>
  </w:style>
  <w:style w:type="paragraph" w:styleId="BodyText">
    <w:name w:val="Body Text"/>
    <w:basedOn w:val="Normal"/>
    <w:link w:val="BodyTextChar"/>
    <w:uiPriority w:val="99"/>
    <w:unhideWhenUsed/>
    <w:rsid w:val="00FF24D9"/>
    <w:pPr>
      <w:spacing w:after="120"/>
    </w:pPr>
  </w:style>
  <w:style w:type="character" w:customStyle="1" w:styleId="BodyTextChar">
    <w:name w:val="Body Text Char"/>
    <w:basedOn w:val="DefaultParagraphFont"/>
    <w:link w:val="BodyText"/>
    <w:uiPriority w:val="99"/>
    <w:rsid w:val="00FF24D9"/>
  </w:style>
  <w:style w:type="character" w:styleId="Hyperlink">
    <w:name w:val="Hyperlink"/>
    <w:basedOn w:val="DefaultParagraphFont"/>
    <w:uiPriority w:val="99"/>
    <w:unhideWhenUsed/>
    <w:rsid w:val="002B769D"/>
    <w:rPr>
      <w:color w:val="0563C1" w:themeColor="hyperlink"/>
      <w:u w:val="single"/>
    </w:rPr>
  </w:style>
  <w:style w:type="character" w:styleId="CommentReference">
    <w:name w:val="annotation reference"/>
    <w:basedOn w:val="DefaultParagraphFont"/>
    <w:uiPriority w:val="99"/>
    <w:semiHidden/>
    <w:unhideWhenUsed/>
    <w:rsid w:val="00D667BA"/>
    <w:rPr>
      <w:sz w:val="16"/>
      <w:szCs w:val="16"/>
    </w:rPr>
  </w:style>
  <w:style w:type="paragraph" w:styleId="CommentText">
    <w:name w:val="annotation text"/>
    <w:basedOn w:val="Normal"/>
    <w:link w:val="CommentTextChar"/>
    <w:uiPriority w:val="99"/>
    <w:semiHidden/>
    <w:unhideWhenUsed/>
    <w:rsid w:val="00D667BA"/>
    <w:pPr>
      <w:spacing w:line="240" w:lineRule="auto"/>
    </w:pPr>
    <w:rPr>
      <w:sz w:val="20"/>
      <w:szCs w:val="20"/>
    </w:rPr>
  </w:style>
  <w:style w:type="character" w:customStyle="1" w:styleId="CommentTextChar">
    <w:name w:val="Comment Text Char"/>
    <w:basedOn w:val="DefaultParagraphFont"/>
    <w:link w:val="CommentText"/>
    <w:uiPriority w:val="99"/>
    <w:semiHidden/>
    <w:rsid w:val="00D667BA"/>
    <w:rPr>
      <w:sz w:val="20"/>
      <w:szCs w:val="20"/>
    </w:rPr>
  </w:style>
  <w:style w:type="paragraph" w:styleId="CommentSubject">
    <w:name w:val="annotation subject"/>
    <w:basedOn w:val="CommentText"/>
    <w:next w:val="CommentText"/>
    <w:link w:val="CommentSubjectChar"/>
    <w:uiPriority w:val="99"/>
    <w:semiHidden/>
    <w:unhideWhenUsed/>
    <w:rsid w:val="00D667BA"/>
    <w:rPr>
      <w:b/>
      <w:bCs/>
    </w:rPr>
  </w:style>
  <w:style w:type="character" w:customStyle="1" w:styleId="CommentSubjectChar">
    <w:name w:val="Comment Subject Char"/>
    <w:basedOn w:val="CommentTextChar"/>
    <w:link w:val="CommentSubject"/>
    <w:uiPriority w:val="99"/>
    <w:semiHidden/>
    <w:rsid w:val="00D667BA"/>
    <w:rPr>
      <w:b/>
      <w:bCs/>
      <w:sz w:val="20"/>
      <w:szCs w:val="20"/>
    </w:rPr>
  </w:style>
  <w:style w:type="paragraph" w:styleId="BalloonText">
    <w:name w:val="Balloon Text"/>
    <w:basedOn w:val="Normal"/>
    <w:link w:val="BalloonTextChar"/>
    <w:uiPriority w:val="99"/>
    <w:semiHidden/>
    <w:unhideWhenUsed/>
    <w:rsid w:val="00AE6C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CA8"/>
    <w:rPr>
      <w:rFonts w:ascii="Segoe UI" w:hAnsi="Segoe UI" w:cs="Segoe UI"/>
      <w:sz w:val="18"/>
      <w:szCs w:val="18"/>
    </w:rPr>
  </w:style>
  <w:style w:type="character" w:styleId="UnresolvedMention">
    <w:name w:val="Unresolved Mention"/>
    <w:basedOn w:val="DefaultParagraphFont"/>
    <w:uiPriority w:val="99"/>
    <w:semiHidden/>
    <w:unhideWhenUsed/>
    <w:rsid w:val="00CF02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terasi.syamsulrijal@ar-raniry.ac.i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19205010003@student.uin-suka.ac.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taslim.myasin@ar-raniry.ac.ic" TargetMode="External"/><Relationship Id="rId4" Type="http://schemas.openxmlformats.org/officeDocument/2006/relationships/webSettings" Target="webSettings.xml"/><Relationship Id="rId9" Type="http://schemas.openxmlformats.org/officeDocument/2006/relationships/hyperlink" Target="mailto:abdulmugni@iainlhokseumawe.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5396</TotalTime>
  <Pages>13</Pages>
  <Words>19320</Words>
  <Characters>110124</Characters>
  <Application>Microsoft Office Word</Application>
  <DocSecurity>0</DocSecurity>
  <Lines>917</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 qodir</dc:creator>
  <cp:keywords/>
  <dc:description/>
  <cp:lastModifiedBy>HP</cp:lastModifiedBy>
  <cp:revision>392</cp:revision>
  <dcterms:created xsi:type="dcterms:W3CDTF">2020-12-31T03:30:00Z</dcterms:created>
  <dcterms:modified xsi:type="dcterms:W3CDTF">2022-03-16T16:14:00Z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id="XzhLeFVn"/&gt;&lt;style id="http://www.zotero.org/styles/chicago-fullnote-bibliography" locale="en-US" hasBibliography="1" bibliographyStyleHasBeenSet="1"/&gt;&lt;prefs&gt;&lt;pref name="fieldType" value="Field"</vt:lpwstr>
  </property>
  <property fmtid="{D5CDD505-2E9C-101B-9397-08002B2CF9AE}" pid="3" name="ZOTERO_PREF_2">
    <vt:lpwstr>/&gt;&lt;pref name="noteType" value="1"/&gt;&lt;pref name="dontAskDelayCitationUpdates" value="true"/&gt;&lt;/prefs&gt;&lt;/data&gt;</vt:lpwstr>
  </property>
</Properties>
</file>